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0917" w14:textId="489BE6A2" w:rsidR="001A15D9" w:rsidRDefault="0008365C" w:rsidP="009307EF">
      <w:pPr>
        <w:pStyle w:val="Heading1"/>
      </w:pPr>
      <w:bookmarkStart w:id="0" w:name="_Toc160459885"/>
      <w:r>
        <w:t xml:space="preserve">Corporate </w:t>
      </w:r>
      <w:r w:rsidR="00792383">
        <w:t>k</w:t>
      </w:r>
      <w:r w:rsidR="009D51B2">
        <w:t>ickb</w:t>
      </w:r>
      <w:r>
        <w:t>oxing rules</w:t>
      </w:r>
    </w:p>
    <w:p w14:paraId="4D3FFBD0" w14:textId="77777777" w:rsidR="009307EF" w:rsidRPr="009307EF" w:rsidRDefault="009307EF" w:rsidP="009307EF"/>
    <w:p w14:paraId="3535D9CC" w14:textId="77777777" w:rsidR="009207A6" w:rsidRDefault="00DA5653" w:rsidP="009207A6">
      <w:pPr>
        <w:pStyle w:val="Normalwithborder"/>
      </w:pPr>
      <w:r w:rsidRPr="006D4A68">
        <w:t xml:space="preserve">Corporate promotions are those that generally involve participants who have undertaken a </w:t>
      </w:r>
      <w:proofErr w:type="gramStart"/>
      <w:r w:rsidRPr="006D4A68">
        <w:t>10-12 week</w:t>
      </w:r>
      <w:proofErr w:type="gramEnd"/>
      <w:r w:rsidRPr="006D4A68">
        <w:t xml:space="preserve"> </w:t>
      </w:r>
      <w:r w:rsidR="39F496E1" w:rsidRPr="006D4A68">
        <w:t>kick</w:t>
      </w:r>
      <w:r w:rsidRPr="006D4A68">
        <w:t>boxing program and result in a fight night experience against fellow first timers, under modified rules. Admission fees are charged, and the event is run to mimic a professional promotion</w:t>
      </w:r>
      <w:r>
        <w:t xml:space="preserve">. As such the Board’s requirements associated with permits, contestant registrations and the appointment of licensed officials apply, and Board members supervise the weigh in and promotion.  </w:t>
      </w:r>
    </w:p>
    <w:p w14:paraId="0909FBCD" w14:textId="77777777" w:rsidR="00A95AF6" w:rsidRDefault="00A95AF6" w:rsidP="009207A6">
      <w:pPr>
        <w:pStyle w:val="Normalwithborder"/>
      </w:pPr>
    </w:p>
    <w:p w14:paraId="49A23617" w14:textId="71B6B350" w:rsidR="002F32C0" w:rsidRPr="002F32C0" w:rsidRDefault="009207A6" w:rsidP="009207A6">
      <w:pPr>
        <w:pStyle w:val="Normalwithborder"/>
      </w:pPr>
      <w:r w:rsidRPr="009207A6">
        <w:t xml:space="preserve">Contestants seeking to compete in a corporate kickboxing contests must not have had </w:t>
      </w:r>
      <w:r w:rsidRPr="009207A6">
        <w:rPr>
          <w:u w:val="single"/>
        </w:rPr>
        <w:t>any</w:t>
      </w:r>
      <w:r w:rsidRPr="009207A6">
        <w:t xml:space="preserve"> professional experience.</w:t>
      </w:r>
    </w:p>
    <w:p w14:paraId="2801AE54" w14:textId="77777777" w:rsidR="00DA5653" w:rsidRDefault="00DA5653" w:rsidP="00DA5653">
      <w:pPr>
        <w:pStyle w:val="Normalwithborder"/>
      </w:pPr>
    </w:p>
    <w:p w14:paraId="2B1E2832" w14:textId="0F9E833E" w:rsidR="009307EF" w:rsidRDefault="00DA5653" w:rsidP="00DA5653">
      <w:pPr>
        <w:pStyle w:val="Normalwithborder"/>
      </w:pPr>
      <w:r>
        <w:t xml:space="preserve">Victorian </w:t>
      </w:r>
      <w:r w:rsidR="0083413F">
        <w:t>p</w:t>
      </w:r>
      <w:r>
        <w:t xml:space="preserve">rofessional </w:t>
      </w:r>
      <w:r w:rsidR="0083413F">
        <w:t>k</w:t>
      </w:r>
      <w:r w:rsidR="009D51B2">
        <w:t>ickb</w:t>
      </w:r>
      <w:r>
        <w:t>oxing rules apply to all contests except for corporate bouts which a</w:t>
      </w:r>
      <w:r w:rsidR="007D1C8F">
        <w:t>pply</w:t>
      </w:r>
      <w:r>
        <w:t xml:space="preserve"> the following </w:t>
      </w:r>
      <w:r w:rsidR="0083413F">
        <w:t>modifications</w:t>
      </w:r>
      <w:r>
        <w:t>:</w:t>
      </w:r>
    </w:p>
    <w:p w14:paraId="04C8D29A" w14:textId="77777777" w:rsidR="009307EF" w:rsidRPr="009307EF" w:rsidRDefault="009307EF" w:rsidP="009307EF">
      <w:pPr>
        <w:pStyle w:val="Normalwithborder"/>
      </w:pPr>
    </w:p>
    <w:p w14:paraId="16A4D459" w14:textId="1BE86F13" w:rsidR="00DA5653" w:rsidRDefault="00DA5653" w:rsidP="00DA5653">
      <w:pPr>
        <w:pStyle w:val="ListParagraph"/>
        <w:numPr>
          <w:ilvl w:val="0"/>
          <w:numId w:val="19"/>
        </w:numPr>
        <w:spacing w:after="240" w:line="360" w:lineRule="auto"/>
        <w:ind w:hanging="357"/>
        <w:rPr>
          <w:sz w:val="22"/>
        </w:rPr>
      </w:pPr>
      <w:r w:rsidRPr="00DA5653">
        <w:rPr>
          <w:sz w:val="22"/>
        </w:rPr>
        <w:t>Weigh in and contest attire</w:t>
      </w:r>
    </w:p>
    <w:p w14:paraId="585662F2" w14:textId="596BC4CB" w:rsidR="00DA5653" w:rsidRPr="00DA5653" w:rsidRDefault="00DA5653" w:rsidP="00DA5653">
      <w:pPr>
        <w:pStyle w:val="ListParagraph"/>
        <w:numPr>
          <w:ilvl w:val="1"/>
          <w:numId w:val="19"/>
        </w:numPr>
        <w:spacing w:after="240" w:line="360" w:lineRule="auto"/>
        <w:ind w:hanging="357"/>
        <w:rPr>
          <w:sz w:val="22"/>
        </w:rPr>
      </w:pPr>
      <w:r w:rsidRPr="00DA5653">
        <w:rPr>
          <w:sz w:val="22"/>
        </w:rPr>
        <w:t>Contestants are to weigh in in their contest attire</w:t>
      </w:r>
      <w:r w:rsidR="00992DD0">
        <w:rPr>
          <w:sz w:val="22"/>
        </w:rPr>
        <w:t xml:space="preserve"> or under</w:t>
      </w:r>
      <w:r w:rsidR="00B77BEA">
        <w:rPr>
          <w:sz w:val="22"/>
        </w:rPr>
        <w:t>garments</w:t>
      </w:r>
    </w:p>
    <w:p w14:paraId="051EC6AB" w14:textId="77777777" w:rsidR="00DA5653" w:rsidRPr="00994D53" w:rsidRDefault="00DA5653" w:rsidP="00DA5653">
      <w:pPr>
        <w:pStyle w:val="ListParagraph"/>
        <w:numPr>
          <w:ilvl w:val="1"/>
          <w:numId w:val="19"/>
        </w:numPr>
        <w:spacing w:after="240" w:line="360" w:lineRule="auto"/>
        <w:ind w:hanging="357"/>
        <w:rPr>
          <w:sz w:val="22"/>
        </w:rPr>
      </w:pPr>
      <w:r w:rsidRPr="00994D53">
        <w:rPr>
          <w:sz w:val="22"/>
        </w:rPr>
        <w:t>Singlet tops are permitted and optional</w:t>
      </w:r>
    </w:p>
    <w:p w14:paraId="59EF4ECD" w14:textId="77777777" w:rsidR="00DA5653" w:rsidRPr="00DA5653" w:rsidRDefault="00DA5653" w:rsidP="00DA5653">
      <w:pPr>
        <w:pStyle w:val="ListParagraph"/>
        <w:spacing w:after="240" w:line="360" w:lineRule="auto"/>
        <w:rPr>
          <w:sz w:val="22"/>
        </w:rPr>
      </w:pPr>
    </w:p>
    <w:p w14:paraId="0FCB6180" w14:textId="77777777" w:rsidR="00DA5653" w:rsidRDefault="00DA5653" w:rsidP="00DA5653">
      <w:pPr>
        <w:pStyle w:val="ListParagraph"/>
        <w:numPr>
          <w:ilvl w:val="0"/>
          <w:numId w:val="19"/>
        </w:numPr>
        <w:spacing w:after="240" w:line="360" w:lineRule="auto"/>
        <w:ind w:hanging="357"/>
        <w:rPr>
          <w:sz w:val="22"/>
        </w:rPr>
      </w:pPr>
      <w:r w:rsidRPr="00DA5653">
        <w:rPr>
          <w:sz w:val="22"/>
        </w:rPr>
        <w:t>Gloves</w:t>
      </w:r>
    </w:p>
    <w:p w14:paraId="6DE28322" w14:textId="77777777" w:rsidR="00DA5653" w:rsidRPr="00DA5653" w:rsidRDefault="00DA5653" w:rsidP="00DA5653">
      <w:pPr>
        <w:pStyle w:val="ListParagraph"/>
        <w:numPr>
          <w:ilvl w:val="1"/>
          <w:numId w:val="19"/>
        </w:numPr>
        <w:spacing w:after="240" w:line="360" w:lineRule="auto"/>
        <w:ind w:hanging="357"/>
        <w:rPr>
          <w:sz w:val="22"/>
        </w:rPr>
      </w:pPr>
      <w:r w:rsidRPr="00DA5653">
        <w:rPr>
          <w:sz w:val="22"/>
        </w:rPr>
        <w:t>16-ounce gloves to be used</w:t>
      </w:r>
    </w:p>
    <w:p w14:paraId="25CD9794" w14:textId="77777777" w:rsidR="00DA5653" w:rsidRDefault="00DA5653" w:rsidP="00DA5653">
      <w:pPr>
        <w:pStyle w:val="ListParagraph"/>
        <w:numPr>
          <w:ilvl w:val="1"/>
          <w:numId w:val="19"/>
        </w:numPr>
        <w:spacing w:after="240" w:line="360" w:lineRule="auto"/>
        <w:ind w:hanging="357"/>
        <w:rPr>
          <w:sz w:val="22"/>
        </w:rPr>
      </w:pPr>
      <w:r w:rsidRPr="00DA5653">
        <w:rPr>
          <w:sz w:val="22"/>
        </w:rPr>
        <w:t>Cloth hand wraps only, with no tape beyond the wrist allowed</w:t>
      </w:r>
    </w:p>
    <w:p w14:paraId="6DA89002" w14:textId="77777777" w:rsidR="00DA5653" w:rsidRPr="00DA5653" w:rsidRDefault="00DA5653" w:rsidP="00DA5653">
      <w:pPr>
        <w:pStyle w:val="ListParagraph"/>
        <w:spacing w:after="240" w:line="360" w:lineRule="auto"/>
        <w:rPr>
          <w:sz w:val="22"/>
        </w:rPr>
      </w:pPr>
    </w:p>
    <w:p w14:paraId="71860710" w14:textId="67AFA57D" w:rsidR="0A9425C9" w:rsidRPr="00B80FC2" w:rsidRDefault="00DA5653" w:rsidP="00B80FC2">
      <w:pPr>
        <w:pStyle w:val="ListParagraph"/>
        <w:numPr>
          <w:ilvl w:val="0"/>
          <w:numId w:val="19"/>
        </w:numPr>
        <w:spacing w:after="240" w:line="360" w:lineRule="auto"/>
        <w:rPr>
          <w:sz w:val="22"/>
          <w:szCs w:val="22"/>
        </w:rPr>
      </w:pPr>
      <w:r w:rsidRPr="00B80FC2">
        <w:rPr>
          <w:sz w:val="22"/>
          <w:szCs w:val="22"/>
        </w:rPr>
        <w:t xml:space="preserve">Headgear </w:t>
      </w:r>
      <w:r w:rsidR="0A9425C9" w:rsidRPr="00B80FC2">
        <w:rPr>
          <w:sz w:val="22"/>
          <w:szCs w:val="22"/>
        </w:rPr>
        <w:t>is recommended</w:t>
      </w:r>
    </w:p>
    <w:p w14:paraId="089593D8" w14:textId="43F21BCA" w:rsidR="005B5382" w:rsidRDefault="00DA5653" w:rsidP="005B5382">
      <w:pPr>
        <w:pStyle w:val="ListParagraph"/>
        <w:numPr>
          <w:ilvl w:val="1"/>
          <w:numId w:val="19"/>
        </w:numPr>
        <w:spacing w:after="240" w:line="360" w:lineRule="auto"/>
        <w:rPr>
          <w:sz w:val="22"/>
        </w:rPr>
      </w:pPr>
      <w:r w:rsidRPr="00DA5653">
        <w:rPr>
          <w:sz w:val="22"/>
        </w:rPr>
        <w:t>If either party requests headgear both contestants must wear during contes</w:t>
      </w:r>
      <w:r w:rsidR="005B5382">
        <w:rPr>
          <w:sz w:val="22"/>
        </w:rPr>
        <w:br/>
      </w:r>
    </w:p>
    <w:p w14:paraId="22D44B77" w14:textId="77777777" w:rsidR="00155CF3" w:rsidRPr="00155CF3" w:rsidRDefault="00155CF3" w:rsidP="00155CF3">
      <w:pPr>
        <w:pStyle w:val="ListParagraph"/>
        <w:numPr>
          <w:ilvl w:val="0"/>
          <w:numId w:val="19"/>
        </w:numPr>
        <w:spacing w:after="240" w:line="360" w:lineRule="auto"/>
        <w:rPr>
          <w:sz w:val="22"/>
          <w:szCs w:val="22"/>
        </w:rPr>
      </w:pPr>
      <w:r w:rsidRPr="00155CF3">
        <w:rPr>
          <w:sz w:val="22"/>
          <w:szCs w:val="22"/>
        </w:rPr>
        <w:t>Shin guards</w:t>
      </w:r>
    </w:p>
    <w:p w14:paraId="1B0F8183" w14:textId="455FCAA1" w:rsidR="005B5382" w:rsidRPr="005B5382" w:rsidRDefault="00155CF3" w:rsidP="00155CF3">
      <w:pPr>
        <w:pStyle w:val="ListParagraph"/>
        <w:numPr>
          <w:ilvl w:val="1"/>
          <w:numId w:val="19"/>
        </w:numPr>
        <w:spacing w:after="240" w:line="360" w:lineRule="auto"/>
        <w:rPr>
          <w:sz w:val="22"/>
        </w:rPr>
      </w:pPr>
      <w:r w:rsidRPr="00155CF3">
        <w:rPr>
          <w:sz w:val="22"/>
        </w:rPr>
        <w:t>Shin guards must be worn by both contestants</w:t>
      </w:r>
    </w:p>
    <w:p w14:paraId="60868FC8" w14:textId="77777777" w:rsidR="00DA5653" w:rsidRPr="00DA5653" w:rsidRDefault="00DA5653" w:rsidP="00DA5653">
      <w:pPr>
        <w:pStyle w:val="ListParagraph"/>
        <w:spacing w:after="240" w:line="360" w:lineRule="auto"/>
        <w:rPr>
          <w:sz w:val="22"/>
        </w:rPr>
      </w:pPr>
    </w:p>
    <w:p w14:paraId="3BA23468" w14:textId="77777777" w:rsidR="00DA5653" w:rsidRDefault="00DA5653" w:rsidP="00DA5653">
      <w:pPr>
        <w:pStyle w:val="ListParagraph"/>
        <w:numPr>
          <w:ilvl w:val="0"/>
          <w:numId w:val="19"/>
        </w:numPr>
        <w:spacing w:after="240" w:line="360" w:lineRule="auto"/>
        <w:ind w:hanging="357"/>
        <w:rPr>
          <w:sz w:val="22"/>
        </w:rPr>
      </w:pPr>
      <w:r w:rsidRPr="00DA5653">
        <w:rPr>
          <w:sz w:val="22"/>
        </w:rPr>
        <w:t>Rounds</w:t>
      </w:r>
    </w:p>
    <w:p w14:paraId="19701889" w14:textId="77777777" w:rsidR="00DA5653" w:rsidRPr="00DA5653" w:rsidRDefault="00DA5653" w:rsidP="00DA5653">
      <w:pPr>
        <w:pStyle w:val="ListParagraph"/>
        <w:numPr>
          <w:ilvl w:val="1"/>
          <w:numId w:val="19"/>
        </w:numPr>
        <w:spacing w:after="240" w:line="360" w:lineRule="auto"/>
        <w:ind w:hanging="357"/>
        <w:rPr>
          <w:sz w:val="22"/>
        </w:rPr>
      </w:pPr>
      <w:r w:rsidRPr="00DA5653">
        <w:rPr>
          <w:sz w:val="22"/>
        </w:rPr>
        <w:t>Maximum round limit of 3 rounds x 2 minutes</w:t>
      </w:r>
    </w:p>
    <w:p w14:paraId="02E5C939" w14:textId="7C6A0081" w:rsidR="00DA5653" w:rsidRDefault="00DA5653" w:rsidP="00DA5653">
      <w:pPr>
        <w:pStyle w:val="ListParagraph"/>
        <w:numPr>
          <w:ilvl w:val="1"/>
          <w:numId w:val="19"/>
        </w:numPr>
        <w:spacing w:after="240" w:line="360" w:lineRule="auto"/>
        <w:ind w:hanging="357"/>
        <w:rPr>
          <w:sz w:val="22"/>
        </w:rPr>
      </w:pPr>
      <w:r w:rsidRPr="00DA5653">
        <w:rPr>
          <w:sz w:val="22"/>
        </w:rPr>
        <w:t>Minimum 1 minute break between rounds</w:t>
      </w:r>
    </w:p>
    <w:p w14:paraId="2752A7F7" w14:textId="77777777" w:rsidR="00DA5653" w:rsidRDefault="00DA5653" w:rsidP="00DA5653">
      <w:pPr>
        <w:pStyle w:val="ListParagraph"/>
        <w:spacing w:after="240" w:line="360" w:lineRule="auto"/>
        <w:rPr>
          <w:sz w:val="22"/>
        </w:rPr>
      </w:pPr>
    </w:p>
    <w:p w14:paraId="78D56AD9" w14:textId="77777777" w:rsidR="00DA5653" w:rsidRDefault="00DA5653" w:rsidP="00DA5653">
      <w:pPr>
        <w:pStyle w:val="ListParagraph"/>
        <w:numPr>
          <w:ilvl w:val="0"/>
          <w:numId w:val="19"/>
        </w:numPr>
        <w:spacing w:after="240" w:line="360" w:lineRule="auto"/>
        <w:ind w:hanging="357"/>
        <w:rPr>
          <w:sz w:val="22"/>
        </w:rPr>
      </w:pPr>
      <w:r w:rsidRPr="00DA5653">
        <w:rPr>
          <w:sz w:val="22"/>
        </w:rPr>
        <w:t xml:space="preserve">Standing 8 count </w:t>
      </w:r>
    </w:p>
    <w:p w14:paraId="1B83AC1C" w14:textId="4399F2F1" w:rsidR="00DA5653" w:rsidRDefault="00DA5653" w:rsidP="00DA5653">
      <w:pPr>
        <w:pStyle w:val="ListParagraph"/>
        <w:numPr>
          <w:ilvl w:val="1"/>
          <w:numId w:val="19"/>
        </w:numPr>
        <w:spacing w:after="240" w:line="360" w:lineRule="auto"/>
        <w:ind w:hanging="357"/>
        <w:rPr>
          <w:sz w:val="22"/>
        </w:rPr>
      </w:pPr>
      <w:r w:rsidRPr="00DA5653">
        <w:rPr>
          <w:sz w:val="22"/>
        </w:rPr>
        <w:t>Standing 8 counts can be applied, this does not have an automatic point deduction. This will be judged as a scoring punch.</w:t>
      </w:r>
      <w:r w:rsidR="00690ED8">
        <w:rPr>
          <w:sz w:val="22"/>
        </w:rPr>
        <w:br/>
      </w:r>
    </w:p>
    <w:p w14:paraId="0766AA0B" w14:textId="3FAB0927" w:rsidR="00690ED8" w:rsidRDefault="00690ED8" w:rsidP="00690ED8">
      <w:pPr>
        <w:pStyle w:val="ListParagraph"/>
        <w:numPr>
          <w:ilvl w:val="0"/>
          <w:numId w:val="19"/>
        </w:numPr>
        <w:spacing w:after="240" w:line="360" w:lineRule="auto"/>
        <w:rPr>
          <w:sz w:val="22"/>
        </w:rPr>
      </w:pPr>
      <w:r>
        <w:rPr>
          <w:sz w:val="22"/>
        </w:rPr>
        <w:lastRenderedPageBreak/>
        <w:t>Prohibited techniques</w:t>
      </w:r>
    </w:p>
    <w:p w14:paraId="31EDB0FE" w14:textId="0C18B0D6" w:rsidR="00690ED8" w:rsidRDefault="00690ED8" w:rsidP="00690ED8">
      <w:pPr>
        <w:pStyle w:val="ListParagraph"/>
        <w:numPr>
          <w:ilvl w:val="1"/>
          <w:numId w:val="19"/>
        </w:numPr>
        <w:spacing w:after="240" w:line="360" w:lineRule="auto"/>
        <w:rPr>
          <w:sz w:val="22"/>
        </w:rPr>
      </w:pPr>
      <w:r>
        <w:rPr>
          <w:sz w:val="22"/>
        </w:rPr>
        <w:t>No elbows</w:t>
      </w:r>
    </w:p>
    <w:p w14:paraId="26FA8D43" w14:textId="30FEAF40" w:rsidR="00690ED8" w:rsidRDefault="00690ED8" w:rsidP="00690ED8">
      <w:pPr>
        <w:pStyle w:val="ListParagraph"/>
        <w:numPr>
          <w:ilvl w:val="1"/>
          <w:numId w:val="19"/>
        </w:numPr>
        <w:spacing w:after="240" w:line="360" w:lineRule="auto"/>
        <w:rPr>
          <w:sz w:val="22"/>
        </w:rPr>
      </w:pPr>
      <w:r>
        <w:rPr>
          <w:sz w:val="22"/>
        </w:rPr>
        <w:t>No knees</w:t>
      </w:r>
    </w:p>
    <w:p w14:paraId="559B09E0" w14:textId="03F7A6F3" w:rsidR="00690ED8" w:rsidRDefault="00690ED8" w:rsidP="00690ED8">
      <w:pPr>
        <w:pStyle w:val="ListParagraph"/>
        <w:numPr>
          <w:ilvl w:val="1"/>
          <w:numId w:val="19"/>
        </w:numPr>
        <w:spacing w:after="240" w:line="360" w:lineRule="auto"/>
        <w:rPr>
          <w:sz w:val="22"/>
        </w:rPr>
      </w:pPr>
      <w:r>
        <w:rPr>
          <w:sz w:val="22"/>
        </w:rPr>
        <w:t>No spinning backfists</w:t>
      </w:r>
    </w:p>
    <w:p w14:paraId="1701BED4" w14:textId="7045E215" w:rsidR="006B44B0" w:rsidRDefault="006B44B0" w:rsidP="00690ED8">
      <w:pPr>
        <w:pStyle w:val="ListParagraph"/>
        <w:numPr>
          <w:ilvl w:val="1"/>
          <w:numId w:val="19"/>
        </w:numPr>
        <w:spacing w:after="240" w:line="360" w:lineRule="auto"/>
        <w:rPr>
          <w:sz w:val="22"/>
        </w:rPr>
      </w:pPr>
      <w:r>
        <w:rPr>
          <w:sz w:val="22"/>
        </w:rPr>
        <w:t>No clinching longer</w:t>
      </w:r>
      <w:r w:rsidR="00085EEF">
        <w:rPr>
          <w:sz w:val="22"/>
        </w:rPr>
        <w:t xml:space="preserve"> than 3 seconds</w:t>
      </w:r>
    </w:p>
    <w:p w14:paraId="4EAAFFAE" w14:textId="75CB7176" w:rsidR="004E263A" w:rsidRDefault="004E263A" w:rsidP="00690ED8">
      <w:pPr>
        <w:pStyle w:val="ListParagraph"/>
        <w:numPr>
          <w:ilvl w:val="1"/>
          <w:numId w:val="19"/>
        </w:numPr>
        <w:spacing w:after="240" w:line="360" w:lineRule="auto"/>
        <w:rPr>
          <w:sz w:val="22"/>
        </w:rPr>
      </w:pPr>
      <w:r>
        <w:rPr>
          <w:sz w:val="22"/>
        </w:rPr>
        <w:t>No strikes to the spine, back of the head, or groin</w:t>
      </w:r>
    </w:p>
    <w:p w14:paraId="5F16338A" w14:textId="77777777" w:rsidR="00DA5653" w:rsidRDefault="00DA5653" w:rsidP="00DA5653">
      <w:pPr>
        <w:pStyle w:val="ListParagraph"/>
        <w:spacing w:after="240" w:line="360" w:lineRule="auto"/>
        <w:rPr>
          <w:sz w:val="22"/>
        </w:rPr>
      </w:pPr>
    </w:p>
    <w:p w14:paraId="1D426F66" w14:textId="77777777" w:rsidR="00DA5653" w:rsidRDefault="00DA5653" w:rsidP="00DA5653">
      <w:pPr>
        <w:pStyle w:val="ListParagraph"/>
        <w:numPr>
          <w:ilvl w:val="0"/>
          <w:numId w:val="19"/>
        </w:numPr>
        <w:spacing w:after="240" w:line="360" w:lineRule="auto"/>
        <w:ind w:hanging="357"/>
        <w:rPr>
          <w:sz w:val="22"/>
        </w:rPr>
      </w:pPr>
      <w:r w:rsidRPr="00DA5653">
        <w:rPr>
          <w:sz w:val="22"/>
        </w:rPr>
        <w:t>Weight limits</w:t>
      </w:r>
    </w:p>
    <w:p w14:paraId="003C5EB0" w14:textId="3B896240" w:rsidR="00DA5653" w:rsidRPr="00DA5653" w:rsidRDefault="00DA5653" w:rsidP="00DA5653">
      <w:pPr>
        <w:pStyle w:val="ListParagraph"/>
        <w:numPr>
          <w:ilvl w:val="1"/>
          <w:numId w:val="19"/>
        </w:numPr>
        <w:spacing w:after="240" w:line="360" w:lineRule="auto"/>
        <w:ind w:hanging="357"/>
        <w:rPr>
          <w:sz w:val="22"/>
        </w:rPr>
      </w:pPr>
      <w:r w:rsidRPr="00DA5653">
        <w:rPr>
          <w:sz w:val="22"/>
        </w:rPr>
        <w:t>Standard weight range variations apply unless Board approval is sought in writing 24 hours before the weigh in.</w:t>
      </w:r>
    </w:p>
    <w:p w14:paraId="03E4D7BA" w14:textId="2D423442" w:rsidR="009307EF" w:rsidRPr="00190E18" w:rsidRDefault="00DA5653" w:rsidP="003A786B">
      <w:pPr>
        <w:pStyle w:val="ListParagraph"/>
        <w:numPr>
          <w:ilvl w:val="1"/>
          <w:numId w:val="19"/>
        </w:numPr>
        <w:spacing w:after="80" w:line="276" w:lineRule="auto"/>
        <w:ind w:hanging="357"/>
      </w:pPr>
      <w:r w:rsidRPr="00DA5653">
        <w:rPr>
          <w:sz w:val="22"/>
        </w:rPr>
        <w:t xml:space="preserve">Agreed weights are not required to be provided on the fight card. </w:t>
      </w:r>
      <w:bookmarkEnd w:id="0"/>
    </w:p>
    <w:p w14:paraId="164F555E" w14:textId="77777777" w:rsidR="00190E18" w:rsidRDefault="00190E18" w:rsidP="00190E18">
      <w:pPr>
        <w:spacing w:after="80" w:line="276" w:lineRule="auto"/>
      </w:pPr>
    </w:p>
    <w:p w14:paraId="3A7EC354" w14:textId="77777777" w:rsidR="00190E18" w:rsidRPr="00190E18" w:rsidRDefault="00190E18" w:rsidP="00190E18">
      <w:pPr>
        <w:spacing w:after="80" w:line="276" w:lineRule="auto"/>
        <w:rPr>
          <w:sz w:val="22"/>
        </w:rPr>
      </w:pPr>
      <w:r w:rsidRPr="00190E18">
        <w:rPr>
          <w:sz w:val="22"/>
        </w:rPr>
        <w:t xml:space="preserve">The referee will manage the contest closely and stop the contest should it be necessary. </w:t>
      </w:r>
    </w:p>
    <w:p w14:paraId="5AD1B7A3" w14:textId="77777777" w:rsidR="00190E18" w:rsidRPr="009307EF" w:rsidRDefault="00190E18" w:rsidP="00190E18">
      <w:pPr>
        <w:spacing w:after="80" w:line="276" w:lineRule="auto"/>
      </w:pPr>
    </w:p>
    <w:sectPr w:rsidR="00190E18" w:rsidRPr="009307EF" w:rsidSect="000449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6" w:h="16838" w:code="9"/>
      <w:pgMar w:top="1985" w:right="1361" w:bottom="1276" w:left="1361" w:header="454" w:footer="34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12A56" w14:textId="77777777" w:rsidR="009C275B" w:rsidRDefault="009C275B" w:rsidP="00123BB4">
      <w:r>
        <w:separator/>
      </w:r>
    </w:p>
  </w:endnote>
  <w:endnote w:type="continuationSeparator" w:id="0">
    <w:p w14:paraId="7F50293E" w14:textId="77777777" w:rsidR="009C275B" w:rsidRDefault="009C275B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Extra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18FFF" w14:textId="77777777" w:rsidR="009F5143" w:rsidRDefault="003970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73954B80" wp14:editId="417E56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737169889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FFB6E" w14:textId="77777777" w:rsidR="0039708F" w:rsidRPr="0039708F" w:rsidRDefault="0039708F" w:rsidP="0039708F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</w:pPr>
                          <w:r w:rsidRPr="0039708F"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54B80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alt="OFFICIAL" style="position:absolute;left:0;text-align:left;margin-left:0;margin-top:0;width:54.05pt;height:28.8pt;z-index:251727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" filled="f" stroked="f">
              <v:textbox style="mso-fit-shape-to-text:t" inset="0,0,0,15pt">
                <w:txbxContent>
                  <w:p w14:paraId="2C8FFB6E" w14:textId="77777777" w:rsidR="0039708F" w:rsidRPr="0039708F" w:rsidRDefault="0039708F" w:rsidP="0039708F">
                    <w:pPr>
                      <w:spacing w:after="0"/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</w:pPr>
                    <w:r w:rsidRPr="0039708F"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7DEBA6" w14:textId="77777777" w:rsidR="002520DE" w:rsidRDefault="002520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D06E" w14:textId="77777777" w:rsidR="00556F3C" w:rsidRPr="0039708F" w:rsidRDefault="0039708F" w:rsidP="0039708F">
    <w:pPr>
      <w:pStyle w:val="Footer"/>
    </w:pPr>
    <w:r>
      <w:rPr>
        <w:noProof/>
      </w:rPr>
      <w:drawing>
        <wp:anchor distT="0" distB="0" distL="114300" distR="114300" simplePos="0" relativeHeight="251729920" behindDoc="0" locked="1" layoutInCell="1" allowOverlap="1" wp14:anchorId="26B9ECCD" wp14:editId="45BE47A5">
          <wp:simplePos x="0" y="0"/>
          <wp:positionH relativeFrom="page">
            <wp:posOffset>0</wp:posOffset>
          </wp:positionH>
          <wp:positionV relativeFrom="page">
            <wp:posOffset>9620250</wp:posOffset>
          </wp:positionV>
          <wp:extent cx="7560000" cy="1069200"/>
          <wp:effectExtent l="0" t="0" r="0" b="0"/>
          <wp:wrapNone/>
          <wp:docPr id="663927763" name="Graphic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396768" name="Graphic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1CFC82" w14:textId="77777777" w:rsidR="002520DE" w:rsidRDefault="002520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45D3" w14:textId="77777777" w:rsidR="00ED5AA6" w:rsidRPr="0039708F" w:rsidRDefault="00ED5AA6" w:rsidP="00ED5AA6">
    <w:pPr>
      <w:pStyle w:val="Footer"/>
    </w:pPr>
    <w:r>
      <w:rPr>
        <w:noProof/>
      </w:rPr>
      <w:drawing>
        <wp:anchor distT="0" distB="0" distL="114300" distR="114300" simplePos="0" relativeHeight="251740160" behindDoc="0" locked="1" layoutInCell="1" allowOverlap="1" wp14:anchorId="0EDFF266" wp14:editId="4062E050">
          <wp:simplePos x="0" y="0"/>
          <wp:positionH relativeFrom="page">
            <wp:posOffset>0</wp:posOffset>
          </wp:positionH>
          <wp:positionV relativeFrom="page">
            <wp:posOffset>9620250</wp:posOffset>
          </wp:positionV>
          <wp:extent cx="7560000" cy="1069200"/>
          <wp:effectExtent l="0" t="0" r="0" b="0"/>
          <wp:wrapNone/>
          <wp:docPr id="1624780588" name="Graphic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396768" name="Graphic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1D7BC8" w14:textId="77777777" w:rsidR="009F5143" w:rsidRPr="00ED5AA6" w:rsidRDefault="009F5143" w:rsidP="00ED5AA6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375FA" w14:textId="77777777" w:rsidR="009C275B" w:rsidRDefault="009C275B" w:rsidP="00123BB4">
      <w:r>
        <w:separator/>
      </w:r>
    </w:p>
  </w:footnote>
  <w:footnote w:type="continuationSeparator" w:id="0">
    <w:p w14:paraId="125844B5" w14:textId="77777777" w:rsidR="009C275B" w:rsidRDefault="009C275B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7EFB5" w14:textId="77777777" w:rsidR="009F5143" w:rsidRDefault="003970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757805F4" wp14:editId="18894C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979265741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42BD0" w14:textId="77777777" w:rsidR="0039708F" w:rsidRPr="0039708F" w:rsidRDefault="0039708F" w:rsidP="0039708F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</w:pPr>
                          <w:r w:rsidRPr="0039708F"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805F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alt="OFFICIAL" style="position:absolute;margin-left:0;margin-top:0;width:54.05pt;height:28.8pt;z-index:251721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2C442BD0" w14:textId="77777777" w:rsidR="0039708F" w:rsidRPr="0039708F" w:rsidRDefault="0039708F" w:rsidP="0039708F">
                    <w:pPr>
                      <w:spacing w:after="0"/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</w:pPr>
                    <w:r w:rsidRPr="0039708F"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C3C865" w14:textId="77777777" w:rsidR="002520DE" w:rsidRDefault="002520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863" w:type="pct"/>
      <w:tblInd w:w="-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5"/>
      <w:gridCol w:w="564"/>
    </w:tblGrid>
    <w:sdt>
      <w:sdtPr>
        <w:rPr>
          <w:rFonts w:ascii="Aptos" w:hAnsi="Aptos"/>
          <w:color w:val="343641" w:themeColor="text2"/>
        </w:rPr>
        <w:id w:val="-59403356"/>
        <w:docPartObj>
          <w:docPartGallery w:val="Page Numbers (Bottom of Page)"/>
          <w:docPartUnique/>
        </w:docPartObj>
      </w:sdtPr>
      <w:sdtEndPr>
        <w:rPr>
          <w:rStyle w:val="PageNumber"/>
          <w:color w:val="7F7F7F" w:themeColor="text1" w:themeTint="80"/>
        </w:rPr>
      </w:sdtEndPr>
      <w:sdtContent>
        <w:sdt>
          <w:sdtPr>
            <w:rPr>
              <w:rFonts w:ascii="Aptos" w:hAnsi="Aptos"/>
              <w:color w:val="343641" w:themeColor="text2"/>
            </w:rPr>
            <w:id w:val="1506317500"/>
            <w:docPartObj>
              <w:docPartGallery w:val="Page Numbers (Top of Page)"/>
              <w:docPartUnique/>
            </w:docPartObj>
          </w:sdtPr>
          <w:sdtEndPr>
            <w:rPr>
              <w:rStyle w:val="PageNumber"/>
              <w:color w:val="7F7F7F" w:themeColor="text1" w:themeTint="80"/>
            </w:rPr>
          </w:sdtEndPr>
          <w:sdtContent>
            <w:tr w:rsidR="006C2861" w:rsidRPr="0039708F" w14:paraId="3EDD35E9" w14:textId="77777777" w:rsidTr="005225FF">
              <w:tc>
                <w:tcPr>
                  <w:tcW w:w="4738" w:type="pct"/>
                  <w:vAlign w:val="center"/>
                </w:tcPr>
                <w:p w14:paraId="329D3E7E" w14:textId="77777777" w:rsidR="006C2861" w:rsidRPr="00ED5AA6" w:rsidRDefault="004F63E7" w:rsidP="006C2861">
                  <w:pPr>
                    <w:pStyle w:val="Footer"/>
                    <w:spacing w:after="0"/>
                    <w:jc w:val="left"/>
                    <w:rPr>
                      <w:rFonts w:ascii="Aptos" w:hAnsi="Aptos"/>
                      <w:color w:val="343641" w:themeColor="text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636F2C6" wp14:editId="650C7948">
                        <wp:extent cx="1920000" cy="576000"/>
                        <wp:effectExtent l="0" t="0" r="0" b="0"/>
                        <wp:docPr id="800103064" name="Graphic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0364885" name="Graphic 1100364885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" w:type="pct"/>
                  <w:vAlign w:val="center"/>
                </w:tcPr>
                <w:p w14:paraId="55732EF4" w14:textId="77777777" w:rsidR="006C2861" w:rsidRPr="004F63E7" w:rsidRDefault="006C2861" w:rsidP="004F63E7">
                  <w:pPr>
                    <w:pStyle w:val="Footer"/>
                    <w:spacing w:after="0"/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</w:pPr>
                </w:p>
              </w:tc>
            </w:tr>
          </w:sdtContent>
        </w:sdt>
      </w:sdtContent>
    </w:sdt>
  </w:tbl>
  <w:p w14:paraId="4769FB5E" w14:textId="77777777" w:rsidR="002520DE" w:rsidRDefault="006C2861" w:rsidP="009E5A8C">
    <w:pPr>
      <w:pStyle w:val="Header"/>
    </w:pPr>
    <w:r>
      <w:rPr>
        <w:noProof/>
      </w:rPr>
      <w:drawing>
        <wp:anchor distT="0" distB="0" distL="114300" distR="114300" simplePos="0" relativeHeight="251743232" behindDoc="1" locked="1" layoutInCell="1" allowOverlap="1" wp14:anchorId="2A95B9D1" wp14:editId="4D0647A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0"/>
          <wp:wrapNone/>
          <wp:docPr id="7306189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28252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42208" behindDoc="1" locked="1" layoutInCell="1" allowOverlap="1" wp14:anchorId="04F81C34" wp14:editId="3D5EA965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437552274" name="Picture 4375522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863" w:type="pct"/>
      <w:tblInd w:w="-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5"/>
      <w:gridCol w:w="564"/>
    </w:tblGrid>
    <w:sdt>
      <w:sdtPr>
        <w:rPr>
          <w:rFonts w:ascii="Aptos" w:hAnsi="Aptos"/>
          <w:color w:val="343641" w:themeColor="text2"/>
        </w:rPr>
        <w:id w:val="414521434"/>
        <w:docPartObj>
          <w:docPartGallery w:val="Page Numbers (Bottom of Page)"/>
          <w:docPartUnique/>
        </w:docPartObj>
      </w:sdtPr>
      <w:sdtEndPr>
        <w:rPr>
          <w:rStyle w:val="PageNumber"/>
          <w:color w:val="7F7F7F" w:themeColor="text1" w:themeTint="80"/>
        </w:rPr>
      </w:sdtEndPr>
      <w:sdtContent>
        <w:sdt>
          <w:sdtPr>
            <w:rPr>
              <w:rFonts w:ascii="Aptos" w:hAnsi="Aptos"/>
              <w:color w:val="343641" w:themeColor="text2"/>
            </w:rPr>
            <w:id w:val="2143234491"/>
            <w:docPartObj>
              <w:docPartGallery w:val="Page Numbers (Top of Page)"/>
              <w:docPartUnique/>
            </w:docPartObj>
          </w:sdtPr>
          <w:sdtEndPr>
            <w:rPr>
              <w:rStyle w:val="PageNumber"/>
              <w:color w:val="7F7F7F" w:themeColor="text1" w:themeTint="80"/>
            </w:rPr>
          </w:sdtEndPr>
          <w:sdtContent>
            <w:tr w:rsidR="00B0146C" w:rsidRPr="0039708F" w14:paraId="03E04EDF" w14:textId="77777777" w:rsidTr="004F1BE4">
              <w:tc>
                <w:tcPr>
                  <w:tcW w:w="4738" w:type="pct"/>
                  <w:vAlign w:val="center"/>
                </w:tcPr>
                <w:p w14:paraId="5F77A8B3" w14:textId="5834F5E5" w:rsidR="00B0146C" w:rsidRPr="00ED5AA6" w:rsidRDefault="00B0146C" w:rsidP="00B0146C">
                  <w:pPr>
                    <w:pStyle w:val="Footer"/>
                    <w:spacing w:after="0"/>
                    <w:jc w:val="left"/>
                    <w:rPr>
                      <w:rFonts w:ascii="Aptos" w:hAnsi="Aptos"/>
                      <w:color w:val="343641" w:themeColor="text2"/>
                    </w:rPr>
                  </w:pPr>
                  <w:r w:rsidRPr="00ED5AA6">
                    <w:rPr>
                      <w:rFonts w:ascii="Aptos" w:hAnsi="Aptos"/>
                      <w:color w:val="343641" w:themeColor="text2"/>
                    </w:rPr>
                    <w:fldChar w:fldCharType="begin"/>
                  </w:r>
                  <w:r w:rsidRPr="00ED5AA6">
                    <w:rPr>
                      <w:rFonts w:ascii="Aptos" w:hAnsi="Aptos"/>
                      <w:color w:val="343641" w:themeColor="text2"/>
                    </w:rPr>
                    <w:instrText xml:space="preserve"> STYLEREF  Title  \* MERGEFORMAT </w:instrText>
                  </w:r>
                  <w:r w:rsidRPr="00ED5AA6">
                    <w:rPr>
                      <w:rFonts w:ascii="Aptos" w:hAnsi="Aptos"/>
                      <w:color w:val="343641" w:themeColor="text2"/>
                    </w:rPr>
                    <w:fldChar w:fldCharType="separate"/>
                  </w:r>
                  <w:r w:rsidR="009646D5">
                    <w:rPr>
                      <w:rFonts w:ascii="Aptos" w:hAnsi="Aptos"/>
                      <w:b/>
                      <w:bCs/>
                      <w:noProof/>
                      <w:color w:val="343641" w:themeColor="text2"/>
                      <w:lang w:val="en-US"/>
                    </w:rPr>
                    <w:t>Error! No text of specified style in document.</w:t>
                  </w:r>
                  <w:r w:rsidRPr="00ED5AA6">
                    <w:rPr>
                      <w:rFonts w:ascii="Aptos" w:hAnsi="Aptos"/>
                      <w:noProof/>
                      <w:color w:val="343641" w:themeColor="text2"/>
                    </w:rPr>
                    <w:fldChar w:fldCharType="end"/>
                  </w:r>
                </w:p>
              </w:tc>
              <w:tc>
                <w:tcPr>
                  <w:tcW w:w="262" w:type="pct"/>
                  <w:vAlign w:val="center"/>
                </w:tcPr>
                <w:p w14:paraId="0C8FCE0C" w14:textId="77777777" w:rsidR="00B0146C" w:rsidRPr="0039708F" w:rsidRDefault="00B0146C" w:rsidP="00B0146C">
                  <w:pPr>
                    <w:pStyle w:val="Footer"/>
                    <w:spacing w:after="0"/>
                    <w:rPr>
                      <w:rStyle w:val="PageNumber"/>
                      <w:rFonts w:ascii="Aptos" w:hAnsi="Aptos"/>
                      <w:color w:val="7F7F7F" w:themeColor="text1" w:themeTint="80"/>
                    </w:rPr>
                  </w:pP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begin"/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instrText xml:space="preserve"> PAGE </w:instrText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separate"/>
                  </w:r>
                  <w:r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t>1</w:t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end"/>
                  </w:r>
                </w:p>
              </w:tc>
            </w:tr>
          </w:sdtContent>
        </w:sdt>
      </w:sdtContent>
    </w:sdt>
  </w:tbl>
  <w:p w14:paraId="4F3E7071" w14:textId="77777777" w:rsidR="00B0146C" w:rsidRPr="006C2861" w:rsidRDefault="00B0146C" w:rsidP="00B0146C">
    <w:pPr>
      <w:pStyle w:val="Header"/>
    </w:pPr>
    <w:r>
      <w:rPr>
        <w:noProof/>
      </w:rPr>
      <w:drawing>
        <wp:anchor distT="0" distB="0" distL="114300" distR="114300" simplePos="0" relativeHeight="251748352" behindDoc="1" locked="1" layoutInCell="1" allowOverlap="1" wp14:anchorId="2FCF503F" wp14:editId="3F4649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0"/>
          <wp:wrapNone/>
          <wp:docPr id="880148819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28252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47328" behindDoc="1" locked="1" layoutInCell="1" allowOverlap="1" wp14:anchorId="067B611F" wp14:editId="46498E2B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1414321363" name="Picture 14143213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6C7811" w14:textId="77777777" w:rsidR="009F5143" w:rsidRPr="00B0146C" w:rsidRDefault="009F5143" w:rsidP="00B0146C">
    <w:pPr>
      <w:pStyle w:val="Header"/>
    </w:pPr>
  </w:p>
  <w:p w14:paraId="4146F5EC" w14:textId="77777777" w:rsidR="002520DE" w:rsidRDefault="002520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D32F9"/>
    <w:multiLevelType w:val="hybridMultilevel"/>
    <w:tmpl w:val="6CF09E7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91148"/>
    <w:multiLevelType w:val="hybridMultilevel"/>
    <w:tmpl w:val="4CB8C52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8B5313"/>
    <w:multiLevelType w:val="multilevel"/>
    <w:tmpl w:val="8B5E2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8D91A74"/>
    <w:multiLevelType w:val="hybridMultilevel"/>
    <w:tmpl w:val="C186A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D09B5"/>
    <w:multiLevelType w:val="hybridMultilevel"/>
    <w:tmpl w:val="64A2F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F5C"/>
    <w:multiLevelType w:val="hybridMultilevel"/>
    <w:tmpl w:val="A0820D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DB5D75"/>
    <w:multiLevelType w:val="hybridMultilevel"/>
    <w:tmpl w:val="354279B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404C"/>
    <w:multiLevelType w:val="hybridMultilevel"/>
    <w:tmpl w:val="C63C8A4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E62F6"/>
    <w:multiLevelType w:val="hybridMultilevel"/>
    <w:tmpl w:val="A8623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993C4C"/>
    <w:multiLevelType w:val="hybridMultilevel"/>
    <w:tmpl w:val="BC9AFA2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974158">
    <w:abstractNumId w:val="1"/>
  </w:num>
  <w:num w:numId="2" w16cid:durableId="1730151627">
    <w:abstractNumId w:val="10"/>
  </w:num>
  <w:num w:numId="3" w16cid:durableId="1469977648">
    <w:abstractNumId w:val="9"/>
  </w:num>
  <w:num w:numId="4" w16cid:durableId="333342480">
    <w:abstractNumId w:val="16"/>
  </w:num>
  <w:num w:numId="5" w16cid:durableId="1013268417">
    <w:abstractNumId w:val="7"/>
  </w:num>
  <w:num w:numId="6" w16cid:durableId="1195004484">
    <w:abstractNumId w:val="12"/>
  </w:num>
  <w:num w:numId="7" w16cid:durableId="1053961327">
    <w:abstractNumId w:val="3"/>
  </w:num>
  <w:num w:numId="8" w16cid:durableId="1944603745">
    <w:abstractNumId w:val="11"/>
  </w:num>
  <w:num w:numId="9" w16cid:durableId="82185324">
    <w:abstractNumId w:val="18"/>
  </w:num>
  <w:num w:numId="10" w16cid:durableId="1375693589">
    <w:abstractNumId w:val="13"/>
  </w:num>
  <w:num w:numId="11" w16cid:durableId="1023675127">
    <w:abstractNumId w:val="8"/>
  </w:num>
  <w:num w:numId="12" w16cid:durableId="1482578751">
    <w:abstractNumId w:val="14"/>
  </w:num>
  <w:num w:numId="13" w16cid:durableId="1105809072">
    <w:abstractNumId w:val="19"/>
  </w:num>
  <w:num w:numId="14" w16cid:durableId="686178028">
    <w:abstractNumId w:val="0"/>
  </w:num>
  <w:num w:numId="15" w16cid:durableId="1740636800">
    <w:abstractNumId w:val="2"/>
  </w:num>
  <w:num w:numId="16" w16cid:durableId="1860391049">
    <w:abstractNumId w:val="15"/>
  </w:num>
  <w:num w:numId="17" w16cid:durableId="212205668">
    <w:abstractNumId w:val="5"/>
  </w:num>
  <w:num w:numId="18" w16cid:durableId="1771046247">
    <w:abstractNumId w:val="17"/>
  </w:num>
  <w:num w:numId="19" w16cid:durableId="1403215298">
    <w:abstractNumId w:val="4"/>
  </w:num>
  <w:num w:numId="20" w16cid:durableId="1591810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5C"/>
    <w:rsid w:val="00002D99"/>
    <w:rsid w:val="0000440C"/>
    <w:rsid w:val="000255A2"/>
    <w:rsid w:val="00044997"/>
    <w:rsid w:val="000458D8"/>
    <w:rsid w:val="00055893"/>
    <w:rsid w:val="000567AA"/>
    <w:rsid w:val="0006110E"/>
    <w:rsid w:val="00067E9F"/>
    <w:rsid w:val="00070839"/>
    <w:rsid w:val="0008365C"/>
    <w:rsid w:val="00085EEF"/>
    <w:rsid w:val="000865C3"/>
    <w:rsid w:val="00093FE1"/>
    <w:rsid w:val="000C04E8"/>
    <w:rsid w:val="000D2ECB"/>
    <w:rsid w:val="000E116A"/>
    <w:rsid w:val="000E39FB"/>
    <w:rsid w:val="000F38D1"/>
    <w:rsid w:val="000F61BA"/>
    <w:rsid w:val="00106515"/>
    <w:rsid w:val="00112655"/>
    <w:rsid w:val="0011406F"/>
    <w:rsid w:val="001154DB"/>
    <w:rsid w:val="00123BB4"/>
    <w:rsid w:val="00143ADC"/>
    <w:rsid w:val="00147A6B"/>
    <w:rsid w:val="00155CF3"/>
    <w:rsid w:val="00156E83"/>
    <w:rsid w:val="001575B0"/>
    <w:rsid w:val="00160791"/>
    <w:rsid w:val="00177D79"/>
    <w:rsid w:val="00187320"/>
    <w:rsid w:val="00190ACF"/>
    <w:rsid w:val="00190E18"/>
    <w:rsid w:val="001A15D9"/>
    <w:rsid w:val="001A422F"/>
    <w:rsid w:val="001B3ACE"/>
    <w:rsid w:val="001C092F"/>
    <w:rsid w:val="001C7344"/>
    <w:rsid w:val="001D0886"/>
    <w:rsid w:val="001D5711"/>
    <w:rsid w:val="001E3FA6"/>
    <w:rsid w:val="001F3DF2"/>
    <w:rsid w:val="00216EF4"/>
    <w:rsid w:val="00226BB2"/>
    <w:rsid w:val="00237320"/>
    <w:rsid w:val="00244FF5"/>
    <w:rsid w:val="002476EC"/>
    <w:rsid w:val="002520DE"/>
    <w:rsid w:val="002551EE"/>
    <w:rsid w:val="00257D3C"/>
    <w:rsid w:val="002829B6"/>
    <w:rsid w:val="0029317B"/>
    <w:rsid w:val="00296F24"/>
    <w:rsid w:val="00297970"/>
    <w:rsid w:val="002B0B71"/>
    <w:rsid w:val="002E5AB6"/>
    <w:rsid w:val="002F32C0"/>
    <w:rsid w:val="002F6398"/>
    <w:rsid w:val="00314982"/>
    <w:rsid w:val="00325807"/>
    <w:rsid w:val="00326A87"/>
    <w:rsid w:val="003314F3"/>
    <w:rsid w:val="00341424"/>
    <w:rsid w:val="00350970"/>
    <w:rsid w:val="00373C03"/>
    <w:rsid w:val="00376434"/>
    <w:rsid w:val="003771B3"/>
    <w:rsid w:val="0038517D"/>
    <w:rsid w:val="00386B72"/>
    <w:rsid w:val="00387A08"/>
    <w:rsid w:val="00393D53"/>
    <w:rsid w:val="0039460F"/>
    <w:rsid w:val="00395794"/>
    <w:rsid w:val="0039708F"/>
    <w:rsid w:val="003A0462"/>
    <w:rsid w:val="003A1C68"/>
    <w:rsid w:val="003A7D24"/>
    <w:rsid w:val="003B57CD"/>
    <w:rsid w:val="003C5E0B"/>
    <w:rsid w:val="003D6A27"/>
    <w:rsid w:val="003E4AB1"/>
    <w:rsid w:val="003F0557"/>
    <w:rsid w:val="003F152E"/>
    <w:rsid w:val="003F221C"/>
    <w:rsid w:val="004027D3"/>
    <w:rsid w:val="004105EC"/>
    <w:rsid w:val="0041156C"/>
    <w:rsid w:val="00420D8B"/>
    <w:rsid w:val="0043293E"/>
    <w:rsid w:val="004340CD"/>
    <w:rsid w:val="00437BF0"/>
    <w:rsid w:val="00440D20"/>
    <w:rsid w:val="00442F54"/>
    <w:rsid w:val="00447B2A"/>
    <w:rsid w:val="00466FDD"/>
    <w:rsid w:val="0047378C"/>
    <w:rsid w:val="00480EB2"/>
    <w:rsid w:val="004824A7"/>
    <w:rsid w:val="00484ADA"/>
    <w:rsid w:val="00491D6E"/>
    <w:rsid w:val="004A05A1"/>
    <w:rsid w:val="004A14D6"/>
    <w:rsid w:val="004A7616"/>
    <w:rsid w:val="004B661B"/>
    <w:rsid w:val="004C32FC"/>
    <w:rsid w:val="004C40FE"/>
    <w:rsid w:val="004C6A4C"/>
    <w:rsid w:val="004D0D95"/>
    <w:rsid w:val="004E19DF"/>
    <w:rsid w:val="004E263A"/>
    <w:rsid w:val="004E3885"/>
    <w:rsid w:val="004F63E7"/>
    <w:rsid w:val="00506AD1"/>
    <w:rsid w:val="00513813"/>
    <w:rsid w:val="005171E2"/>
    <w:rsid w:val="00524174"/>
    <w:rsid w:val="0053232B"/>
    <w:rsid w:val="0053342C"/>
    <w:rsid w:val="00541253"/>
    <w:rsid w:val="00552B84"/>
    <w:rsid w:val="00556F3C"/>
    <w:rsid w:val="00561F0C"/>
    <w:rsid w:val="005730CE"/>
    <w:rsid w:val="005736B7"/>
    <w:rsid w:val="00590459"/>
    <w:rsid w:val="005952E0"/>
    <w:rsid w:val="00596E3D"/>
    <w:rsid w:val="005B5382"/>
    <w:rsid w:val="005B686B"/>
    <w:rsid w:val="005C2261"/>
    <w:rsid w:val="005C2FD5"/>
    <w:rsid w:val="005E376A"/>
    <w:rsid w:val="005E485C"/>
    <w:rsid w:val="005E4D11"/>
    <w:rsid w:val="0062375F"/>
    <w:rsid w:val="006637B2"/>
    <w:rsid w:val="00671625"/>
    <w:rsid w:val="00684342"/>
    <w:rsid w:val="00690ED8"/>
    <w:rsid w:val="00694234"/>
    <w:rsid w:val="006976DF"/>
    <w:rsid w:val="006B1F1B"/>
    <w:rsid w:val="006B2932"/>
    <w:rsid w:val="006B3D6E"/>
    <w:rsid w:val="006B44B0"/>
    <w:rsid w:val="006C2861"/>
    <w:rsid w:val="006C61FF"/>
    <w:rsid w:val="006D1E9A"/>
    <w:rsid w:val="006D4A68"/>
    <w:rsid w:val="006D52D9"/>
    <w:rsid w:val="00732709"/>
    <w:rsid w:val="007557DD"/>
    <w:rsid w:val="007642E9"/>
    <w:rsid w:val="007704EF"/>
    <w:rsid w:val="00776BED"/>
    <w:rsid w:val="00781DA2"/>
    <w:rsid w:val="00783A1A"/>
    <w:rsid w:val="00792383"/>
    <w:rsid w:val="007A272A"/>
    <w:rsid w:val="007C1D67"/>
    <w:rsid w:val="007C38A1"/>
    <w:rsid w:val="007D1C8F"/>
    <w:rsid w:val="007D260F"/>
    <w:rsid w:val="007F21C7"/>
    <w:rsid w:val="00800A8A"/>
    <w:rsid w:val="00810770"/>
    <w:rsid w:val="00812357"/>
    <w:rsid w:val="0081353B"/>
    <w:rsid w:val="008151DC"/>
    <w:rsid w:val="00822532"/>
    <w:rsid w:val="00826BAE"/>
    <w:rsid w:val="0083413F"/>
    <w:rsid w:val="00843BEB"/>
    <w:rsid w:val="0084586C"/>
    <w:rsid w:val="00845FAB"/>
    <w:rsid w:val="00847B0C"/>
    <w:rsid w:val="008518FA"/>
    <w:rsid w:val="00851F82"/>
    <w:rsid w:val="00852640"/>
    <w:rsid w:val="00856D7A"/>
    <w:rsid w:val="00871718"/>
    <w:rsid w:val="0087650E"/>
    <w:rsid w:val="008770F3"/>
    <w:rsid w:val="008818C5"/>
    <w:rsid w:val="00881AFB"/>
    <w:rsid w:val="00886C96"/>
    <w:rsid w:val="00895786"/>
    <w:rsid w:val="00897F02"/>
    <w:rsid w:val="008C5FBE"/>
    <w:rsid w:val="008D1F06"/>
    <w:rsid w:val="008D3020"/>
    <w:rsid w:val="008E3142"/>
    <w:rsid w:val="008E3E6F"/>
    <w:rsid w:val="008E7193"/>
    <w:rsid w:val="008F2231"/>
    <w:rsid w:val="008F70FA"/>
    <w:rsid w:val="009046E9"/>
    <w:rsid w:val="00905D61"/>
    <w:rsid w:val="00906E0F"/>
    <w:rsid w:val="0090768D"/>
    <w:rsid w:val="00915FC7"/>
    <w:rsid w:val="009207A6"/>
    <w:rsid w:val="009307EF"/>
    <w:rsid w:val="00937D60"/>
    <w:rsid w:val="009406AA"/>
    <w:rsid w:val="009441E1"/>
    <w:rsid w:val="00944B80"/>
    <w:rsid w:val="0094555A"/>
    <w:rsid w:val="009527DD"/>
    <w:rsid w:val="00956EA5"/>
    <w:rsid w:val="009646D5"/>
    <w:rsid w:val="0096488D"/>
    <w:rsid w:val="00972D9C"/>
    <w:rsid w:val="00973F2D"/>
    <w:rsid w:val="0099156C"/>
    <w:rsid w:val="0099252E"/>
    <w:rsid w:val="00992DD0"/>
    <w:rsid w:val="00994D53"/>
    <w:rsid w:val="009A693D"/>
    <w:rsid w:val="009C275B"/>
    <w:rsid w:val="009C415B"/>
    <w:rsid w:val="009D51B2"/>
    <w:rsid w:val="009D7819"/>
    <w:rsid w:val="009E5115"/>
    <w:rsid w:val="009E5A8C"/>
    <w:rsid w:val="009F09B7"/>
    <w:rsid w:val="009F1203"/>
    <w:rsid w:val="009F5143"/>
    <w:rsid w:val="009F624B"/>
    <w:rsid w:val="00A27E6D"/>
    <w:rsid w:val="00A31A84"/>
    <w:rsid w:val="00A4038E"/>
    <w:rsid w:val="00A40ABE"/>
    <w:rsid w:val="00A40E61"/>
    <w:rsid w:val="00A51963"/>
    <w:rsid w:val="00A6306A"/>
    <w:rsid w:val="00A65658"/>
    <w:rsid w:val="00A70431"/>
    <w:rsid w:val="00A721E0"/>
    <w:rsid w:val="00A76BEB"/>
    <w:rsid w:val="00A95079"/>
    <w:rsid w:val="00A95AF6"/>
    <w:rsid w:val="00A976CE"/>
    <w:rsid w:val="00A979AF"/>
    <w:rsid w:val="00AB2025"/>
    <w:rsid w:val="00AC1C0D"/>
    <w:rsid w:val="00B0146C"/>
    <w:rsid w:val="00B02A5B"/>
    <w:rsid w:val="00B16565"/>
    <w:rsid w:val="00B16C98"/>
    <w:rsid w:val="00B20D0D"/>
    <w:rsid w:val="00B33F3C"/>
    <w:rsid w:val="00B57C8B"/>
    <w:rsid w:val="00B604A2"/>
    <w:rsid w:val="00B60FED"/>
    <w:rsid w:val="00B638AA"/>
    <w:rsid w:val="00B63E8D"/>
    <w:rsid w:val="00B75D74"/>
    <w:rsid w:val="00B77BEA"/>
    <w:rsid w:val="00B80FC2"/>
    <w:rsid w:val="00BA5862"/>
    <w:rsid w:val="00BC051D"/>
    <w:rsid w:val="00BC5903"/>
    <w:rsid w:val="00BD5A9B"/>
    <w:rsid w:val="00BE233D"/>
    <w:rsid w:val="00BF3966"/>
    <w:rsid w:val="00BF71C8"/>
    <w:rsid w:val="00C21807"/>
    <w:rsid w:val="00C27FCF"/>
    <w:rsid w:val="00C31C8D"/>
    <w:rsid w:val="00C43EC1"/>
    <w:rsid w:val="00C523B7"/>
    <w:rsid w:val="00C568BF"/>
    <w:rsid w:val="00C6591E"/>
    <w:rsid w:val="00C73704"/>
    <w:rsid w:val="00C7528D"/>
    <w:rsid w:val="00C764A4"/>
    <w:rsid w:val="00C873E6"/>
    <w:rsid w:val="00C907FC"/>
    <w:rsid w:val="00CA5B20"/>
    <w:rsid w:val="00CA683D"/>
    <w:rsid w:val="00CB1960"/>
    <w:rsid w:val="00CB3327"/>
    <w:rsid w:val="00CD2FEB"/>
    <w:rsid w:val="00D0417E"/>
    <w:rsid w:val="00D145E4"/>
    <w:rsid w:val="00D44A4F"/>
    <w:rsid w:val="00D540C2"/>
    <w:rsid w:val="00D647AB"/>
    <w:rsid w:val="00D830EF"/>
    <w:rsid w:val="00DA23A2"/>
    <w:rsid w:val="00DA5653"/>
    <w:rsid w:val="00DB1414"/>
    <w:rsid w:val="00DB2321"/>
    <w:rsid w:val="00DB38FC"/>
    <w:rsid w:val="00DC45BB"/>
    <w:rsid w:val="00DD2AAC"/>
    <w:rsid w:val="00DF39CB"/>
    <w:rsid w:val="00DF4C98"/>
    <w:rsid w:val="00E019ED"/>
    <w:rsid w:val="00E12982"/>
    <w:rsid w:val="00E46734"/>
    <w:rsid w:val="00E57D43"/>
    <w:rsid w:val="00E6749C"/>
    <w:rsid w:val="00EB0BA5"/>
    <w:rsid w:val="00EB5FFA"/>
    <w:rsid w:val="00EC482E"/>
    <w:rsid w:val="00ED5AA6"/>
    <w:rsid w:val="00EF55F8"/>
    <w:rsid w:val="00F06039"/>
    <w:rsid w:val="00F15000"/>
    <w:rsid w:val="00F16089"/>
    <w:rsid w:val="00F2506D"/>
    <w:rsid w:val="00F4690B"/>
    <w:rsid w:val="00F5616B"/>
    <w:rsid w:val="00F73988"/>
    <w:rsid w:val="00F865F4"/>
    <w:rsid w:val="00FB44F5"/>
    <w:rsid w:val="00FB68BD"/>
    <w:rsid w:val="00FC5417"/>
    <w:rsid w:val="00FD0B13"/>
    <w:rsid w:val="00FD7B1D"/>
    <w:rsid w:val="00FF679E"/>
    <w:rsid w:val="0A9425C9"/>
    <w:rsid w:val="39F496E1"/>
    <w:rsid w:val="6B8BCA19"/>
    <w:rsid w:val="6CD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BFDF1"/>
  <w15:chartTrackingRefBased/>
  <w15:docId w15:val="{43A816D3-9BB2-458B-BB3A-67A841DA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AA6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AA6"/>
    <w:pPr>
      <w:keepNext/>
      <w:spacing w:before="240" w:after="120" w:line="320" w:lineRule="atLeast"/>
      <w:outlineLvl w:val="0"/>
    </w:pPr>
    <w:rPr>
      <w:rFonts w:ascii="Aptos" w:hAnsi="Aptos"/>
      <w:b/>
      <w:color w:val="174857" w:themeColor="accen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AA6"/>
    <w:pPr>
      <w:keepNext/>
      <w:spacing w:before="240" w:after="120" w:line="280" w:lineRule="atLeast"/>
      <w:outlineLvl w:val="1"/>
    </w:pPr>
    <w:rPr>
      <w:rFonts w:ascii="Aptos" w:hAnsi="Aptos"/>
      <w:b/>
      <w:color w:val="174857" w:themeColor="accent2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AA6"/>
    <w:pPr>
      <w:keepNext/>
      <w:spacing w:before="240" w:after="120" w:line="240" w:lineRule="atLeast"/>
      <w:outlineLvl w:val="2"/>
    </w:pPr>
    <w:rPr>
      <w:rFonts w:ascii="Aptos SemiBold" w:hAnsi="Aptos SemiBold"/>
      <w:b/>
      <w:bCs/>
      <w:color w:val="404040" w:themeColor="text1" w:themeTint="B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7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977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07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8977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07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645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ED5AA6"/>
    <w:pPr>
      <w:spacing w:after="227"/>
    </w:pPr>
    <w:rPr>
      <w:rFonts w:ascii="Aptos" w:hAnsi="Aptos"/>
      <w:color w:val="262626" w:themeColor="text1" w:themeTint="D9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C45BB"/>
    <w:pPr>
      <w:spacing w:after="346" w:line="660" w:lineRule="atLeast"/>
      <w:ind w:right="2835"/>
    </w:pPr>
    <w:rPr>
      <w:rFonts w:ascii="Aptos" w:hAnsi="Aptos"/>
      <w:b/>
      <w:color w:val="FFFFFF" w:themeColor="background1"/>
      <w:spacing w:val="-5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DC45BB"/>
    <w:rPr>
      <w:rFonts w:ascii="Aptos" w:hAnsi="Aptos" w:cs="Arial"/>
      <w:b/>
      <w:color w:val="FFFFFF" w:themeColor="background1"/>
      <w:spacing w:val="-5"/>
      <w:sz w:val="6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AA6"/>
    <w:pPr>
      <w:spacing w:before="480" w:after="800" w:line="240" w:lineRule="auto"/>
      <w:ind w:right="2835"/>
    </w:pPr>
    <w:rPr>
      <w:rFonts w:ascii="Aptos" w:hAnsi="Aptos"/>
      <w:bCs/>
      <w:noProof/>
      <w:color w:val="FFFFFF" w:themeColor="background1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D5AA6"/>
    <w:rPr>
      <w:rFonts w:ascii="Aptos" w:hAnsi="Aptos" w:cs="Arial"/>
      <w:bCs/>
      <w:noProof/>
      <w:color w:val="FFFFFF" w:themeColor="background1"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D5AA6"/>
    <w:rPr>
      <w:rFonts w:ascii="Aptos" w:hAnsi="Aptos" w:cs="Arial"/>
      <w:b/>
      <w:color w:val="174857" w:themeColor="accent2"/>
      <w:sz w:val="36"/>
      <w:szCs w:val="28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5AA6"/>
    <w:rPr>
      <w:rFonts w:ascii="Aptos" w:hAnsi="Aptos" w:cs="Arial"/>
      <w:b/>
      <w:color w:val="17485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D5AA6"/>
    <w:rPr>
      <w:rFonts w:ascii="Aptos SemiBold" w:hAnsi="Aptos SemiBold" w:cs="Arial"/>
      <w:b/>
      <w:bCs/>
      <w:color w:val="404040" w:themeColor="text1" w:themeTint="BF"/>
      <w:sz w:val="20"/>
      <w:szCs w:val="20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ED5AA6"/>
    <w:pPr>
      <w:spacing w:before="120" w:after="120" w:line="260" w:lineRule="atLeast"/>
    </w:pPr>
    <w:rPr>
      <w:rFonts w:ascii="Aptos SemiBold" w:hAnsi="Aptos SemiBold"/>
      <w:b/>
      <w:iCs/>
      <w:color w:val="174857" w:themeColor="accent2"/>
      <w:sz w:val="24"/>
      <w:szCs w:val="24"/>
    </w:rPr>
  </w:style>
  <w:style w:type="paragraph" w:customStyle="1" w:styleId="Titlewithborder">
    <w:name w:val="Title with border"/>
    <w:basedOn w:val="Normal"/>
    <w:qFormat/>
    <w:rsid w:val="00ED5AA6"/>
    <w:pPr>
      <w:spacing w:line="288" w:lineRule="auto"/>
    </w:pPr>
    <w:rPr>
      <w:rFonts w:ascii="Aptos SemiBold" w:hAnsi="Aptos SemiBold"/>
      <w:b/>
      <w:bCs/>
      <w:color w:val="404040" w:themeColor="text1" w:themeTint="BF"/>
      <w:lang w:val="en-GB"/>
    </w:rPr>
  </w:style>
  <w:style w:type="paragraph" w:customStyle="1" w:styleId="Normalwithborder">
    <w:name w:val="Normal with border"/>
    <w:basedOn w:val="Normal"/>
    <w:qFormat/>
    <w:rsid w:val="009E5A8C"/>
    <w:pPr>
      <w:spacing w:after="60" w:line="240" w:lineRule="auto"/>
    </w:pPr>
    <w:rPr>
      <w:sz w:val="22"/>
    </w:rPr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6C2861"/>
    <w:pPr>
      <w:spacing w:before="60" w:after="60" w:line="240" w:lineRule="auto"/>
    </w:pPr>
    <w:rPr>
      <w:rFonts w:asciiTheme="minorHAnsi" w:hAnsiTheme="minorHAns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PBCSBV">
    <w:name w:val="PBCSBV"/>
    <w:basedOn w:val="TableNormal"/>
    <w:uiPriority w:val="99"/>
    <w:rsid w:val="001F3DF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rPr>
        <w:cantSplit w:val="0"/>
        <w:tblHeader/>
      </w:trPr>
      <w:tcPr>
        <w:shd w:val="clear" w:color="auto" w:fill="55C09F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ED5AA6"/>
    <w:pPr>
      <w:keepNext/>
    </w:pPr>
    <w:rPr>
      <w:b/>
      <w:color w:val="174857" w:themeColor="accent2"/>
    </w:rPr>
  </w:style>
  <w:style w:type="character" w:styleId="Hyperlink">
    <w:name w:val="Hyperlink"/>
    <w:basedOn w:val="DefaultParagraphFont"/>
    <w:uiPriority w:val="99"/>
    <w:unhideWhenUsed/>
    <w:rsid w:val="0047378C"/>
    <w:rPr>
      <w:color w:val="55C09F" w:themeColor="hyperlink"/>
      <w:u w:val="single"/>
    </w:rPr>
  </w:style>
  <w:style w:type="paragraph" w:customStyle="1" w:styleId="Sectionheading">
    <w:name w:val="Section heading"/>
    <w:next w:val="Normal"/>
    <w:qFormat/>
    <w:rsid w:val="0039460F"/>
    <w:pPr>
      <w:spacing w:before="4800" w:after="227"/>
      <w:ind w:left="5103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39460F"/>
    <w:pPr>
      <w:spacing w:before="480" w:after="800"/>
      <w:ind w:left="5103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paragraph" w:customStyle="1" w:styleId="iinstructions">
    <w:name w:val="# iinstructions"/>
    <w:basedOn w:val="Normal"/>
    <w:link w:val="iinstructionsChar"/>
    <w:qFormat/>
    <w:locked/>
    <w:rsid w:val="00556F3C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color w:val="auto"/>
      <w:szCs w:val="20"/>
    </w:rPr>
  </w:style>
  <w:style w:type="character" w:customStyle="1" w:styleId="iinstructionsChar">
    <w:name w:val="# iinstructions Char"/>
    <w:basedOn w:val="DefaultParagraphFont"/>
    <w:link w:val="iinstructions"/>
    <w:rsid w:val="00556F3C"/>
    <w:rPr>
      <w:rFonts w:ascii="Arial" w:eastAsia="Times New Roman" w:hAnsi="Arial" w:cs="Times New Roman"/>
      <w:sz w:val="18"/>
      <w:szCs w:val="20"/>
    </w:rPr>
  </w:style>
  <w:style w:type="table" w:styleId="TableGridLight">
    <w:name w:val="Grid Table Light"/>
    <w:basedOn w:val="TableNormal"/>
    <w:uiPriority w:val="40"/>
    <w:rsid w:val="003F2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aseStudyNumber">
    <w:name w:val="Case Study Number"/>
    <w:basedOn w:val="Normal"/>
    <w:qFormat/>
    <w:rsid w:val="00ED5AA6"/>
    <w:pPr>
      <w:keepNext/>
      <w:spacing w:before="120" w:after="240"/>
      <w:outlineLvl w:val="4"/>
    </w:pPr>
    <w:rPr>
      <w:rFonts w:asciiTheme="majorHAnsi" w:hAnsiTheme="majorHAnsi"/>
      <w:bCs/>
      <w:caps/>
      <w:color w:val="343641" w:themeColor="text2"/>
      <w:spacing w:val="20"/>
      <w:sz w:val="22"/>
    </w:rPr>
  </w:style>
  <w:style w:type="paragraph" w:customStyle="1" w:styleId="CaseStudyHeading">
    <w:name w:val="Case Study Heading"/>
    <w:basedOn w:val="Normal"/>
    <w:qFormat/>
    <w:rsid w:val="00ED5AA6"/>
    <w:rPr>
      <w:rFonts w:ascii="Aptos" w:hAnsi="Aptos"/>
      <w:b/>
      <w:bCs/>
      <w:caps/>
      <w:color w:val="174857" w:themeColor="accent2"/>
      <w:spacing w:val="14"/>
      <w:sz w:val="20"/>
      <w:szCs w:val="20"/>
    </w:rPr>
  </w:style>
  <w:style w:type="table" w:customStyle="1" w:styleId="CaseStudy">
    <w:name w:val="Case Study"/>
    <w:basedOn w:val="PlainTable1"/>
    <w:uiPriority w:val="99"/>
    <w:rsid w:val="0099252E"/>
    <w:tblPr>
      <w:tblBorders>
        <w:top w:val="none" w:sz="0" w:space="0" w:color="auto"/>
        <w:left w:val="single" w:sz="36" w:space="0" w:color="174857" w:themeColor="accent2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397" w:type="dxa"/>
        <w:bottom w:w="170" w:type="dxa"/>
        <w:right w:w="170" w:type="dxa"/>
      </w:tblCellMar>
    </w:tblPr>
    <w:tcPr>
      <w:shd w:val="clear" w:color="auto" w:fill="F2F2F2" w:themeFill="background1" w:themeFillShade="F2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rFonts w:ascii="Arial" w:hAnsi="Arial"/>
        <w:b w:val="0"/>
        <w:bCs/>
        <w:color w:val="FFFFFF" w:themeColor="background1"/>
        <w:sz w:val="18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561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2"/>
    <w:qFormat/>
    <w:rsid w:val="006D1E9A"/>
    <w:pPr>
      <w:ind w:left="720"/>
      <w:contextualSpacing/>
    </w:pPr>
  </w:style>
  <w:style w:type="table" w:styleId="PlainTable3">
    <w:name w:val="Plain Table 3"/>
    <w:basedOn w:val="TableNormal"/>
    <w:uiPriority w:val="43"/>
    <w:rsid w:val="003771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ecommendations">
    <w:name w:val="Recommendations"/>
    <w:basedOn w:val="TableGridLight"/>
    <w:uiPriority w:val="99"/>
    <w:rsid w:val="006C2861"/>
    <w:tblPr>
      <w:tblBorders>
        <w:top w:val="single" w:sz="18" w:space="0" w:color="55C09F" w:themeColor="accent1"/>
        <w:left w:val="none" w:sz="0" w:space="0" w:color="auto"/>
        <w:bottom w:val="single" w:sz="18" w:space="0" w:color="55C09F" w:themeColor="accent1"/>
        <w:right w:val="none" w:sz="0" w:space="0" w:color="auto"/>
        <w:insideH w:val="single" w:sz="18" w:space="0" w:color="55C09F" w:themeColor="accent1"/>
        <w:insideV w:val="none" w:sz="0" w:space="0" w:color="auto"/>
      </w:tblBorders>
      <w:tblCellMar>
        <w:top w:w="170" w:type="dxa"/>
        <w:left w:w="113" w:type="dxa"/>
        <w:bottom w:w="340" w:type="dxa"/>
        <w:right w:w="113" w:type="dxa"/>
      </w:tblCellMar>
    </w:tblPr>
    <w:tblStylePr w:type="firstRow">
      <w:rPr>
        <w:rFonts w:ascii="Arial" w:hAnsi="Arial"/>
        <w:color w:val="FFFFFF" w:themeColor="background1"/>
        <w:sz w:val="18"/>
      </w:rPr>
    </w:tblStylePr>
    <w:tblStylePr w:type="lastRow">
      <w:rPr>
        <w:rFonts w:asciiTheme="minorHAnsi" w:hAnsiTheme="minorHAnsi"/>
        <w:color w:val="55C09F" w:themeColor="accent1"/>
        <w:sz w:val="28"/>
      </w:rPr>
    </w:tblStylePr>
    <w:tblStylePr w:type="firstCol">
      <w:rPr>
        <w:rFonts w:asciiTheme="majorHAnsi" w:hAnsiTheme="majorHAnsi"/>
        <w:b w:val="0"/>
        <w:i w:val="0"/>
        <w:vanish w:val="0"/>
        <w:color w:val="55C09F" w:themeColor="accent1"/>
        <w:sz w:val="48"/>
      </w:rPr>
    </w:tblStylePr>
  </w:style>
  <w:style w:type="paragraph" w:customStyle="1" w:styleId="DHHSbody">
    <w:name w:val="DHHS body"/>
    <w:qFormat/>
    <w:rsid w:val="009E5A8C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1D0886"/>
    <w:rPr>
      <w:rFonts w:cs="Arial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307EF"/>
    <w:rPr>
      <w:rFonts w:asciiTheme="majorHAnsi" w:eastAsiaTheme="majorEastAsia" w:hAnsiTheme="majorHAnsi" w:cstheme="majorBidi"/>
      <w:i/>
      <w:iCs/>
      <w:color w:val="389779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307EF"/>
    <w:rPr>
      <w:rFonts w:asciiTheme="majorHAnsi" w:eastAsiaTheme="majorEastAsia" w:hAnsiTheme="majorHAnsi" w:cstheme="majorBidi"/>
      <w:color w:val="389779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9307EF"/>
    <w:rPr>
      <w:rFonts w:asciiTheme="majorHAnsi" w:eastAsiaTheme="majorEastAsia" w:hAnsiTheme="majorHAnsi" w:cstheme="majorBidi"/>
      <w:color w:val="256450" w:themeColor="accent1" w:themeShade="7F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5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rofessional Boxing and Combat Sports Board of Victoria">
      <a:dk1>
        <a:srgbClr val="000000"/>
      </a:dk1>
      <a:lt1>
        <a:srgbClr val="FFFFFF"/>
      </a:lt1>
      <a:dk2>
        <a:srgbClr val="343641"/>
      </a:dk2>
      <a:lt2>
        <a:srgbClr val="D9D9D6"/>
      </a:lt2>
      <a:accent1>
        <a:srgbClr val="55C09F"/>
      </a:accent1>
      <a:accent2>
        <a:srgbClr val="174857"/>
      </a:accent2>
      <a:accent3>
        <a:srgbClr val="7F6191"/>
      </a:accent3>
      <a:accent4>
        <a:srgbClr val="6683A0"/>
      </a:accent4>
      <a:accent5>
        <a:srgbClr val="CF6722"/>
      </a:accent5>
      <a:accent6>
        <a:srgbClr val="ECB754"/>
      </a:accent6>
      <a:hlink>
        <a:srgbClr val="55C09F"/>
      </a:hlink>
      <a:folHlink>
        <a:srgbClr val="55C09F"/>
      </a:folHlink>
    </a:clrScheme>
    <a:fontScheme name="Aptos">
      <a:majorFont>
        <a:latin typeface="Aptos ExtraBold"/>
        <a:ea typeface=""/>
        <a:cs typeface=""/>
      </a:majorFont>
      <a:minorFont>
        <a:latin typeface="Apto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4" ma:contentTypeDescription="Create a new document." ma:contentTypeScope="" ma:versionID="16cf259a9d50bd8eb80f8b57b615f2f7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d028dc51e02170d4b45d759d1449bcfd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c440a9b-ab5b-4648-9ddb-74715e1dcde9" xsi:nil="true"/>
    <TaxCatchAll xmlns="498a0cc5-c2a5-4cf9-8fa4-b0a7e7f68826" xsi:nil="true"/>
    <Relationship_x0020_Manager xmlns="bc440a9b-ab5b-4648-9ddb-74715e1dcde9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NumericalOrder xmlns="bc440a9b-ab5b-4648-9ddb-74715e1dcd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E94E0-A5EE-4004-B742-7178C2CED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A6275-9BF0-4E50-ABA9-54B9878DE9B9}">
  <ds:schemaRefs>
    <ds:schemaRef ds:uri="http://purl.org/dc/dcmitype/"/>
    <ds:schemaRef ds:uri="http://schemas.microsoft.com/office/2006/documentManagement/types"/>
    <ds:schemaRef ds:uri="498a0cc5-c2a5-4cf9-8fa4-b0a7e7f68826"/>
    <ds:schemaRef ds:uri="http://www.w3.org/XML/1998/namespace"/>
    <ds:schemaRef ds:uri="http://purl.org/dc/elements/1.1/"/>
    <ds:schemaRef ds:uri="http://schemas.openxmlformats.org/package/2006/metadata/core-properties"/>
    <ds:schemaRef ds:uri="bc440a9b-ab5b-4648-9ddb-74715e1dcde9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Manager/>
  <Company/>
  <LinksUpToDate>false</LinksUpToDate>
  <CharactersWithSpaces>1814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VSG Core Brand A4 Portrait Report</dc:title>
  <dc:subject/>
  <dc:creator>Briley J Myerscough (DJSIR)</dc:creator>
  <cp:keywords/>
  <dc:description/>
  <cp:lastModifiedBy>Angela M Hogan (DJSIR)</cp:lastModifiedBy>
  <cp:revision>2</cp:revision>
  <cp:lastPrinted>2025-07-11T05:28:00Z</cp:lastPrinted>
  <dcterms:created xsi:type="dcterms:W3CDTF">2025-07-22T04:53:00Z</dcterms:created>
  <dcterms:modified xsi:type="dcterms:W3CDTF">2025-07-22T04:53:00Z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4,5,22,27,2a,2d,55,5a,5d,60,6d,6f,70,71,72,73,74,75,76,78,18596036,52791fa5,7dc55638,f8bf81a,4bdfa900,3a5e68cd,2f6296d5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6,7,8,2e,33,36,3f,61,66,69,6c,79,7b,7c,7d,7e,7f,80,81,82,84,4a7f515d,2d7d68f5,54470ce6,6eb63348,34594590,2bf051e1,5e5ce22f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2024-06-03T05:24:57Z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f4948a8d-192b-4565-be16-fecf10121025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0x0101000D5C741BBD140E409B4535B0EA512F7B</vt:lpwstr>
  </property>
  <property fmtid="{D5CDD505-2E9C-101B-9397-08002B2CF9AE}" pid="16" name="MediaServiceImageTags">
    <vt:lpwstr/>
  </property>
</Properties>
</file>