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A4" w:rsidRDefault="001201A4" w:rsidP="0046120F">
      <w:pPr>
        <w:pStyle w:val="bodycopy"/>
      </w:pPr>
    </w:p>
    <w:p w:rsidR="00E32CB5" w:rsidRDefault="00E32CB5" w:rsidP="00581DCF">
      <w:pPr>
        <w:pStyle w:val="introtext"/>
      </w:pPr>
    </w:p>
    <w:p w:rsidR="003D1652" w:rsidRDefault="003D1652" w:rsidP="00581DCF">
      <w:pPr>
        <w:pStyle w:val="introtext"/>
      </w:pPr>
    </w:p>
    <w:p w:rsidR="00581DCF" w:rsidRDefault="00346ECF" w:rsidP="00967CE0">
      <w:pPr>
        <w:pStyle w:val="introtext"/>
        <w:sectPr w:rsidR="00581DCF" w:rsidSect="00575AED">
          <w:headerReference w:type="default" r:id="rId9"/>
          <w:footerReference w:type="default" r:id="rId10"/>
          <w:headerReference w:type="first" r:id="rId11"/>
          <w:footerReference w:type="first" r:id="rId12"/>
          <w:pgSz w:w="11906" w:h="16838"/>
          <w:pgMar w:top="1701" w:right="1440" w:bottom="1440" w:left="1440" w:header="1361" w:footer="567" w:gutter="0"/>
          <w:cols w:space="708"/>
          <w:titlePg/>
          <w:docGrid w:linePitch="360"/>
        </w:sectPr>
      </w:pPr>
      <w:r>
        <w:t>The</w:t>
      </w:r>
      <w:r w:rsidR="006464FD" w:rsidRPr="006464FD">
        <w:t xml:space="preserve"> CarbonNet Project is planning to conduct </w:t>
      </w:r>
      <w:r w:rsidR="001309C2">
        <w:t>the Pelican</w:t>
      </w:r>
      <w:r w:rsidR="001309C2" w:rsidRPr="006464FD">
        <w:t xml:space="preserve"> </w:t>
      </w:r>
      <w:r w:rsidR="006464FD" w:rsidRPr="006464FD">
        <w:t xml:space="preserve">3D marine seismic survey in Commonwealth and Victorian waters in Bass Strait during the summer of 2017-2018. </w:t>
      </w:r>
    </w:p>
    <w:p w:rsidR="00B90769" w:rsidRPr="00B25F50" w:rsidRDefault="00B90769" w:rsidP="00967CE0">
      <w:pPr>
        <w:pStyle w:val="bodycopy"/>
        <w:jc w:val="both"/>
        <w:rPr>
          <w:lang w:val="en"/>
        </w:rPr>
      </w:pPr>
      <w:r>
        <w:rPr>
          <w:lang w:val="en"/>
        </w:rPr>
        <w:lastRenderedPageBreak/>
        <w:t xml:space="preserve">The purpose of the proposed marine seismic survey is to gain deeper knowledge of the underlying geology of the area. This will help confirm the potential for </w:t>
      </w:r>
      <w:r w:rsidR="00F6520A">
        <w:rPr>
          <w:lang w:val="en"/>
        </w:rPr>
        <w:t xml:space="preserve">geological </w:t>
      </w:r>
      <w:r w:rsidR="00967CE0">
        <w:rPr>
          <w:lang w:val="en"/>
        </w:rPr>
        <w:t>carbon dioxide (</w:t>
      </w:r>
      <w:r>
        <w:rPr>
          <w:lang w:val="en"/>
        </w:rPr>
        <w:t>CO</w:t>
      </w:r>
      <w:r w:rsidRPr="00B46814">
        <w:rPr>
          <w:vertAlign w:val="subscript"/>
          <w:lang w:val="en"/>
        </w:rPr>
        <w:t>2</w:t>
      </w:r>
      <w:r w:rsidR="00967CE0">
        <w:rPr>
          <w:lang w:val="en"/>
        </w:rPr>
        <w:t xml:space="preserve">) </w:t>
      </w:r>
      <w:r>
        <w:rPr>
          <w:lang w:val="en"/>
        </w:rPr>
        <w:t xml:space="preserve">storage. Preparation for the survey will involve </w:t>
      </w:r>
      <w:r w:rsidRPr="00B25F50">
        <w:rPr>
          <w:lang w:val="en"/>
        </w:rPr>
        <w:t>stakeholder consultation, and regulatory and environmental approvals.</w:t>
      </w:r>
    </w:p>
    <w:p w:rsidR="006464FD" w:rsidRPr="00C659E3" w:rsidRDefault="006464FD" w:rsidP="006464FD">
      <w:pPr>
        <w:pStyle w:val="heading1blue"/>
      </w:pPr>
      <w:r>
        <w:t>Location</w:t>
      </w:r>
    </w:p>
    <w:p w:rsidR="00B90769" w:rsidRDefault="00B90769" w:rsidP="00967CE0">
      <w:pPr>
        <w:pStyle w:val="bodycopy"/>
        <w:jc w:val="both"/>
      </w:pPr>
      <w:r w:rsidRPr="00B90769">
        <w:t xml:space="preserve">The proposed survey will cover </w:t>
      </w:r>
      <w:r w:rsidR="00F6520A">
        <w:t>approximately</w:t>
      </w:r>
      <w:r w:rsidRPr="00B90769">
        <w:t xml:space="preserve"> 166 square kilometres offshore from Golden Beach</w:t>
      </w:r>
      <w:r w:rsidR="00F6520A">
        <w:t xml:space="preserve"> (between </w:t>
      </w:r>
      <w:r w:rsidR="008E79BB">
        <w:t xml:space="preserve">Loch Sport </w:t>
      </w:r>
      <w:r w:rsidR="00F6520A">
        <w:t>and Seaspray)</w:t>
      </w:r>
      <w:r w:rsidRPr="00B90769">
        <w:t>, Gippsland.</w:t>
      </w:r>
    </w:p>
    <w:p w:rsidR="006464FD" w:rsidRDefault="006464FD" w:rsidP="00967CE0">
      <w:pPr>
        <w:pStyle w:val="bodycopy"/>
        <w:jc w:val="both"/>
      </w:pPr>
      <w:r>
        <w:t xml:space="preserve">The proposed survey will take place within the greenhouse gas assessment permits VIC-GIP-002 (in Commonwealth waters) and GGAP006386(V) (in Victorian waters) </w:t>
      </w:r>
      <w:r w:rsidR="00F6520A">
        <w:t>managed by CarbonNet</w:t>
      </w:r>
      <w:r>
        <w:t xml:space="preserve">. </w:t>
      </w:r>
    </w:p>
    <w:p w:rsidR="006464FD" w:rsidRDefault="00517A87" w:rsidP="00967CE0">
      <w:pPr>
        <w:pStyle w:val="bodycopy"/>
        <w:jc w:val="both"/>
      </w:pPr>
      <w:r>
        <w:t>For more i</w:t>
      </w:r>
      <w:r w:rsidR="001F5183">
        <w:t>nformation see the detailed map on page 3.</w:t>
      </w:r>
    </w:p>
    <w:p w:rsidR="006464FD" w:rsidRPr="00C659E3" w:rsidRDefault="006464FD" w:rsidP="006464FD">
      <w:pPr>
        <w:pStyle w:val="heading1blue"/>
      </w:pPr>
      <w:r>
        <w:t>Survey Method and Equipment</w:t>
      </w:r>
    </w:p>
    <w:p w:rsidR="00CF2E47" w:rsidRDefault="00B90769" w:rsidP="00967CE0">
      <w:pPr>
        <w:pStyle w:val="bodycopy"/>
        <w:jc w:val="both"/>
      </w:pPr>
      <w:r>
        <w:t xml:space="preserve">Seismic surveying is commonly used in the resources industry to gain a better understanding of subsurface geology. </w:t>
      </w:r>
    </w:p>
    <w:p w:rsidR="00CF2E47" w:rsidRDefault="00D73DE4" w:rsidP="006464FD">
      <w:pPr>
        <w:pStyle w:val="bodycopy"/>
        <w:rPr>
          <w:sz w:val="16"/>
        </w:rPr>
      </w:pPr>
      <w:r>
        <w:rPr>
          <w:noProof/>
        </w:rPr>
        <mc:AlternateContent>
          <mc:Choice Requires="wps">
            <w:drawing>
              <wp:anchor distT="0" distB="0" distL="114300" distR="114300" simplePos="0" relativeHeight="251664384" behindDoc="0" locked="0" layoutInCell="1" allowOverlap="1" wp14:anchorId="0FD923A9" wp14:editId="1839B9AD">
                <wp:simplePos x="0" y="0"/>
                <wp:positionH relativeFrom="column">
                  <wp:posOffset>-87630</wp:posOffset>
                </wp:positionH>
                <wp:positionV relativeFrom="paragraph">
                  <wp:posOffset>292100</wp:posOffset>
                </wp:positionV>
                <wp:extent cx="6273165" cy="1381760"/>
                <wp:effectExtent l="0" t="0" r="1333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381760"/>
                        </a:xfrm>
                        <a:prstGeom prst="rect">
                          <a:avLst/>
                        </a:prstGeom>
                        <a:solidFill>
                          <a:schemeClr val="accent1">
                            <a:alpha val="22000"/>
                          </a:schemeClr>
                        </a:solidFill>
                        <a:ln w="9525">
                          <a:solidFill>
                            <a:srgbClr val="000000"/>
                          </a:solidFill>
                          <a:miter lim="800000"/>
                          <a:headEnd/>
                          <a:tailEnd/>
                        </a:ln>
                      </wps:spPr>
                      <wps:txbx>
                        <w:txbxContent>
                          <w:p w:rsidR="00B90769" w:rsidRDefault="00B90769" w:rsidP="00B90769">
                            <w:r>
                              <w:rPr>
                                <w:b/>
                              </w:rPr>
                              <w:t>About the CarbonNet Project</w:t>
                            </w:r>
                          </w:p>
                          <w:p w:rsidR="00B90769" w:rsidRDefault="00B90769" w:rsidP="00967CE0">
                            <w:pPr>
                              <w:pStyle w:val="heading1blue"/>
                              <w:jc w:val="both"/>
                              <w:rPr>
                                <w:color w:val="595959" w:themeColor="text1" w:themeTint="A6"/>
                                <w:sz w:val="20"/>
                                <w:lang w:val="en"/>
                              </w:rPr>
                            </w:pPr>
                            <w:r>
                              <w:rPr>
                                <w:color w:val="595959" w:themeColor="text1" w:themeTint="A6"/>
                                <w:sz w:val="20"/>
                              </w:rPr>
                              <w:t>The</w:t>
                            </w:r>
                            <w:r w:rsidRPr="004E22E0">
                              <w:rPr>
                                <w:color w:val="595959" w:themeColor="text1" w:themeTint="A6"/>
                                <w:sz w:val="20"/>
                                <w:lang w:val="en"/>
                              </w:rPr>
                              <w:t xml:space="preserve"> CarbonNet Project (CarbonNet) is investigating the potential for establishing </w:t>
                            </w:r>
                            <w:r>
                              <w:rPr>
                                <w:color w:val="595959" w:themeColor="text1" w:themeTint="A6"/>
                                <w:sz w:val="20"/>
                                <w:lang w:val="en"/>
                              </w:rPr>
                              <w:t>a commercial</w:t>
                            </w:r>
                            <w:r w:rsidRPr="004E22E0">
                              <w:rPr>
                                <w:color w:val="595959" w:themeColor="text1" w:themeTint="A6"/>
                                <w:sz w:val="20"/>
                                <w:lang w:val="en"/>
                              </w:rPr>
                              <w:t xml:space="preserve">-scale carbon capture and storage </w:t>
                            </w:r>
                            <w:r>
                              <w:rPr>
                                <w:color w:val="595959" w:themeColor="text1" w:themeTint="A6"/>
                                <w:sz w:val="20"/>
                                <w:lang w:val="en"/>
                              </w:rPr>
                              <w:t xml:space="preserve">(CCS) </w:t>
                            </w:r>
                            <w:r w:rsidRPr="004E22E0">
                              <w:rPr>
                                <w:color w:val="595959" w:themeColor="text1" w:themeTint="A6"/>
                                <w:sz w:val="20"/>
                                <w:lang w:val="en"/>
                              </w:rPr>
                              <w:t>network. The network would bring together multiple CO</w:t>
                            </w:r>
                            <w:r w:rsidRPr="004E22E0">
                              <w:rPr>
                                <w:color w:val="595959" w:themeColor="text1" w:themeTint="A6"/>
                                <w:sz w:val="20"/>
                                <w:vertAlign w:val="subscript"/>
                                <w:lang w:val="en"/>
                              </w:rPr>
                              <w:t>2</w:t>
                            </w:r>
                            <w:r w:rsidRPr="004E22E0">
                              <w:rPr>
                                <w:color w:val="595959" w:themeColor="text1" w:themeTint="A6"/>
                                <w:sz w:val="20"/>
                                <w:lang w:val="en"/>
                              </w:rPr>
                              <w:t xml:space="preserve"> capture projects in Victoria’s Latrobe Valley, transporting CO</w:t>
                            </w:r>
                            <w:r w:rsidRPr="004E22E0">
                              <w:rPr>
                                <w:color w:val="595959" w:themeColor="text1" w:themeTint="A6"/>
                                <w:sz w:val="20"/>
                                <w:vertAlign w:val="subscript"/>
                                <w:lang w:val="en"/>
                              </w:rPr>
                              <w:t>2</w:t>
                            </w:r>
                            <w:r w:rsidRPr="004E22E0">
                              <w:rPr>
                                <w:color w:val="595959" w:themeColor="text1" w:themeTint="A6"/>
                                <w:sz w:val="20"/>
                                <w:lang w:val="en"/>
                              </w:rPr>
                              <w:t xml:space="preserve"> via a shared pipeline and injecting it into deep underground, offshore storage sites in the Gippsland region of Victoria.</w:t>
                            </w:r>
                            <w:r>
                              <w:rPr>
                                <w:color w:val="595959" w:themeColor="text1" w:themeTint="A6"/>
                                <w:sz w:val="20"/>
                                <w:lang w:val="en"/>
                              </w:rPr>
                              <w:t xml:space="preserve"> The project is jointly funded by the Commonwealth and Victorian governments.</w:t>
                            </w:r>
                          </w:p>
                          <w:p w:rsidR="00B90769" w:rsidRPr="00CF38C1" w:rsidRDefault="00B90769" w:rsidP="00B90769">
                            <w:pPr>
                              <w:pStyle w:val="bodycopy"/>
                              <w:rPr>
                                <w:color w:val="4F81BD" w:themeColor="accent1"/>
                                <w:sz w:val="18"/>
                                <w:szCs w:val="18"/>
                                <w:lang w:val="en"/>
                              </w:rPr>
                            </w:pPr>
                            <w:r>
                              <w:rPr>
                                <w:lang w:val="en"/>
                              </w:rPr>
                              <w:t>For further information on CarbonNet see:</w:t>
                            </w:r>
                            <w:r>
                              <w:t xml:space="preserve"> </w:t>
                            </w:r>
                            <w:hyperlink r:id="rId13" w:history="1">
                              <w:r w:rsidRPr="0006354C">
                                <w:rPr>
                                  <w:rStyle w:val="Hyperlink"/>
                                </w:rPr>
                                <w:t>http://earthresources.vic.gov.au/carbonnet</w:t>
                              </w:r>
                            </w:hyperlink>
                            <w:r>
                              <w:t xml:space="preserve"> </w:t>
                            </w:r>
                          </w:p>
                          <w:p w:rsidR="00B90769" w:rsidRDefault="00B90769" w:rsidP="00B90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23pt;width:493.95pt;height:1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" fillcolor="#4f81bd [3204]">
                <v:fill opacity="14392f"/>
                <v:textbox>
                  <w:txbxContent>
                    <w:p w:rsidR="00B90769" w:rsidRDefault="00B90769" w:rsidP="00B90769">
                      <w:r>
                        <w:rPr>
                          <w:b/>
                        </w:rPr>
                        <w:t>About the CarbonNet Project</w:t>
                      </w:r>
                    </w:p>
                    <w:p w:rsidR="00B90769" w:rsidRDefault="00B90769" w:rsidP="00967CE0">
                      <w:pPr>
                        <w:pStyle w:val="heading1blue"/>
                        <w:jc w:val="both"/>
                        <w:rPr>
                          <w:color w:val="595959" w:themeColor="text1" w:themeTint="A6"/>
                          <w:sz w:val="20"/>
                          <w:lang w:val="en"/>
                        </w:rPr>
                      </w:pPr>
                      <w:r>
                        <w:rPr>
                          <w:color w:val="595959" w:themeColor="text1" w:themeTint="A6"/>
                          <w:sz w:val="20"/>
                        </w:rPr>
                        <w:t>The</w:t>
                      </w:r>
                      <w:r w:rsidRPr="004E22E0">
                        <w:rPr>
                          <w:color w:val="595959" w:themeColor="text1" w:themeTint="A6"/>
                          <w:sz w:val="20"/>
                          <w:lang w:val="en"/>
                        </w:rPr>
                        <w:t xml:space="preserve"> CarbonNet Project (CarbonNet) is investigating the potential for establishing </w:t>
                      </w:r>
                      <w:r>
                        <w:rPr>
                          <w:color w:val="595959" w:themeColor="text1" w:themeTint="A6"/>
                          <w:sz w:val="20"/>
                          <w:lang w:val="en"/>
                        </w:rPr>
                        <w:t>a commercial</w:t>
                      </w:r>
                      <w:r w:rsidRPr="004E22E0">
                        <w:rPr>
                          <w:color w:val="595959" w:themeColor="text1" w:themeTint="A6"/>
                          <w:sz w:val="20"/>
                          <w:lang w:val="en"/>
                        </w:rPr>
                        <w:t xml:space="preserve">-scale carbon capture and storage </w:t>
                      </w:r>
                      <w:r>
                        <w:rPr>
                          <w:color w:val="595959" w:themeColor="text1" w:themeTint="A6"/>
                          <w:sz w:val="20"/>
                          <w:lang w:val="en"/>
                        </w:rPr>
                        <w:t xml:space="preserve">(CCS) </w:t>
                      </w:r>
                      <w:r w:rsidRPr="004E22E0">
                        <w:rPr>
                          <w:color w:val="595959" w:themeColor="text1" w:themeTint="A6"/>
                          <w:sz w:val="20"/>
                          <w:lang w:val="en"/>
                        </w:rPr>
                        <w:t>network. The network would bring together multiple CO</w:t>
                      </w:r>
                      <w:r w:rsidRPr="004E22E0">
                        <w:rPr>
                          <w:color w:val="595959" w:themeColor="text1" w:themeTint="A6"/>
                          <w:sz w:val="20"/>
                          <w:vertAlign w:val="subscript"/>
                          <w:lang w:val="en"/>
                        </w:rPr>
                        <w:t>2</w:t>
                      </w:r>
                      <w:r w:rsidRPr="004E22E0">
                        <w:rPr>
                          <w:color w:val="595959" w:themeColor="text1" w:themeTint="A6"/>
                          <w:sz w:val="20"/>
                          <w:lang w:val="en"/>
                        </w:rPr>
                        <w:t xml:space="preserve"> capture projects in Victoria’s Latrobe Valley, transporting CO</w:t>
                      </w:r>
                      <w:r w:rsidRPr="004E22E0">
                        <w:rPr>
                          <w:color w:val="595959" w:themeColor="text1" w:themeTint="A6"/>
                          <w:sz w:val="20"/>
                          <w:vertAlign w:val="subscript"/>
                          <w:lang w:val="en"/>
                        </w:rPr>
                        <w:t>2</w:t>
                      </w:r>
                      <w:r w:rsidRPr="004E22E0">
                        <w:rPr>
                          <w:color w:val="595959" w:themeColor="text1" w:themeTint="A6"/>
                          <w:sz w:val="20"/>
                          <w:lang w:val="en"/>
                        </w:rPr>
                        <w:t xml:space="preserve"> via a shared pipeline and injecting it into deep underground, offshore storage sites in the Gippsland region of Victoria.</w:t>
                      </w:r>
                      <w:r>
                        <w:rPr>
                          <w:color w:val="595959" w:themeColor="text1" w:themeTint="A6"/>
                          <w:sz w:val="20"/>
                          <w:lang w:val="en"/>
                        </w:rPr>
                        <w:t xml:space="preserve"> The project is jointly funded by the Commonwealth and Victorian governments.</w:t>
                      </w:r>
                    </w:p>
                    <w:p w:rsidR="00B90769" w:rsidRPr="00CF38C1" w:rsidRDefault="00B90769" w:rsidP="00B90769">
                      <w:pPr>
                        <w:pStyle w:val="bodycopy"/>
                        <w:rPr>
                          <w:color w:val="4F81BD" w:themeColor="accent1"/>
                          <w:sz w:val="18"/>
                          <w:szCs w:val="18"/>
                          <w:lang w:val="en"/>
                        </w:rPr>
                      </w:pPr>
                      <w:r>
                        <w:rPr>
                          <w:lang w:val="en"/>
                        </w:rPr>
                        <w:t>For further information on CarbonNet see:</w:t>
                      </w:r>
                      <w:r>
                        <w:t xml:space="preserve"> </w:t>
                      </w:r>
                      <w:hyperlink r:id="rId14" w:history="1">
                        <w:r w:rsidRPr="0006354C">
                          <w:rPr>
                            <w:rStyle w:val="Hyperlink"/>
                          </w:rPr>
                          <w:t>http://earthresources.vic.gov.au/carbonnet</w:t>
                        </w:r>
                      </w:hyperlink>
                      <w:r>
                        <w:t xml:space="preserve"> </w:t>
                      </w:r>
                    </w:p>
                    <w:p w:rsidR="00B90769" w:rsidRDefault="00B90769" w:rsidP="00B90769"/>
                  </w:txbxContent>
                </v:textbox>
                <w10:wrap type="square"/>
              </v:shape>
            </w:pict>
          </mc:Fallback>
        </mc:AlternateContent>
      </w:r>
    </w:p>
    <w:p w:rsidR="00CF2E47" w:rsidRDefault="006464FD" w:rsidP="00D73DE4">
      <w:pPr>
        <w:pStyle w:val="bodycopy"/>
        <w:jc w:val="both"/>
      </w:pPr>
      <w:r>
        <w:lastRenderedPageBreak/>
        <w:t xml:space="preserve">Marine seismic surveys are carried out by a </w:t>
      </w:r>
      <w:r w:rsidR="00057202">
        <w:t>specialised</w:t>
      </w:r>
      <w:r>
        <w:t xml:space="preserve"> vessel towing </w:t>
      </w:r>
      <w:r w:rsidR="008E79BB">
        <w:t>a sound wave source</w:t>
      </w:r>
      <w:r>
        <w:t xml:space="preserve"> that </w:t>
      </w:r>
      <w:r w:rsidR="008E79BB">
        <w:t xml:space="preserve">produces </w:t>
      </w:r>
      <w:r>
        <w:t xml:space="preserve">sound pulses </w:t>
      </w:r>
      <w:r w:rsidR="00057202">
        <w:t>in</w:t>
      </w:r>
      <w:r>
        <w:t xml:space="preserve"> a controlled frequency range at set intervals. </w:t>
      </w:r>
    </w:p>
    <w:p w:rsidR="000829A6" w:rsidRDefault="006464FD" w:rsidP="00057202">
      <w:pPr>
        <w:pStyle w:val="bodycopy"/>
        <w:jc w:val="both"/>
      </w:pPr>
      <w:r>
        <w:t>The sound signals are reflected back by underground rock formations and are captured by hydrophones (</w:t>
      </w:r>
      <w:r w:rsidR="008E79BB">
        <w:t>acoustic receivers</w:t>
      </w:r>
      <w:r>
        <w:t xml:space="preserve">) </w:t>
      </w:r>
      <w:r w:rsidR="00057202">
        <w:t xml:space="preserve">in ‘streamers’ </w:t>
      </w:r>
      <w:r>
        <w:t>that are also towed by the vessel. The data collected by the hydrophones is recorded on</w:t>
      </w:r>
      <w:r w:rsidR="00B90769">
        <w:t xml:space="preserve"> </w:t>
      </w:r>
      <w:r>
        <w:t xml:space="preserve">board the vessel for later analysis and interpretation. </w:t>
      </w:r>
    </w:p>
    <w:p w:rsidR="001F5183" w:rsidRPr="00057202" w:rsidRDefault="00057202" w:rsidP="00057202">
      <w:pPr>
        <w:pStyle w:val="bodycopy"/>
        <w:jc w:val="both"/>
        <w:rPr>
          <w:i/>
        </w:rPr>
      </w:pPr>
      <w:r w:rsidRPr="00057202">
        <w:rPr>
          <w:i/>
        </w:rPr>
        <w:t>Figure 1: Marine Seismic Survey</w:t>
      </w:r>
    </w:p>
    <w:p w:rsidR="001F5183" w:rsidRDefault="001F5183">
      <w:pPr>
        <w:rPr>
          <w:sz w:val="14"/>
        </w:rPr>
      </w:pPr>
    </w:p>
    <w:p w:rsidR="00D73DE4" w:rsidRDefault="00D73DE4">
      <w:pPr>
        <w:rPr>
          <w:sz w:val="14"/>
        </w:rPr>
      </w:pPr>
      <w:r>
        <w:rPr>
          <w:noProof/>
        </w:rPr>
        <w:drawing>
          <wp:anchor distT="0" distB="0" distL="114300" distR="114300" simplePos="0" relativeHeight="251665408" behindDoc="0" locked="0" layoutInCell="1" allowOverlap="1" wp14:anchorId="124AD7BD" wp14:editId="5C4320FC">
            <wp:simplePos x="0" y="0"/>
            <wp:positionH relativeFrom="column">
              <wp:posOffset>-146050</wp:posOffset>
            </wp:positionH>
            <wp:positionV relativeFrom="paragraph">
              <wp:posOffset>38735</wp:posOffset>
            </wp:positionV>
            <wp:extent cx="3243580" cy="1769745"/>
            <wp:effectExtent l="19050" t="19050" r="13970" b="20955"/>
            <wp:wrapSquare wrapText="bothSides"/>
            <wp:docPr id="5" name="Picture 5" descr="Figure 1 represents a marine seismic survey. The image is of a specialised vessel towing a sound wave source that produces sound pulses in a controlled frequency range at set intervals. The sound signals are reflected back by underground rock formations and are captured by hydrophones (acoustic receivers) in 'streamers' that are also towed by the vessel. The data collected by the hydrophones is recorded on board the vessel for later analysis and interpretation. &#10;" title="Figure 1: Marine Seismic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smic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3580" cy="17697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15267" w:rsidRDefault="001F5183">
      <w:pPr>
        <w:rPr>
          <w:rFonts w:cs="Arial"/>
          <w:color w:val="064EA8"/>
          <w:sz w:val="24"/>
          <w:szCs w:val="20"/>
        </w:rPr>
      </w:pPr>
      <w:r>
        <w:rPr>
          <w:sz w:val="14"/>
        </w:rPr>
        <w:t xml:space="preserve">Image: used with permission from </w:t>
      </w:r>
      <w:proofErr w:type="spellStart"/>
      <w:r w:rsidR="00967CE0" w:rsidRPr="00967CE0">
        <w:rPr>
          <w:sz w:val="14"/>
        </w:rPr>
        <w:t>FishSAFE</w:t>
      </w:r>
      <w:proofErr w:type="spellEnd"/>
      <w:r w:rsidR="00967CE0" w:rsidRPr="00967CE0">
        <w:rPr>
          <w:sz w:val="14"/>
        </w:rPr>
        <w:t xml:space="preserve"> Information Project 2017, </w:t>
      </w:r>
      <w:hyperlink r:id="rId16" w:history="1">
        <w:r w:rsidR="00967CE0" w:rsidRPr="00967CE0">
          <w:rPr>
            <w:rStyle w:val="Hyperlink"/>
            <w:sz w:val="14"/>
          </w:rPr>
          <w:t>www.FishSAFE.eu</w:t>
        </w:r>
      </w:hyperlink>
      <w:r w:rsidR="00E15267">
        <w:br w:type="page"/>
      </w:r>
    </w:p>
    <w:p w:rsidR="00E15267" w:rsidRPr="00C659E3" w:rsidRDefault="00E15267" w:rsidP="00E15267">
      <w:pPr>
        <w:pStyle w:val="heading1blue"/>
      </w:pPr>
      <w:r>
        <w:lastRenderedPageBreak/>
        <w:t>Survey Indicative Parameters</w:t>
      </w:r>
    </w:p>
    <w:tbl>
      <w:tblPr>
        <w:tblStyle w:val="TableGrid"/>
        <w:tblW w:w="0" w:type="auto"/>
        <w:tblLook w:val="04A0" w:firstRow="1" w:lastRow="0" w:firstColumn="1" w:lastColumn="0" w:noHBand="0" w:noVBand="1"/>
        <w:tblCaption w:val="Survey Indicative Parameter table"/>
        <w:tblDescription w:val="Vessel Size, Number of streamers, Streamer length, Survey area, Duration"/>
      </w:tblPr>
      <w:tblGrid>
        <w:gridCol w:w="2187"/>
        <w:gridCol w:w="2188"/>
      </w:tblGrid>
      <w:tr w:rsidR="007846F5" w:rsidTr="00967CE0">
        <w:tc>
          <w:tcPr>
            <w:tcW w:w="2187" w:type="dxa"/>
            <w:vAlign w:val="center"/>
          </w:tcPr>
          <w:p w:rsidR="007846F5" w:rsidRPr="005B5C4E" w:rsidRDefault="007846F5" w:rsidP="00967CE0">
            <w:pPr>
              <w:pStyle w:val="bodycopy"/>
              <w:spacing w:before="60" w:after="60"/>
            </w:pPr>
            <w:r w:rsidRPr="005B5C4E">
              <w:t>Vessel size</w:t>
            </w:r>
          </w:p>
        </w:tc>
        <w:tc>
          <w:tcPr>
            <w:tcW w:w="2188" w:type="dxa"/>
            <w:vAlign w:val="center"/>
          </w:tcPr>
          <w:p w:rsidR="007846F5" w:rsidRPr="005B5C4E" w:rsidRDefault="007846F5" w:rsidP="00967CE0">
            <w:pPr>
              <w:pStyle w:val="bodycopy"/>
              <w:spacing w:before="60" w:after="60"/>
            </w:pPr>
            <w:r w:rsidRPr="005B5C4E">
              <w:t>4</w:t>
            </w:r>
            <w:r w:rsidR="001F5183">
              <w:t>,</w:t>
            </w:r>
            <w:r w:rsidRPr="005B5C4E">
              <w:t>000 – 7</w:t>
            </w:r>
            <w:r w:rsidR="001F5183">
              <w:t>,</w:t>
            </w:r>
            <w:r w:rsidRPr="005B5C4E">
              <w:t>000 tonnes</w:t>
            </w:r>
          </w:p>
        </w:tc>
      </w:tr>
      <w:tr w:rsidR="00B90769" w:rsidTr="00967CE0">
        <w:tc>
          <w:tcPr>
            <w:tcW w:w="2187" w:type="dxa"/>
            <w:vAlign w:val="center"/>
          </w:tcPr>
          <w:p w:rsidR="00B90769" w:rsidRPr="005B5C4E" w:rsidRDefault="007846F5" w:rsidP="00967CE0">
            <w:pPr>
              <w:pStyle w:val="bodycopy"/>
              <w:spacing w:before="60" w:after="60"/>
            </w:pPr>
            <w:r w:rsidRPr="005B5C4E">
              <w:t>Number of streamers</w:t>
            </w:r>
          </w:p>
        </w:tc>
        <w:tc>
          <w:tcPr>
            <w:tcW w:w="2188" w:type="dxa"/>
            <w:vAlign w:val="center"/>
          </w:tcPr>
          <w:p w:rsidR="00B90769" w:rsidRPr="005B5C4E" w:rsidRDefault="00967CE0" w:rsidP="00967CE0">
            <w:pPr>
              <w:pStyle w:val="bodycopy"/>
              <w:spacing w:before="60" w:after="60"/>
            </w:pPr>
            <w:r>
              <w:t>U</w:t>
            </w:r>
            <w:r w:rsidR="008E79BB">
              <w:t xml:space="preserve">p to </w:t>
            </w:r>
            <w:r w:rsidR="007846F5" w:rsidRPr="005B5C4E">
              <w:t>6</w:t>
            </w:r>
          </w:p>
        </w:tc>
      </w:tr>
      <w:tr w:rsidR="00B90769" w:rsidTr="00967CE0">
        <w:tc>
          <w:tcPr>
            <w:tcW w:w="2187" w:type="dxa"/>
            <w:vAlign w:val="center"/>
          </w:tcPr>
          <w:p w:rsidR="00B90769" w:rsidRPr="005B5C4E" w:rsidRDefault="007846F5" w:rsidP="00967CE0">
            <w:pPr>
              <w:pStyle w:val="bodycopy"/>
              <w:spacing w:before="60" w:after="60"/>
            </w:pPr>
            <w:r w:rsidRPr="005B5C4E">
              <w:t>Streamer length</w:t>
            </w:r>
          </w:p>
        </w:tc>
        <w:tc>
          <w:tcPr>
            <w:tcW w:w="2188" w:type="dxa"/>
            <w:vAlign w:val="center"/>
          </w:tcPr>
          <w:p w:rsidR="00B90769" w:rsidRPr="005B5C4E" w:rsidRDefault="007846F5" w:rsidP="00967CE0">
            <w:pPr>
              <w:pStyle w:val="bodycopy"/>
              <w:spacing w:before="60" w:after="60"/>
            </w:pPr>
            <w:r w:rsidRPr="005B5C4E">
              <w:t>4 km</w:t>
            </w:r>
          </w:p>
        </w:tc>
      </w:tr>
      <w:tr w:rsidR="00B90769" w:rsidTr="00967CE0">
        <w:tc>
          <w:tcPr>
            <w:tcW w:w="2187" w:type="dxa"/>
            <w:vAlign w:val="center"/>
          </w:tcPr>
          <w:p w:rsidR="00B90769" w:rsidRPr="005B5C4E" w:rsidRDefault="007846F5" w:rsidP="00967CE0">
            <w:pPr>
              <w:pStyle w:val="bodycopy"/>
              <w:spacing w:before="60" w:after="60"/>
            </w:pPr>
            <w:r w:rsidRPr="005B5C4E">
              <w:t>Survey area</w:t>
            </w:r>
          </w:p>
        </w:tc>
        <w:tc>
          <w:tcPr>
            <w:tcW w:w="2188" w:type="dxa"/>
            <w:vAlign w:val="center"/>
          </w:tcPr>
          <w:p w:rsidR="00B90769" w:rsidRPr="005B5C4E" w:rsidRDefault="007846F5" w:rsidP="00967CE0">
            <w:pPr>
              <w:pStyle w:val="bodycopy"/>
              <w:spacing w:before="60" w:after="60"/>
            </w:pPr>
            <w:r w:rsidRPr="005B5C4E">
              <w:t>166 km</w:t>
            </w:r>
            <w:r w:rsidRPr="005B5C4E">
              <w:rPr>
                <w:vertAlign w:val="superscript"/>
              </w:rPr>
              <w:t>2</w:t>
            </w:r>
            <w:r w:rsidRPr="005B5C4E">
              <w:t xml:space="preserve"> </w:t>
            </w:r>
          </w:p>
        </w:tc>
      </w:tr>
      <w:tr w:rsidR="00B90769" w:rsidTr="00967CE0">
        <w:tc>
          <w:tcPr>
            <w:tcW w:w="2187" w:type="dxa"/>
            <w:vAlign w:val="center"/>
          </w:tcPr>
          <w:p w:rsidR="00B90769" w:rsidRPr="005B5C4E" w:rsidRDefault="007846F5" w:rsidP="00967CE0">
            <w:pPr>
              <w:pStyle w:val="bodycopy"/>
              <w:spacing w:before="60" w:after="60"/>
            </w:pPr>
            <w:r>
              <w:t>Duration</w:t>
            </w:r>
          </w:p>
        </w:tc>
        <w:tc>
          <w:tcPr>
            <w:tcW w:w="2188" w:type="dxa"/>
            <w:vAlign w:val="center"/>
          </w:tcPr>
          <w:p w:rsidR="00B90769" w:rsidRPr="005B5C4E" w:rsidRDefault="00F6520A" w:rsidP="00967CE0">
            <w:pPr>
              <w:pStyle w:val="bodycopy"/>
              <w:spacing w:before="60" w:after="60"/>
            </w:pPr>
            <w:r>
              <w:t>Up to 15</w:t>
            </w:r>
            <w:r w:rsidR="007846F5">
              <w:t xml:space="preserve"> days</w:t>
            </w:r>
          </w:p>
        </w:tc>
      </w:tr>
    </w:tbl>
    <w:p w:rsidR="008E79BB" w:rsidRPr="008E79BB" w:rsidRDefault="008E79BB" w:rsidP="003423B5">
      <w:pPr>
        <w:pStyle w:val="heading1blue"/>
        <w:spacing w:before="0"/>
        <w:rPr>
          <w:i/>
          <w:color w:val="53565A"/>
          <w:sz w:val="16"/>
          <w:szCs w:val="16"/>
        </w:rPr>
      </w:pPr>
      <w:r>
        <w:rPr>
          <w:i/>
          <w:color w:val="53565A"/>
          <w:sz w:val="16"/>
          <w:szCs w:val="16"/>
        </w:rPr>
        <w:t xml:space="preserve">Note: Final </w:t>
      </w:r>
      <w:r w:rsidR="002A4DFF">
        <w:rPr>
          <w:i/>
          <w:color w:val="53565A"/>
          <w:sz w:val="16"/>
          <w:szCs w:val="16"/>
        </w:rPr>
        <w:t xml:space="preserve">design </w:t>
      </w:r>
      <w:r>
        <w:rPr>
          <w:i/>
          <w:color w:val="53565A"/>
          <w:sz w:val="16"/>
          <w:szCs w:val="16"/>
        </w:rPr>
        <w:t>parameters are yet to be determined and a vessel is yet to be identified</w:t>
      </w:r>
    </w:p>
    <w:p w:rsidR="006464FD" w:rsidRPr="00C659E3" w:rsidRDefault="006464FD" w:rsidP="006464FD">
      <w:pPr>
        <w:pStyle w:val="heading1blue"/>
      </w:pPr>
      <w:r>
        <w:t>Timeframe</w:t>
      </w:r>
    </w:p>
    <w:p w:rsidR="006464FD" w:rsidRDefault="006464FD" w:rsidP="006464FD">
      <w:pPr>
        <w:pStyle w:val="bodycopy"/>
      </w:pPr>
      <w:r>
        <w:t>The seismic survey is proposed to take place between November 2017 and March 2018. The exact dates will depend on</w:t>
      </w:r>
      <w:r w:rsidR="0048739E">
        <w:t xml:space="preserve"> regulatory approvals, </w:t>
      </w:r>
      <w:r>
        <w:t>vessel availability</w:t>
      </w:r>
      <w:r w:rsidR="0048739E">
        <w:t xml:space="preserve"> and the weather</w:t>
      </w:r>
      <w:r>
        <w:t>. The survey is expected to take</w:t>
      </w:r>
      <w:r w:rsidR="0048739E">
        <w:t xml:space="preserve"> up to</w:t>
      </w:r>
      <w:r>
        <w:t xml:space="preserve"> 15 days to complete. </w:t>
      </w:r>
    </w:p>
    <w:p w:rsidR="006464FD" w:rsidRDefault="006464FD" w:rsidP="006464FD">
      <w:pPr>
        <w:pStyle w:val="heading1blue"/>
      </w:pPr>
      <w:r>
        <w:t>Safety and Environment</w:t>
      </w:r>
    </w:p>
    <w:p w:rsidR="006464FD" w:rsidRPr="00B25F50" w:rsidRDefault="006464FD" w:rsidP="00967CE0">
      <w:pPr>
        <w:pStyle w:val="bodycopy"/>
        <w:jc w:val="both"/>
      </w:pPr>
      <w:r w:rsidRPr="00B25F50">
        <w:t>Seismic</w:t>
      </w:r>
      <w:r>
        <w:t xml:space="preserve"> surveying</w:t>
      </w:r>
      <w:r w:rsidRPr="00B25F50">
        <w:t xml:space="preserve"> has been </w:t>
      </w:r>
      <w:r>
        <w:t xml:space="preserve">undertaken </w:t>
      </w:r>
      <w:r w:rsidRPr="00B25F50">
        <w:t xml:space="preserve">by the oil and gas industry in Bass Strait for more than </w:t>
      </w:r>
      <w:r>
        <w:t xml:space="preserve">50 </w:t>
      </w:r>
      <w:r w:rsidRPr="00B25F50">
        <w:t>years.</w:t>
      </w:r>
      <w:r>
        <w:t xml:space="preserve"> </w:t>
      </w:r>
      <w:r w:rsidR="00667051">
        <w:t>T</w:t>
      </w:r>
      <w:r w:rsidR="007846F5">
        <w:t xml:space="preserve">o </w:t>
      </w:r>
      <w:r w:rsidR="00667051">
        <w:t xml:space="preserve">assess and </w:t>
      </w:r>
      <w:r w:rsidR="007846F5">
        <w:t>minimise any potential risks or impacts from the Pelican 3D Marine Seismic Survey</w:t>
      </w:r>
      <w:r w:rsidR="00EE2861">
        <w:t xml:space="preserve"> </w:t>
      </w:r>
      <w:r w:rsidR="002A4DFF">
        <w:t xml:space="preserve">CarbonNet </w:t>
      </w:r>
      <w:r w:rsidR="00667051">
        <w:t>will</w:t>
      </w:r>
      <w:r>
        <w:t>:</w:t>
      </w:r>
    </w:p>
    <w:p w:rsidR="00667051" w:rsidRDefault="00EE2861" w:rsidP="00D73DE4">
      <w:pPr>
        <w:pStyle w:val="bodycopy"/>
        <w:numPr>
          <w:ilvl w:val="0"/>
          <w:numId w:val="3"/>
        </w:numPr>
        <w:spacing w:after="60"/>
        <w:ind w:left="357" w:hanging="357"/>
        <w:jc w:val="both"/>
      </w:pPr>
      <w:r>
        <w:t xml:space="preserve">Use </w:t>
      </w:r>
      <w:r w:rsidR="000366E8">
        <w:t xml:space="preserve">underwater </w:t>
      </w:r>
      <w:r>
        <w:t>sound modelling to i</w:t>
      </w:r>
      <w:r w:rsidR="00667051">
        <w:t>nform the survey design, assess and minimise any potential impacts on the ocean ecosystem</w:t>
      </w:r>
    </w:p>
    <w:p w:rsidR="00667051" w:rsidRDefault="00EE2861" w:rsidP="00D73DE4">
      <w:pPr>
        <w:pStyle w:val="bodycopy"/>
        <w:numPr>
          <w:ilvl w:val="0"/>
          <w:numId w:val="3"/>
        </w:numPr>
        <w:spacing w:after="60"/>
        <w:ind w:left="357" w:hanging="357"/>
        <w:jc w:val="both"/>
      </w:pPr>
      <w:r>
        <w:t xml:space="preserve">Coordinate </w:t>
      </w:r>
      <w:r w:rsidR="00667051">
        <w:t xml:space="preserve">with commercial fishing operations, </w:t>
      </w:r>
      <w:r w:rsidR="002A4DFF">
        <w:t>with advice from</w:t>
      </w:r>
      <w:r w:rsidR="00667051">
        <w:t xml:space="preserve"> the Victorian Fisheries Authority</w:t>
      </w:r>
    </w:p>
    <w:p w:rsidR="002A4DFF" w:rsidRDefault="00EE2861" w:rsidP="00D73DE4">
      <w:pPr>
        <w:pStyle w:val="bodycopy"/>
        <w:numPr>
          <w:ilvl w:val="0"/>
          <w:numId w:val="3"/>
        </w:numPr>
        <w:spacing w:after="60"/>
        <w:ind w:left="357" w:hanging="357"/>
        <w:jc w:val="both"/>
      </w:pPr>
      <w:r>
        <w:t>Coordinate</w:t>
      </w:r>
      <w:r w:rsidR="00667051">
        <w:t xml:space="preserve"> with oil and gas operations</w:t>
      </w:r>
      <w:r w:rsidR="00967CE0">
        <w:t xml:space="preserve"> </w:t>
      </w:r>
    </w:p>
    <w:p w:rsidR="00667051" w:rsidRDefault="002A4DFF" w:rsidP="00D73DE4">
      <w:pPr>
        <w:pStyle w:val="bodycopy"/>
        <w:numPr>
          <w:ilvl w:val="0"/>
          <w:numId w:val="3"/>
        </w:numPr>
        <w:spacing w:after="60"/>
        <w:ind w:left="357" w:hanging="357"/>
        <w:jc w:val="both"/>
      </w:pPr>
      <w:r>
        <w:t>Meet all regulatory requirements</w:t>
      </w:r>
      <w:r w:rsidR="00967CE0">
        <w:t>.</w:t>
      </w:r>
    </w:p>
    <w:p w:rsidR="00667051" w:rsidRDefault="00667051" w:rsidP="00967CE0">
      <w:pPr>
        <w:pStyle w:val="bodycopy"/>
        <w:jc w:val="both"/>
      </w:pPr>
      <w:r>
        <w:t>Specific mitigations will include:</w:t>
      </w:r>
    </w:p>
    <w:p w:rsidR="006464FD" w:rsidRDefault="006464FD" w:rsidP="00AA5C98">
      <w:pPr>
        <w:pStyle w:val="bodycopy"/>
        <w:widowControl w:val="0"/>
        <w:numPr>
          <w:ilvl w:val="0"/>
          <w:numId w:val="3"/>
        </w:numPr>
        <w:spacing w:after="60"/>
        <w:ind w:left="357" w:hanging="357"/>
        <w:jc w:val="both"/>
      </w:pPr>
      <w:r>
        <w:t xml:space="preserve">One or more support vessels accompanying the survey vessel to assist with maintaining </w:t>
      </w:r>
      <w:r w:rsidR="00967CE0">
        <w:t xml:space="preserve">a safe area </w:t>
      </w:r>
      <w:r>
        <w:t>around the streamers and to maintain contact with fishing vessels</w:t>
      </w:r>
    </w:p>
    <w:p w:rsidR="006464FD" w:rsidRDefault="006464FD" w:rsidP="00AA5C98">
      <w:pPr>
        <w:pStyle w:val="bodycopy"/>
        <w:widowControl w:val="0"/>
        <w:numPr>
          <w:ilvl w:val="0"/>
          <w:numId w:val="3"/>
        </w:numPr>
        <w:spacing w:after="60"/>
        <w:ind w:left="357" w:hanging="357"/>
        <w:jc w:val="both"/>
      </w:pPr>
      <w:r>
        <w:t>The issue of a Notice to Mariners by the Australian Maritime Safety Authority (AMSA) advising other vessels of the presence of the seismic vessel</w:t>
      </w:r>
      <w:bookmarkStart w:id="0" w:name="_GoBack"/>
      <w:bookmarkEnd w:id="0"/>
    </w:p>
    <w:p w:rsidR="00C810E1" w:rsidRDefault="00AA5C98" w:rsidP="00AA5C98">
      <w:pPr>
        <w:pStyle w:val="bodycopy"/>
        <w:widowControl w:val="0"/>
        <w:numPr>
          <w:ilvl w:val="0"/>
          <w:numId w:val="3"/>
        </w:numPr>
        <w:spacing w:after="60"/>
        <w:ind w:left="357" w:hanging="357"/>
        <w:jc w:val="both"/>
      </w:pPr>
      <w:r>
        <w:rPr>
          <w:noProof/>
        </w:rPr>
        <mc:AlternateContent>
          <mc:Choice Requires="wps">
            <w:drawing>
              <wp:anchor distT="0" distB="0" distL="114300" distR="114300" simplePos="0" relativeHeight="251661312" behindDoc="0" locked="0" layoutInCell="1" allowOverlap="1" wp14:anchorId="7D0571AC" wp14:editId="54E6CDC4">
                <wp:simplePos x="0" y="0"/>
                <wp:positionH relativeFrom="column">
                  <wp:posOffset>3044825</wp:posOffset>
                </wp:positionH>
                <wp:positionV relativeFrom="paragraph">
                  <wp:posOffset>546100</wp:posOffset>
                </wp:positionV>
                <wp:extent cx="2973705" cy="1438910"/>
                <wp:effectExtent l="0" t="0" r="1714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438910"/>
                        </a:xfrm>
                        <a:prstGeom prst="rect">
                          <a:avLst/>
                        </a:prstGeom>
                        <a:solidFill>
                          <a:schemeClr val="accent1">
                            <a:alpha val="22000"/>
                          </a:schemeClr>
                        </a:solidFill>
                        <a:ln w="9525">
                          <a:solidFill>
                            <a:srgbClr val="000000"/>
                          </a:solidFill>
                          <a:miter lim="800000"/>
                          <a:headEnd/>
                          <a:tailEnd/>
                        </a:ln>
                      </wps:spPr>
                      <wps:txbx>
                        <w:txbxContent>
                          <w:p w:rsidR="006464FD" w:rsidRPr="00B25F50" w:rsidRDefault="006464FD" w:rsidP="006464FD">
                            <w:pPr>
                              <w:rPr>
                                <w:b/>
                              </w:rPr>
                            </w:pPr>
                            <w:r w:rsidRPr="00B25F50">
                              <w:rPr>
                                <w:b/>
                              </w:rPr>
                              <w:t>Providing Feedback</w:t>
                            </w:r>
                          </w:p>
                          <w:p w:rsidR="006464FD" w:rsidRDefault="006464FD" w:rsidP="006464FD"/>
                          <w:p w:rsidR="006464FD" w:rsidRDefault="006464FD" w:rsidP="006464FD">
                            <w:r>
                              <w:t>If you would like to provide feedback on the proposed survey or have any questions, please contact CarbonNet at:</w:t>
                            </w:r>
                          </w:p>
                          <w:p w:rsidR="00AA5C98" w:rsidRDefault="00AA5C98" w:rsidP="006464FD"/>
                          <w:p w:rsidR="00E15267" w:rsidRDefault="00E15267" w:rsidP="006464FD">
                            <w:r w:rsidRPr="00AA5C98">
                              <w:rPr>
                                <w:b/>
                              </w:rPr>
                              <w:t>Phone:</w:t>
                            </w:r>
                            <w:r>
                              <w:t xml:space="preserve"> </w:t>
                            </w:r>
                            <w:r w:rsidR="004D534C">
                              <w:t>Customer Service Centre 136 186</w:t>
                            </w:r>
                          </w:p>
                          <w:p w:rsidR="00E15267" w:rsidRDefault="00E15267" w:rsidP="00E15267">
                            <w:r w:rsidRPr="00AA5C98">
                              <w:rPr>
                                <w:b/>
                              </w:rPr>
                              <w:t>Email:</w:t>
                            </w:r>
                            <w:r>
                              <w:t xml:space="preserve"> </w:t>
                            </w:r>
                            <w:hyperlink r:id="rId17" w:history="1">
                              <w:r w:rsidRPr="001075A3">
                                <w:rPr>
                                  <w:rStyle w:val="Hyperlink"/>
                                </w:rPr>
                                <w:t>carbonnet.info@ecodev.vic.gov.au</w:t>
                              </w:r>
                            </w:hyperlink>
                          </w:p>
                          <w:p w:rsidR="006464FD" w:rsidRDefault="00E15267" w:rsidP="006464FD">
                            <w:r w:rsidRPr="00AA5C98">
                              <w:rPr>
                                <w:b/>
                              </w:rPr>
                              <w:t>Web:</w:t>
                            </w:r>
                            <w:r>
                              <w:t xml:space="preserve"> </w:t>
                            </w:r>
                            <w:hyperlink r:id="rId18" w:history="1">
                              <w:r w:rsidRPr="001075A3">
                                <w:rPr>
                                  <w:rStyle w:val="Hyperlink"/>
                                </w:rPr>
                                <w:t>http://earthresources.vic.gov.au/carbonnet</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9.75pt;margin-top:43pt;width:234.15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" fillcolor="#4f81bd [3204]">
                <v:fill opacity="14392f"/>
                <v:textbox>
                  <w:txbxContent>
                    <w:p w:rsidR="006464FD" w:rsidRPr="00B25F50" w:rsidRDefault="006464FD" w:rsidP="006464FD">
                      <w:pPr>
                        <w:rPr>
                          <w:b/>
                        </w:rPr>
                      </w:pPr>
                      <w:r w:rsidRPr="00B25F50">
                        <w:rPr>
                          <w:b/>
                        </w:rPr>
                        <w:t>Providing Feedback</w:t>
                      </w:r>
                    </w:p>
                    <w:p w:rsidR="006464FD" w:rsidRDefault="006464FD" w:rsidP="006464FD"/>
                    <w:p w:rsidR="006464FD" w:rsidRDefault="006464FD" w:rsidP="006464FD">
                      <w:r>
                        <w:t>If you would like to provide feedback on the proposed survey or have any questions, please contact CarbonNet at:</w:t>
                      </w:r>
                    </w:p>
                    <w:p w:rsidR="00AA5C98" w:rsidRDefault="00AA5C98" w:rsidP="006464FD"/>
                    <w:p w:rsidR="00E15267" w:rsidRDefault="00E15267" w:rsidP="006464FD">
                      <w:r w:rsidRPr="00AA5C98">
                        <w:rPr>
                          <w:b/>
                        </w:rPr>
                        <w:t>Phone:</w:t>
                      </w:r>
                      <w:r>
                        <w:t xml:space="preserve"> </w:t>
                      </w:r>
                      <w:r w:rsidR="004D534C">
                        <w:t>Customer Service Centre 136 186</w:t>
                      </w:r>
                    </w:p>
                    <w:p w:rsidR="00E15267" w:rsidRDefault="00E15267" w:rsidP="00E15267">
                      <w:r w:rsidRPr="00AA5C98">
                        <w:rPr>
                          <w:b/>
                        </w:rPr>
                        <w:t>Email:</w:t>
                      </w:r>
                      <w:r>
                        <w:t xml:space="preserve"> </w:t>
                      </w:r>
                      <w:hyperlink r:id="rId19" w:history="1">
                        <w:r w:rsidRPr="001075A3">
                          <w:rPr>
                            <w:rStyle w:val="Hyperlink"/>
                          </w:rPr>
                          <w:t>carbonnet.info@ecodev.vic.gov.au</w:t>
                        </w:r>
                      </w:hyperlink>
                    </w:p>
                    <w:p w:rsidR="006464FD" w:rsidRDefault="00E15267" w:rsidP="006464FD">
                      <w:r w:rsidRPr="00AA5C98">
                        <w:rPr>
                          <w:b/>
                        </w:rPr>
                        <w:t>Web:</w:t>
                      </w:r>
                      <w:r>
                        <w:t xml:space="preserve"> </w:t>
                      </w:r>
                      <w:hyperlink r:id="rId20" w:history="1">
                        <w:r w:rsidRPr="001075A3">
                          <w:rPr>
                            <w:rStyle w:val="Hyperlink"/>
                          </w:rPr>
                          <w:t>http://earthresources.vic.gov.au/carbonnet</w:t>
                        </w:r>
                      </w:hyperlink>
                      <w:r>
                        <w:t xml:space="preserve"> </w:t>
                      </w:r>
                    </w:p>
                  </w:txbxContent>
                </v:textbox>
                <w10:wrap type="square"/>
              </v:shape>
            </w:pict>
          </mc:Fallback>
        </mc:AlternateContent>
      </w:r>
      <w:r w:rsidR="00667051">
        <w:t xml:space="preserve">One or more marine mammal observers will be on board the survey vessel to </w:t>
      </w:r>
      <w:r w:rsidR="00D97A50">
        <w:t xml:space="preserve">look out </w:t>
      </w:r>
      <w:r w:rsidR="00667051">
        <w:t xml:space="preserve">for cetaceans (whales and dolphins) and </w:t>
      </w:r>
      <w:r w:rsidR="00057202">
        <w:t>stop operations</w:t>
      </w:r>
      <w:r w:rsidR="00667051">
        <w:t xml:space="preserve"> </w:t>
      </w:r>
      <w:proofErr w:type="spellStart"/>
      <w:r w:rsidR="00667051">
        <w:t>where</w:t>
      </w:r>
      <w:proofErr w:type="spellEnd"/>
      <w:r w:rsidR="00667051">
        <w:t xml:space="preserve"> required </w:t>
      </w:r>
      <w:r w:rsidR="00057202">
        <w:t>t</w:t>
      </w:r>
      <w:r w:rsidR="00667051">
        <w:t>o protect these animals</w:t>
      </w:r>
      <w:r w:rsidR="003423B5">
        <w:t xml:space="preserve"> </w:t>
      </w:r>
    </w:p>
    <w:p w:rsidR="00667051" w:rsidRDefault="00C810E1" w:rsidP="00AA5C98">
      <w:pPr>
        <w:pStyle w:val="bodycopy"/>
        <w:widowControl w:val="0"/>
        <w:numPr>
          <w:ilvl w:val="0"/>
          <w:numId w:val="3"/>
        </w:numPr>
        <w:spacing w:after="60"/>
        <w:ind w:left="357" w:hanging="357"/>
        <w:jc w:val="both"/>
      </w:pPr>
      <w:r w:rsidRPr="00C810E1">
        <w:t xml:space="preserve">Consideration of the latest scientific research on the </w:t>
      </w:r>
      <w:r w:rsidR="00D73DE4">
        <w:t xml:space="preserve">potential </w:t>
      </w:r>
      <w:r w:rsidRPr="00C810E1">
        <w:t>effects of seismic testing on rock lobster and scallop species will be taken into account in the survey methodology to minimise potential impacts</w:t>
      </w:r>
    </w:p>
    <w:p w:rsidR="007846F5" w:rsidRDefault="006464FD" w:rsidP="00AA5C98">
      <w:pPr>
        <w:pStyle w:val="bodycopy"/>
        <w:widowControl w:val="0"/>
        <w:numPr>
          <w:ilvl w:val="0"/>
          <w:numId w:val="3"/>
        </w:numPr>
        <w:spacing w:after="60"/>
        <w:ind w:left="357" w:hanging="357"/>
      </w:pPr>
      <w:r>
        <w:t>An Oil Pollution Emergency Plan (OPEP) will be developed and implemented in the event of a large vessel diesel spill</w:t>
      </w:r>
      <w:r w:rsidR="005B5C4E">
        <w:t>.</w:t>
      </w:r>
      <w:r>
        <w:t xml:space="preserve"> </w:t>
      </w:r>
      <w:r w:rsidR="007846F5">
        <w:t xml:space="preserve"> </w:t>
      </w:r>
    </w:p>
    <w:p w:rsidR="006464FD" w:rsidRDefault="006464FD" w:rsidP="006464FD">
      <w:pPr>
        <w:pStyle w:val="heading1blue"/>
      </w:pPr>
      <w:r>
        <w:lastRenderedPageBreak/>
        <w:t>Environmental Approvals</w:t>
      </w:r>
    </w:p>
    <w:p w:rsidR="006464FD" w:rsidRDefault="006464FD" w:rsidP="001F5183">
      <w:pPr>
        <w:pStyle w:val="bodycopy"/>
        <w:jc w:val="both"/>
      </w:pPr>
      <w:r>
        <w:t>A</w:t>
      </w:r>
      <w:r w:rsidRPr="004467C7">
        <w:t xml:space="preserve"> comprehensive </w:t>
      </w:r>
      <w:r>
        <w:t>E</w:t>
      </w:r>
      <w:r w:rsidRPr="004467C7">
        <w:t xml:space="preserve">nvironment </w:t>
      </w:r>
      <w:r>
        <w:t>P</w:t>
      </w:r>
      <w:r w:rsidRPr="004467C7">
        <w:t xml:space="preserve">lan </w:t>
      </w:r>
      <w:r>
        <w:t xml:space="preserve">(EP) is being prepared </w:t>
      </w:r>
      <w:r w:rsidRPr="004467C7">
        <w:t>for the proposed survey</w:t>
      </w:r>
      <w:r>
        <w:t xml:space="preserve"> in accordance with State and Commonwealth </w:t>
      </w:r>
      <w:r w:rsidR="001F5183">
        <w:t xml:space="preserve">regulations under the </w:t>
      </w:r>
      <w:r w:rsidRPr="008417B2">
        <w:rPr>
          <w:i/>
        </w:rPr>
        <w:t>Offshore Petroleum and Greenhouse Gas Storage (OPGGS)</w:t>
      </w:r>
      <w:r w:rsidR="001F5183">
        <w:rPr>
          <w:i/>
        </w:rPr>
        <w:t xml:space="preserve"> </w:t>
      </w:r>
      <w:r w:rsidR="001F5183">
        <w:t>Acts</w:t>
      </w:r>
      <w:r>
        <w:t>. The proposed survey cannot proceed unless the</w:t>
      </w:r>
      <w:r w:rsidR="00EE2861">
        <w:t xml:space="preserve"> Victorian</w:t>
      </w:r>
      <w:r>
        <w:t xml:space="preserve"> Earth Resources Regulat</w:t>
      </w:r>
      <w:r w:rsidR="00EE2861">
        <w:t>or</w:t>
      </w:r>
      <w:r>
        <w:t xml:space="preserve"> and the National Offshore Petroleum Safety and Environmental Management Authority (NOPSEMA) accept the EP. </w:t>
      </w:r>
    </w:p>
    <w:p w:rsidR="006464FD" w:rsidRDefault="006464FD" w:rsidP="001F5183">
      <w:pPr>
        <w:pStyle w:val="bodycopy"/>
        <w:jc w:val="both"/>
      </w:pPr>
      <w:r>
        <w:t>The EP describes the survey, the existing environment in and around the survey area and how CarbonNet plans to minimise and manage any impacts and risks</w:t>
      </w:r>
      <w:r w:rsidR="00EE2861">
        <w:t xml:space="preserve"> to the environment or stakeholders</w:t>
      </w:r>
      <w:r>
        <w:t xml:space="preserve">. Once the EP is accepted, an EP Summary will be made publicly available on the regulators’ websites. </w:t>
      </w:r>
    </w:p>
    <w:p w:rsidR="006464FD" w:rsidRDefault="006464FD" w:rsidP="001F5183">
      <w:pPr>
        <w:pStyle w:val="bodycopy"/>
        <w:jc w:val="both"/>
      </w:pPr>
      <w:r>
        <w:t xml:space="preserve">A Referral under the </w:t>
      </w:r>
      <w:r w:rsidRPr="008417B2">
        <w:rPr>
          <w:i/>
        </w:rPr>
        <w:t xml:space="preserve">Environment Protection and Biodiversity Conservation Act 1999 </w:t>
      </w:r>
      <w:r>
        <w:t>(</w:t>
      </w:r>
      <w:proofErr w:type="spellStart"/>
      <w:r>
        <w:t>Cth</w:t>
      </w:r>
      <w:proofErr w:type="spellEnd"/>
      <w:r>
        <w:t>) is also being prepared and will be submitted to the Commonwealth Department of the Environment an</w:t>
      </w:r>
      <w:r w:rsidR="001F5183">
        <w:t>d Energy (</w:t>
      </w:r>
      <w:proofErr w:type="spellStart"/>
      <w:r w:rsidR="001F5183">
        <w:t>DoEE</w:t>
      </w:r>
      <w:proofErr w:type="spellEnd"/>
      <w:r w:rsidR="001F5183">
        <w:t>) for assessment for state waters</w:t>
      </w:r>
      <w:r w:rsidR="003423B5">
        <w:t>.</w:t>
      </w:r>
    </w:p>
    <w:p w:rsidR="006464FD" w:rsidRDefault="006464FD" w:rsidP="006464FD">
      <w:pPr>
        <w:pStyle w:val="heading1blue"/>
      </w:pPr>
      <w:r>
        <w:t>Purpose of this Communication</w:t>
      </w:r>
    </w:p>
    <w:p w:rsidR="006464FD" w:rsidRDefault="00346ECF" w:rsidP="001F5183">
      <w:pPr>
        <w:pStyle w:val="bodycopy"/>
        <w:jc w:val="both"/>
      </w:pPr>
      <w:r>
        <w:t xml:space="preserve">This </w:t>
      </w:r>
      <w:r w:rsidR="001F5183">
        <w:t>f</w:t>
      </w:r>
      <w:r w:rsidR="00EE2861">
        <w:t xml:space="preserve">act sheet </w:t>
      </w:r>
      <w:r>
        <w:t xml:space="preserve">is intended to provide an overview of the seismic </w:t>
      </w:r>
      <w:r w:rsidR="00EE2861">
        <w:t xml:space="preserve">survey </w:t>
      </w:r>
      <w:r>
        <w:t xml:space="preserve">for stakeholders. </w:t>
      </w:r>
    </w:p>
    <w:p w:rsidR="006464FD" w:rsidRDefault="006464FD" w:rsidP="001F5183">
      <w:pPr>
        <w:pStyle w:val="bodycopy"/>
        <w:jc w:val="both"/>
      </w:pPr>
      <w:r>
        <w:t xml:space="preserve">CarbonNet is committed to establishing and maintaining </w:t>
      </w:r>
      <w:r w:rsidR="00346ECF">
        <w:t>meaningful engagement</w:t>
      </w:r>
      <w:r>
        <w:t xml:space="preserve"> with all relevant stakeholders, and consultation will be ongoing during project</w:t>
      </w:r>
      <w:r w:rsidR="001F5183">
        <w:t xml:space="preserve"> planning and the project itself.</w:t>
      </w:r>
    </w:p>
    <w:p w:rsidR="00EE2861" w:rsidRDefault="00346ECF" w:rsidP="001F5183">
      <w:pPr>
        <w:pStyle w:val="bodycopy"/>
        <w:jc w:val="both"/>
      </w:pPr>
      <w:r>
        <w:t xml:space="preserve">This consultation </w:t>
      </w:r>
      <w:r w:rsidR="006464FD">
        <w:t xml:space="preserve">aims to provide relevant persons with information about the project and to </w:t>
      </w:r>
      <w:r w:rsidR="00EE2861">
        <w:t xml:space="preserve">allow stakeholders to raise any </w:t>
      </w:r>
      <w:r w:rsidR="006464FD">
        <w:t xml:space="preserve">issues and concerns. </w:t>
      </w:r>
    </w:p>
    <w:p w:rsidR="003423B5" w:rsidRDefault="006464FD" w:rsidP="003423B5">
      <w:pPr>
        <w:pStyle w:val="bodycopy"/>
        <w:jc w:val="both"/>
      </w:pPr>
      <w:r>
        <w:t>All feedback will be reviewed and assessed, and responses provided to respondents.</w:t>
      </w:r>
      <w:r w:rsidR="003423B5">
        <w:t xml:space="preserve"> </w:t>
      </w:r>
      <w:r w:rsidR="00EE2861">
        <w:t>All issues raised by s</w:t>
      </w:r>
      <w:r>
        <w:t>takeholder</w:t>
      </w:r>
      <w:r w:rsidR="00EE2861">
        <w:t>s</w:t>
      </w:r>
      <w:r>
        <w:t xml:space="preserve"> will be addressed in the </w:t>
      </w:r>
      <w:r w:rsidR="00346ECF">
        <w:t xml:space="preserve">project’s </w:t>
      </w:r>
      <w:r w:rsidR="009D3FD6">
        <w:t>EP</w:t>
      </w:r>
      <w:r w:rsidR="00EE2861">
        <w:t xml:space="preserve"> submitted to regulators</w:t>
      </w:r>
      <w:r>
        <w:t>.</w:t>
      </w:r>
      <w:r w:rsidR="00EE2861">
        <w:t xml:space="preserve"> </w:t>
      </w:r>
    </w:p>
    <w:p w:rsidR="000413A5" w:rsidRDefault="003423B5" w:rsidP="003423B5">
      <w:pPr>
        <w:pStyle w:val="bodycopy"/>
        <w:jc w:val="both"/>
      </w:pPr>
      <w:r>
        <w:t>Further advice will be provided to stakeholders as the approval processes progress and details for the survey are confirmed.</w:t>
      </w:r>
      <w:r w:rsidR="00EE2861">
        <w:t xml:space="preserve"> </w:t>
      </w:r>
      <w:r w:rsidR="006464FD">
        <w:t xml:space="preserve"> </w:t>
      </w:r>
      <w:r w:rsidR="000413A5">
        <w:br w:type="page"/>
      </w:r>
    </w:p>
    <w:p w:rsidR="00B96E9A" w:rsidRDefault="00057202" w:rsidP="003423B5">
      <w:pPr>
        <w:pStyle w:val="heading1blue"/>
        <w:spacing w:before="400"/>
      </w:pPr>
      <w:r>
        <w:lastRenderedPageBreak/>
        <w:t xml:space="preserve">Figure 2: </w:t>
      </w:r>
      <w:r w:rsidR="000413A5">
        <w:t xml:space="preserve">Map of proposed </w:t>
      </w:r>
      <w:r w:rsidR="00740EDC">
        <w:t>Pelican</w:t>
      </w:r>
      <w:r w:rsidR="000413A5">
        <w:t xml:space="preserve"> 3D </w:t>
      </w:r>
    </w:p>
    <w:p w:rsidR="00372F49" w:rsidRPr="00DC12D9" w:rsidRDefault="00B96E9A" w:rsidP="00B96E9A">
      <w:pPr>
        <w:pStyle w:val="bodycopy"/>
        <w:rPr>
          <w:color w:val="365F91" w:themeColor="accent1" w:themeShade="BF"/>
          <w:sz w:val="24"/>
        </w:rPr>
      </w:pPr>
      <w:r w:rsidRPr="00DC12D9">
        <w:rPr>
          <w:color w:val="365F91" w:themeColor="accent1" w:themeShade="BF"/>
          <w:sz w:val="24"/>
        </w:rPr>
        <w:t>Marine Seismic Survey</w:t>
      </w:r>
    </w:p>
    <w:p w:rsidR="00DD6007" w:rsidRDefault="00DD6007" w:rsidP="003423B5">
      <w:pPr>
        <w:pStyle w:val="heading1blue"/>
        <w:spacing w:before="400"/>
      </w:pPr>
    </w:p>
    <w:p w:rsidR="00B96E9A" w:rsidRDefault="00B96E9A" w:rsidP="00B96E9A">
      <w:pPr>
        <w:sectPr w:rsidR="00B96E9A" w:rsidSect="00AA5C98">
          <w:type w:val="continuous"/>
          <w:pgSz w:w="11906" w:h="16838"/>
          <w:pgMar w:top="616" w:right="1440" w:bottom="1134" w:left="1440" w:header="426" w:footer="567" w:gutter="0"/>
          <w:cols w:num="2" w:space="708"/>
          <w:titlePg/>
          <w:docGrid w:linePitch="360"/>
        </w:sectPr>
      </w:pPr>
    </w:p>
    <w:p w:rsidR="00B96E9A" w:rsidRDefault="00B96E9A" w:rsidP="00B96E9A">
      <w:r>
        <w:rPr>
          <w:noProof/>
        </w:rPr>
        <w:lastRenderedPageBreak/>
        <w:drawing>
          <wp:inline distT="0" distB="0" distL="0" distR="0" wp14:anchorId="4B91ED81" wp14:editId="385140F6">
            <wp:extent cx="5387777" cy="7730837"/>
            <wp:effectExtent l="0" t="0" r="3810" b="3810"/>
            <wp:docPr id="9" name="Picture 9" descr="\\internal.vic.gov.au\DEDJTR\HomeDirs2\NelsonL01\Desktop\Stakeholder_Consultation_Map_20171222_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EDJTR\HomeDirs2\NelsonL01\Desktop\Stakeholder_Consultation_Map_20171222_for we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3820" cy="7739508"/>
                    </a:xfrm>
                    <a:prstGeom prst="rect">
                      <a:avLst/>
                    </a:prstGeom>
                    <a:noFill/>
                    <a:ln>
                      <a:noFill/>
                    </a:ln>
                  </pic:spPr>
                </pic:pic>
              </a:graphicData>
            </a:graphic>
          </wp:inline>
        </w:drawing>
      </w:r>
    </w:p>
    <w:p w:rsidR="00B96E9A" w:rsidRDefault="00B96E9A" w:rsidP="00B96E9A">
      <w:pPr>
        <w:sectPr w:rsidR="00B96E9A" w:rsidSect="00B96E9A">
          <w:type w:val="continuous"/>
          <w:pgSz w:w="11906" w:h="16838"/>
          <w:pgMar w:top="616" w:right="1440" w:bottom="1134" w:left="1440" w:header="426" w:footer="567" w:gutter="0"/>
          <w:cols w:space="708"/>
          <w:titlePg/>
          <w:docGrid w:linePitch="360"/>
        </w:sectPr>
      </w:pPr>
    </w:p>
    <w:p w:rsidR="00B96E9A" w:rsidRPr="00B96E9A" w:rsidRDefault="00B96E9A" w:rsidP="00B96E9A"/>
    <w:p w:rsidR="000829A6" w:rsidRDefault="000829A6">
      <w:pPr>
        <w:rPr>
          <w:rFonts w:cs="Arial"/>
          <w:color w:val="064EA8"/>
          <w:sz w:val="24"/>
          <w:szCs w:val="20"/>
        </w:rPr>
      </w:pPr>
      <w:r>
        <w:br w:type="page"/>
      </w:r>
    </w:p>
    <w:p w:rsidR="00581DCF" w:rsidRDefault="00581DCF" w:rsidP="00581DCF">
      <w:pPr>
        <w:pStyle w:val="bodycopy"/>
      </w:pPr>
      <w:r>
        <w:lastRenderedPageBreak/>
        <w:t>Department of Economic Development, Jobs, Transport and Resources</w:t>
      </w:r>
    </w:p>
    <w:p w:rsidR="00581DCF" w:rsidRDefault="00581DCF" w:rsidP="00581DCF">
      <w:pPr>
        <w:pStyle w:val="bodycopy"/>
      </w:pPr>
      <w:r>
        <w:t>1 Spring Street Melbourne Victoria 3000</w:t>
      </w:r>
    </w:p>
    <w:p w:rsidR="00581DCF" w:rsidRDefault="00D70B42" w:rsidP="00581DCF">
      <w:pPr>
        <w:pStyle w:val="bodycopy"/>
      </w:pPr>
      <w:r>
        <w:t xml:space="preserve">Telephone: </w:t>
      </w:r>
      <w:r w:rsidR="003423B5">
        <w:t>136 186</w:t>
      </w:r>
    </w:p>
    <w:p w:rsidR="00581DCF" w:rsidRDefault="00581DCF" w:rsidP="00581DCF">
      <w:pPr>
        <w:pStyle w:val="bodycopy"/>
      </w:pPr>
      <w:r>
        <w:t xml:space="preserve">© Copyright State of Victoria, </w:t>
      </w:r>
    </w:p>
    <w:p w:rsidR="00581DCF" w:rsidRDefault="00581DCF" w:rsidP="00581DCF">
      <w:pPr>
        <w:pStyle w:val="bodycopy"/>
      </w:pPr>
      <w:r>
        <w:t>Department of Economic Development, Jo</w:t>
      </w:r>
      <w:r w:rsidR="008046E3">
        <w:t xml:space="preserve">bs, Transport and Resources </w:t>
      </w:r>
      <w:r w:rsidR="009D3FD6">
        <w:t>2017</w:t>
      </w:r>
    </w:p>
    <w:p w:rsidR="00581DCF" w:rsidRDefault="00581DCF" w:rsidP="00581DCF">
      <w:pPr>
        <w:pStyle w:val="bodycopy"/>
      </w:pPr>
      <w:r>
        <w:t>Except for any logos, emblems, trademarks, artwork and photography this document is made available under the</w:t>
      </w:r>
      <w:r w:rsidR="008046E3">
        <w:t xml:space="preserve"> </w:t>
      </w:r>
      <w:r>
        <w:t>terms of the Creative Commons Attribution 3.0 Australia license.</w:t>
      </w:r>
    </w:p>
    <w:p w:rsidR="00DA5B3D" w:rsidRDefault="00581DCF" w:rsidP="00DB0772">
      <w:pPr>
        <w:pStyle w:val="bodycopy"/>
      </w:pPr>
      <w:r>
        <w:t xml:space="preserve">This document is also available in an accessible format at </w:t>
      </w:r>
      <w:r w:rsidR="004D534C">
        <w:t>earthresources</w:t>
      </w:r>
      <w:r>
        <w:t>.vic.gov.au</w:t>
      </w:r>
    </w:p>
    <w:p w:rsidR="00372F49" w:rsidRPr="00372F49" w:rsidRDefault="00372F49" w:rsidP="00DB0772">
      <w:pPr>
        <w:pStyle w:val="bodycopy"/>
      </w:pPr>
      <w:r>
        <w:t xml:space="preserve">Note: </w:t>
      </w:r>
      <w:r w:rsidRPr="00372F49">
        <w:t xml:space="preserve">The map in this document was updated in January 2018 to reflect </w:t>
      </w:r>
      <w:r>
        <w:t xml:space="preserve">survey </w:t>
      </w:r>
      <w:r w:rsidRPr="00372F49">
        <w:t xml:space="preserve">operational area changes since </w:t>
      </w:r>
      <w:r>
        <w:t xml:space="preserve">the </w:t>
      </w:r>
      <w:r w:rsidRPr="00372F49">
        <w:t>publication of the original document.</w:t>
      </w:r>
    </w:p>
    <w:p w:rsidR="00AF63F5" w:rsidRDefault="00AF63F5" w:rsidP="00DB0772">
      <w:pPr>
        <w:pStyle w:val="bodycopy"/>
      </w:pPr>
    </w:p>
    <w:p w:rsidR="0081026F" w:rsidRDefault="0081026F" w:rsidP="00DB0772">
      <w:pPr>
        <w:pStyle w:val="bodycopy"/>
      </w:pPr>
    </w:p>
    <w:p w:rsidR="0081026F" w:rsidRPr="00DA5B3D" w:rsidRDefault="0081026F" w:rsidP="00DB0772">
      <w:pPr>
        <w:pStyle w:val="bodycopy"/>
      </w:pPr>
    </w:p>
    <w:sectPr w:rsidR="0081026F" w:rsidRPr="00DA5B3D" w:rsidSect="00AA5C98">
      <w:type w:val="continuous"/>
      <w:pgSz w:w="11906" w:h="16838"/>
      <w:pgMar w:top="616" w:right="1440" w:bottom="1134" w:left="1440" w:header="426"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FD" w:rsidRDefault="006464FD" w:rsidP="00D21116">
      <w:r>
        <w:separator/>
      </w:r>
    </w:p>
  </w:endnote>
  <w:endnote w:type="continuationSeparator" w:id="0">
    <w:p w:rsidR="006464FD" w:rsidRDefault="006464FD"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rsidR="006F3B79" w:rsidRPr="00F62A4A" w:rsidRDefault="00740EDC" w:rsidP="00575AED">
            <w:pPr>
              <w:pStyle w:val="Footer"/>
              <w:tabs>
                <w:tab w:val="clear" w:pos="9026"/>
                <w:tab w:val="right" w:pos="9072"/>
              </w:tabs>
            </w:pPr>
            <w:r>
              <w:rPr>
                <w:color w:val="064EA8"/>
              </w:rPr>
              <w:t>The CarbonNet Project – Pelican 3D Marine Seismic Survey</w:t>
            </w:r>
            <w:r w:rsidR="00DB0772">
              <w:tab/>
            </w:r>
            <w:r w:rsidR="00DB0772">
              <w:tab/>
            </w:r>
            <w:r w:rsidR="006F3B79">
              <w:rPr>
                <w:b/>
                <w:bCs/>
              </w:rPr>
              <w:fldChar w:fldCharType="begin"/>
            </w:r>
            <w:r w:rsidR="006F3B79">
              <w:rPr>
                <w:b/>
                <w:bCs/>
              </w:rPr>
              <w:instrText xml:space="preserve"> PAGE </w:instrText>
            </w:r>
            <w:r w:rsidR="006F3B79">
              <w:rPr>
                <w:b/>
                <w:bCs/>
              </w:rPr>
              <w:fldChar w:fldCharType="separate"/>
            </w:r>
            <w:r w:rsidR="009B6B92">
              <w:rPr>
                <w:b/>
                <w:bCs/>
                <w:noProof/>
              </w:rPr>
              <w:t>2</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9B6B92">
              <w:rPr>
                <w:b/>
                <w:bCs/>
                <w:noProof/>
              </w:rPr>
              <w:t>4</w:t>
            </w:r>
            <w:r w:rsidR="006F3B79">
              <w:rPr>
                <w:b/>
                <w:bCs/>
              </w:rPr>
              <w:fldChar w:fldCharType="end"/>
            </w:r>
            <w:r w:rsidR="006F3B79">
              <w:rPr>
                <w:b/>
                <w:bCs/>
              </w:rPr>
              <w:tab/>
            </w:r>
            <w:r w:rsidR="006F3B79">
              <w:rPr>
                <w:b/>
                <w:bCs/>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26" w:rsidRDefault="0032517C" w:rsidP="00745D4D">
    <w:pPr>
      <w:pStyle w:val="Footer"/>
      <w:jc w:val="right"/>
    </w:pPr>
    <w:r>
      <w:rPr>
        <w:noProof/>
      </w:rPr>
      <w:drawing>
        <wp:anchor distT="0" distB="0" distL="114300" distR="114300" simplePos="0" relativeHeight="251665408" behindDoc="0" locked="0" layoutInCell="1" allowOverlap="1">
          <wp:simplePos x="0" y="0"/>
          <wp:positionH relativeFrom="column">
            <wp:posOffset>-88265</wp:posOffset>
          </wp:positionH>
          <wp:positionV relativeFrom="paragraph">
            <wp:posOffset>-362585</wp:posOffset>
          </wp:positionV>
          <wp:extent cx="786765" cy="634365"/>
          <wp:effectExtent l="0" t="0" r="0" b="0"/>
          <wp:wrapSquare wrapText="bothSides"/>
          <wp:docPr id="6" name="Picture 6" descr="Logo - 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Black-JPG-with-whit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765" cy="634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FD" w:rsidRDefault="006464FD" w:rsidP="00D21116">
      <w:r>
        <w:separator/>
      </w:r>
    </w:p>
  </w:footnote>
  <w:footnote w:type="continuationSeparator" w:id="0">
    <w:p w:rsidR="006464FD" w:rsidRDefault="006464FD" w:rsidP="00D2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A5" w:rsidRDefault="00DB0772" w:rsidP="000413A5">
    <w:pPr>
      <w:pStyle w:val="heading1blue"/>
    </w:pPr>
    <w:r w:rsidRPr="000413A5">
      <w:rPr>
        <w:noProof/>
        <w:color w:val="auto"/>
      </w:rPr>
      <w:drawing>
        <wp:anchor distT="0" distB="0" distL="114300" distR="114300" simplePos="0" relativeHeight="251661312" behindDoc="1" locked="0" layoutInCell="1" allowOverlap="1" wp14:anchorId="213B31EF" wp14:editId="76F76621">
          <wp:simplePos x="0" y="0"/>
          <wp:positionH relativeFrom="page">
            <wp:posOffset>10795</wp:posOffset>
          </wp:positionH>
          <wp:positionV relativeFrom="page">
            <wp:posOffset>13022</wp:posOffset>
          </wp:positionV>
          <wp:extent cx="7560000" cy="720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5" w:rsidRDefault="000413A5" w:rsidP="0035798D">
    <w:pPr>
      <w:pStyle w:val="infosheettitle"/>
    </w:pPr>
    <w:r w:rsidRPr="008B0762">
      <w:rPr>
        <w:noProof/>
      </w:rPr>
      <w:drawing>
        <wp:anchor distT="0" distB="0" distL="114300" distR="114300" simplePos="0" relativeHeight="251664384" behindDoc="1" locked="0" layoutInCell="1" allowOverlap="1" wp14:anchorId="0C15E4B2" wp14:editId="3EF338F0">
          <wp:simplePos x="0" y="0"/>
          <wp:positionH relativeFrom="page">
            <wp:posOffset>11430</wp:posOffset>
          </wp:positionH>
          <wp:positionV relativeFrom="page">
            <wp:posOffset>-15571</wp:posOffset>
          </wp:positionV>
          <wp:extent cx="7559675" cy="10691495"/>
          <wp:effectExtent l="0" t="0" r="3175" b="0"/>
          <wp:wrapNone/>
          <wp:docPr id="3" name="Picture 3" descr="graphic header with Department of Economic Development, Jobs, Transport and Resources logo - The CarbonNet Project - Pelican 3D Marine Seismic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Jobs Active/9000 Jobs/9000 - 9499/9144 DEDJTR Brand Project (Brand Victoria)/9144 DEDJTR Department Brand Vic_TEMPLATES/Word Templates/Word Elements/Factsheet/9144 DEDJTR Brand Vic factsheets template_Working file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4FD" w:rsidRPr="008B0762">
      <w:rPr>
        <w:noProof/>
      </w:rPr>
      <w:drawing>
        <wp:anchor distT="0" distB="0" distL="114300" distR="114300" simplePos="0" relativeHeight="251659262" behindDoc="1" locked="0" layoutInCell="1" allowOverlap="1" wp14:anchorId="53BAF42B" wp14:editId="4635E5CB">
          <wp:simplePos x="0" y="0"/>
          <wp:positionH relativeFrom="page">
            <wp:posOffset>-11151</wp:posOffset>
          </wp:positionH>
          <wp:positionV relativeFrom="page">
            <wp:posOffset>-233680</wp:posOffset>
          </wp:positionV>
          <wp:extent cx="5920740" cy="3103245"/>
          <wp:effectExtent l="0" t="0" r="3810" b="1905"/>
          <wp:wrapNone/>
          <wp:docPr id="4" name="Picture 4" descr="The CarbonNet project - Pelican 3D marine seismic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point%20Templates/Powerpoint%20elements/visionsofvictoria1350623-833.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20740" cy="3103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64FD" w:rsidRDefault="006464FD" w:rsidP="006464FD">
    <w:pPr>
      <w:pStyle w:val="infosheettitle"/>
    </w:pPr>
    <w:r>
      <w:t>The CarbonNet Project</w:t>
    </w:r>
  </w:p>
  <w:p w:rsidR="006464FD" w:rsidRDefault="00B90769" w:rsidP="006464FD">
    <w:pPr>
      <w:pStyle w:val="infosheetsubtitle"/>
    </w:pPr>
    <w:r>
      <w:t>Pelican 3D Marine Seismic Survey</w:t>
    </w:r>
  </w:p>
  <w:p w:rsidR="00E32CB5" w:rsidRDefault="006464FD" w:rsidP="00C60D59">
    <w:pPr>
      <w:pStyle w:val="infosheetsubtitle"/>
    </w:pPr>
    <w:r>
      <w:rPr>
        <w:noProof/>
      </w:rPr>
      <mc:AlternateContent>
        <mc:Choice Requires="wps">
          <w:drawing>
            <wp:anchor distT="0" distB="0" distL="114300" distR="114300" simplePos="0" relativeHeight="251663360" behindDoc="0" locked="0" layoutInCell="1" allowOverlap="1" wp14:anchorId="0E696D49" wp14:editId="7D9233B3">
              <wp:simplePos x="0" y="0"/>
              <wp:positionH relativeFrom="column">
                <wp:posOffset>-691156</wp:posOffset>
              </wp:positionH>
              <wp:positionV relativeFrom="paragraph">
                <wp:posOffset>862330</wp:posOffset>
              </wp:positionV>
              <wp:extent cx="178109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1403985"/>
                      </a:xfrm>
                      <a:prstGeom prst="rect">
                        <a:avLst/>
                      </a:prstGeom>
                      <a:noFill/>
                      <a:ln w="9525">
                        <a:noFill/>
                        <a:miter lim="800000"/>
                        <a:headEnd/>
                        <a:tailEnd/>
                      </a:ln>
                    </wps:spPr>
                    <wps:txbx>
                      <w:txbxContent>
                        <w:p w:rsidR="006464FD" w:rsidRPr="00967CE0" w:rsidRDefault="006464FD">
                          <w:pPr>
                            <w:rPr>
                              <w:color w:val="FFFFFF" w:themeColor="background1"/>
                              <w:sz w:val="14"/>
                            </w:rPr>
                          </w:pPr>
                          <w:r w:rsidRPr="00967CE0">
                            <w:rPr>
                              <w:color w:val="FFFFFF" w:themeColor="background1"/>
                              <w:sz w:val="14"/>
                            </w:rPr>
                            <w:t>Image: Google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4pt;margin-top:67.9pt;width:14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" filled="f" stroked="f">
              <v:textbox style="mso-fit-shape-to-text:t">
                <w:txbxContent>
                  <w:p w:rsidR="006464FD" w:rsidRPr="00967CE0" w:rsidRDefault="006464FD">
                    <w:pPr>
                      <w:rPr>
                        <w:color w:val="FFFFFF" w:themeColor="background1"/>
                        <w:sz w:val="14"/>
                      </w:rPr>
                    </w:pPr>
                    <w:r w:rsidRPr="00967CE0">
                      <w:rPr>
                        <w:color w:val="FFFFFF" w:themeColor="background1"/>
                        <w:sz w:val="14"/>
                      </w:rPr>
                      <w:t>Image: Google 2012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2DBD"/>
    <w:multiLevelType w:val="hybridMultilevel"/>
    <w:tmpl w:val="F0EAF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8B3DD2"/>
    <w:multiLevelType w:val="hybridMultilevel"/>
    <w:tmpl w:val="C0C0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5B64E5"/>
    <w:multiLevelType w:val="hybridMultilevel"/>
    <w:tmpl w:val="EAAA1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FD"/>
    <w:rsid w:val="000005D1"/>
    <w:rsid w:val="000366E8"/>
    <w:rsid w:val="000413A5"/>
    <w:rsid w:val="0004229E"/>
    <w:rsid w:val="00055849"/>
    <w:rsid w:val="00057202"/>
    <w:rsid w:val="0007345A"/>
    <w:rsid w:val="000829A6"/>
    <w:rsid w:val="000C6715"/>
    <w:rsid w:val="000D009C"/>
    <w:rsid w:val="001201A4"/>
    <w:rsid w:val="0013094E"/>
    <w:rsid w:val="001309C2"/>
    <w:rsid w:val="001333EC"/>
    <w:rsid w:val="001576FE"/>
    <w:rsid w:val="001646FE"/>
    <w:rsid w:val="0017653B"/>
    <w:rsid w:val="00194B40"/>
    <w:rsid w:val="001C3026"/>
    <w:rsid w:val="001D26CA"/>
    <w:rsid w:val="001F5183"/>
    <w:rsid w:val="00251D7C"/>
    <w:rsid w:val="002619C4"/>
    <w:rsid w:val="0026215C"/>
    <w:rsid w:val="002A4DFF"/>
    <w:rsid w:val="00302301"/>
    <w:rsid w:val="0031573F"/>
    <w:rsid w:val="0032517C"/>
    <w:rsid w:val="0033283A"/>
    <w:rsid w:val="003423B5"/>
    <w:rsid w:val="00343F40"/>
    <w:rsid w:val="00346ECF"/>
    <w:rsid w:val="0035798D"/>
    <w:rsid w:val="00372F49"/>
    <w:rsid w:val="003D1652"/>
    <w:rsid w:val="004304AF"/>
    <w:rsid w:val="00430E98"/>
    <w:rsid w:val="00436FBA"/>
    <w:rsid w:val="00441AB0"/>
    <w:rsid w:val="00452284"/>
    <w:rsid w:val="0046120F"/>
    <w:rsid w:val="00486C45"/>
    <w:rsid w:val="0048739E"/>
    <w:rsid w:val="004A6EA4"/>
    <w:rsid w:val="004D497D"/>
    <w:rsid w:val="004D534C"/>
    <w:rsid w:val="004F579B"/>
    <w:rsid w:val="00500F58"/>
    <w:rsid w:val="00517A87"/>
    <w:rsid w:val="00575AED"/>
    <w:rsid w:val="00581DCF"/>
    <w:rsid w:val="005B5C4E"/>
    <w:rsid w:val="005D3CAC"/>
    <w:rsid w:val="0063704E"/>
    <w:rsid w:val="006464FD"/>
    <w:rsid w:val="00647F38"/>
    <w:rsid w:val="00667051"/>
    <w:rsid w:val="00674B7E"/>
    <w:rsid w:val="0068141E"/>
    <w:rsid w:val="0068598D"/>
    <w:rsid w:val="006C49FD"/>
    <w:rsid w:val="006D7856"/>
    <w:rsid w:val="006F3B79"/>
    <w:rsid w:val="007020F3"/>
    <w:rsid w:val="00740EDC"/>
    <w:rsid w:val="00745D4D"/>
    <w:rsid w:val="007846F5"/>
    <w:rsid w:val="007A212C"/>
    <w:rsid w:val="007B1895"/>
    <w:rsid w:val="007E525B"/>
    <w:rsid w:val="008046E3"/>
    <w:rsid w:val="0081026F"/>
    <w:rsid w:val="00851558"/>
    <w:rsid w:val="0087248A"/>
    <w:rsid w:val="008B0762"/>
    <w:rsid w:val="008E2E3C"/>
    <w:rsid w:val="008E79BB"/>
    <w:rsid w:val="008F511C"/>
    <w:rsid w:val="00904AF3"/>
    <w:rsid w:val="00967CE0"/>
    <w:rsid w:val="009B6B92"/>
    <w:rsid w:val="009C0369"/>
    <w:rsid w:val="009C56B0"/>
    <w:rsid w:val="009D3FD6"/>
    <w:rsid w:val="009E3451"/>
    <w:rsid w:val="00A15297"/>
    <w:rsid w:val="00AA5C98"/>
    <w:rsid w:val="00AC55D5"/>
    <w:rsid w:val="00AE71CD"/>
    <w:rsid w:val="00AF63F5"/>
    <w:rsid w:val="00B43944"/>
    <w:rsid w:val="00B51969"/>
    <w:rsid w:val="00B65815"/>
    <w:rsid w:val="00B77312"/>
    <w:rsid w:val="00B90769"/>
    <w:rsid w:val="00B96E9A"/>
    <w:rsid w:val="00BA4252"/>
    <w:rsid w:val="00BA5FDB"/>
    <w:rsid w:val="00BB52BA"/>
    <w:rsid w:val="00BC4791"/>
    <w:rsid w:val="00C20997"/>
    <w:rsid w:val="00C504E8"/>
    <w:rsid w:val="00C55950"/>
    <w:rsid w:val="00C60D59"/>
    <w:rsid w:val="00C663E5"/>
    <w:rsid w:val="00C670EC"/>
    <w:rsid w:val="00C810E1"/>
    <w:rsid w:val="00C879A3"/>
    <w:rsid w:val="00CB6DD3"/>
    <w:rsid w:val="00CD4E9D"/>
    <w:rsid w:val="00CF2E47"/>
    <w:rsid w:val="00D00EDE"/>
    <w:rsid w:val="00D21116"/>
    <w:rsid w:val="00D227D2"/>
    <w:rsid w:val="00D47A82"/>
    <w:rsid w:val="00D70B42"/>
    <w:rsid w:val="00D73DE4"/>
    <w:rsid w:val="00D938B4"/>
    <w:rsid w:val="00D97A50"/>
    <w:rsid w:val="00DA5B3D"/>
    <w:rsid w:val="00DB0772"/>
    <w:rsid w:val="00DB1A80"/>
    <w:rsid w:val="00DC0E0F"/>
    <w:rsid w:val="00DC12D9"/>
    <w:rsid w:val="00DD6007"/>
    <w:rsid w:val="00E15267"/>
    <w:rsid w:val="00E32CB5"/>
    <w:rsid w:val="00EA37F9"/>
    <w:rsid w:val="00EE2861"/>
    <w:rsid w:val="00F62A4A"/>
    <w:rsid w:val="00F64309"/>
    <w:rsid w:val="00F6520A"/>
    <w:rsid w:val="00F66501"/>
    <w:rsid w:val="00F91F1E"/>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E32CB5"/>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E32CB5"/>
    <w:rPr>
      <w:rFonts w:ascii="Arial Bold" w:hAnsi="Arial Bold"/>
      <w:b/>
      <w:color w:val="FFFFFF"/>
      <w:sz w:val="44"/>
      <w:szCs w:val="40"/>
    </w:rPr>
  </w:style>
  <w:style w:type="paragraph" w:customStyle="1" w:styleId="infosheetsubtitle">
    <w:name w:val="# infosheet subtitle"/>
    <w:basedOn w:val="Normal"/>
    <w:link w:val="infosheetsubtitleChar"/>
    <w:qFormat/>
    <w:rsid w:val="003D1652"/>
    <w:pPr>
      <w:spacing w:before="24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3D1652"/>
    <w:rPr>
      <w:rFonts w:ascii="Arial" w:hAnsi="Arial"/>
      <w:color w:val="FFFFFF"/>
      <w:sz w:val="32"/>
      <w:szCs w:val="24"/>
    </w:rPr>
  </w:style>
  <w:style w:type="paragraph" w:customStyle="1" w:styleId="introtext">
    <w:name w:val="# intro text"/>
    <w:basedOn w:val="Normal"/>
    <w:next w:val="bodycopy"/>
    <w:qFormat/>
    <w:rsid w:val="001333EC"/>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F66501"/>
    <w:pPr>
      <w:keepNext/>
      <w:spacing w:before="240" w:after="120"/>
    </w:pPr>
    <w:rPr>
      <w:rFonts w:cs="Arial"/>
      <w:b/>
      <w:color w:val="auto"/>
      <w:szCs w:val="20"/>
    </w:rPr>
  </w:style>
  <w:style w:type="paragraph" w:customStyle="1" w:styleId="instructions">
    <w:name w:val="instructions"/>
    <w:basedOn w:val="Normal"/>
    <w:link w:val="instructionsChar"/>
    <w:qFormat/>
    <w:rsid w:val="0030230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02301"/>
    <w:rPr>
      <w:rFonts w:ascii="Arial" w:hAnsi="Arial"/>
      <w:color w:val="C0504D" w:themeColor="accent2"/>
      <w:sz w:val="18"/>
      <w:lang w:eastAsia="en-US"/>
    </w:rPr>
  </w:style>
  <w:style w:type="paragraph" w:customStyle="1" w:styleId="heading1blue">
    <w:name w:val="# heading 1 blue"/>
    <w:basedOn w:val="Normal"/>
    <w:next w:val="bodycopy"/>
    <w:qFormat/>
    <w:rsid w:val="00F66501"/>
    <w:pPr>
      <w:keepNext/>
      <w:spacing w:before="240" w:after="120"/>
    </w:pPr>
    <w:rPr>
      <w:rFonts w:cs="Arial"/>
      <w:color w:val="064EA8"/>
      <w:sz w:val="24"/>
      <w:szCs w:val="20"/>
    </w:rPr>
  </w:style>
  <w:style w:type="paragraph" w:customStyle="1" w:styleId="tablename">
    <w:name w:val="# table name"/>
    <w:basedOn w:val="heading1blue"/>
    <w:qFormat/>
    <w:rsid w:val="00DB1A80"/>
    <w:rPr>
      <w:b/>
      <w:sz w:val="18"/>
      <w:szCs w:val="18"/>
    </w:rPr>
  </w:style>
  <w:style w:type="table" w:styleId="TableGrid">
    <w:name w:val="Table Grid"/>
    <w:basedOn w:val="TableNormal"/>
    <w:uiPriority w:val="59"/>
    <w:rsid w:val="00DB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bodycopy"/>
    <w:qFormat/>
    <w:rsid w:val="00DB1A80"/>
    <w:pPr>
      <w:spacing w:before="60" w:after="60"/>
    </w:pPr>
    <w:rPr>
      <w:b/>
      <w:color w:val="FFFFFF"/>
      <w:sz w:val="18"/>
    </w:rPr>
  </w:style>
  <w:style w:type="paragraph" w:customStyle="1" w:styleId="tabletext">
    <w:name w:val="# table text"/>
    <w:basedOn w:val="bodycopy"/>
    <w:qFormat/>
    <w:rsid w:val="00DB1A80"/>
    <w:pPr>
      <w:spacing w:before="60" w:after="60"/>
    </w:pPr>
    <w:rPr>
      <w:sz w:val="18"/>
      <w:szCs w:val="18"/>
    </w:rPr>
  </w:style>
  <w:style w:type="character" w:styleId="Hyperlink">
    <w:name w:val="Hyperlink"/>
    <w:basedOn w:val="DefaultParagraphFont"/>
    <w:uiPriority w:val="99"/>
    <w:unhideWhenUsed/>
    <w:rsid w:val="00346ECF"/>
    <w:rPr>
      <w:color w:val="0000FF" w:themeColor="hyperlink"/>
      <w:u w:val="single"/>
    </w:rPr>
  </w:style>
  <w:style w:type="character" w:styleId="FollowedHyperlink">
    <w:name w:val="FollowedHyperlink"/>
    <w:basedOn w:val="DefaultParagraphFont"/>
    <w:uiPriority w:val="99"/>
    <w:semiHidden/>
    <w:unhideWhenUsed/>
    <w:rsid w:val="00346ECF"/>
    <w:rPr>
      <w:color w:val="800080" w:themeColor="followedHyperlink"/>
      <w:u w:val="single"/>
    </w:rPr>
  </w:style>
  <w:style w:type="character" w:styleId="CommentReference">
    <w:name w:val="annotation reference"/>
    <w:basedOn w:val="DefaultParagraphFont"/>
    <w:uiPriority w:val="99"/>
    <w:semiHidden/>
    <w:unhideWhenUsed/>
    <w:rsid w:val="007846F5"/>
    <w:rPr>
      <w:sz w:val="16"/>
      <w:szCs w:val="16"/>
    </w:rPr>
  </w:style>
  <w:style w:type="paragraph" w:styleId="CommentText">
    <w:name w:val="annotation text"/>
    <w:basedOn w:val="Normal"/>
    <w:link w:val="CommentTextChar"/>
    <w:uiPriority w:val="99"/>
    <w:semiHidden/>
    <w:unhideWhenUsed/>
    <w:rsid w:val="007846F5"/>
    <w:rPr>
      <w:szCs w:val="20"/>
    </w:rPr>
  </w:style>
  <w:style w:type="character" w:customStyle="1" w:styleId="CommentTextChar">
    <w:name w:val="Comment Text Char"/>
    <w:basedOn w:val="DefaultParagraphFont"/>
    <w:link w:val="CommentText"/>
    <w:uiPriority w:val="99"/>
    <w:semiHidden/>
    <w:rsid w:val="007846F5"/>
    <w:rPr>
      <w:rFonts w:ascii="Arial" w:hAnsi="Arial"/>
      <w:color w:val="53565A"/>
    </w:rPr>
  </w:style>
  <w:style w:type="paragraph" w:styleId="CommentSubject">
    <w:name w:val="annotation subject"/>
    <w:basedOn w:val="CommentText"/>
    <w:next w:val="CommentText"/>
    <w:link w:val="CommentSubjectChar"/>
    <w:uiPriority w:val="99"/>
    <w:semiHidden/>
    <w:unhideWhenUsed/>
    <w:rsid w:val="007846F5"/>
    <w:rPr>
      <w:b/>
      <w:bCs/>
    </w:rPr>
  </w:style>
  <w:style w:type="character" w:customStyle="1" w:styleId="CommentSubjectChar">
    <w:name w:val="Comment Subject Char"/>
    <w:basedOn w:val="CommentTextChar"/>
    <w:link w:val="CommentSubject"/>
    <w:uiPriority w:val="99"/>
    <w:semiHidden/>
    <w:rsid w:val="007846F5"/>
    <w:rPr>
      <w:rFonts w:ascii="Arial" w:hAnsi="Arial"/>
      <w:b/>
      <w:bCs/>
      <w:color w:val="53565A"/>
    </w:rPr>
  </w:style>
  <w:style w:type="paragraph" w:styleId="Revision">
    <w:name w:val="Revision"/>
    <w:hidden/>
    <w:uiPriority w:val="99"/>
    <w:semiHidden/>
    <w:rsid w:val="007846F5"/>
    <w:rPr>
      <w:rFonts w:ascii="Arial" w:hAnsi="Arial"/>
      <w:color w:val="53565A"/>
      <w:szCs w:val="24"/>
    </w:rPr>
  </w:style>
  <w:style w:type="paragraph" w:customStyle="1" w:styleId="Pa6">
    <w:name w:val="Pa6"/>
    <w:basedOn w:val="Normal"/>
    <w:next w:val="Normal"/>
    <w:uiPriority w:val="99"/>
    <w:rsid w:val="00F91F1E"/>
    <w:pPr>
      <w:autoSpaceDE w:val="0"/>
      <w:autoSpaceDN w:val="0"/>
      <w:adjustRightInd w:val="0"/>
      <w:spacing w:line="181" w:lineRule="atLeast"/>
    </w:pPr>
    <w:rPr>
      <w:rFonts w:ascii="VIC Light" w:hAnsi="VIC Light"/>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E32CB5"/>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E32CB5"/>
    <w:rPr>
      <w:rFonts w:ascii="Arial Bold" w:hAnsi="Arial Bold"/>
      <w:b/>
      <w:color w:val="FFFFFF"/>
      <w:sz w:val="44"/>
      <w:szCs w:val="40"/>
    </w:rPr>
  </w:style>
  <w:style w:type="paragraph" w:customStyle="1" w:styleId="infosheetsubtitle">
    <w:name w:val="# infosheet subtitle"/>
    <w:basedOn w:val="Normal"/>
    <w:link w:val="infosheetsubtitleChar"/>
    <w:qFormat/>
    <w:rsid w:val="003D1652"/>
    <w:pPr>
      <w:spacing w:before="24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3D1652"/>
    <w:rPr>
      <w:rFonts w:ascii="Arial" w:hAnsi="Arial"/>
      <w:color w:val="FFFFFF"/>
      <w:sz w:val="32"/>
      <w:szCs w:val="24"/>
    </w:rPr>
  </w:style>
  <w:style w:type="paragraph" w:customStyle="1" w:styleId="introtext">
    <w:name w:val="# intro text"/>
    <w:basedOn w:val="Normal"/>
    <w:next w:val="bodycopy"/>
    <w:qFormat/>
    <w:rsid w:val="001333EC"/>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F66501"/>
    <w:pPr>
      <w:keepNext/>
      <w:spacing w:before="240" w:after="120"/>
    </w:pPr>
    <w:rPr>
      <w:rFonts w:cs="Arial"/>
      <w:b/>
      <w:color w:val="auto"/>
      <w:szCs w:val="20"/>
    </w:rPr>
  </w:style>
  <w:style w:type="paragraph" w:customStyle="1" w:styleId="instructions">
    <w:name w:val="instructions"/>
    <w:basedOn w:val="Normal"/>
    <w:link w:val="instructionsChar"/>
    <w:qFormat/>
    <w:rsid w:val="0030230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02301"/>
    <w:rPr>
      <w:rFonts w:ascii="Arial" w:hAnsi="Arial"/>
      <w:color w:val="C0504D" w:themeColor="accent2"/>
      <w:sz w:val="18"/>
      <w:lang w:eastAsia="en-US"/>
    </w:rPr>
  </w:style>
  <w:style w:type="paragraph" w:customStyle="1" w:styleId="heading1blue">
    <w:name w:val="# heading 1 blue"/>
    <w:basedOn w:val="Normal"/>
    <w:next w:val="bodycopy"/>
    <w:qFormat/>
    <w:rsid w:val="00F66501"/>
    <w:pPr>
      <w:keepNext/>
      <w:spacing w:before="240" w:after="120"/>
    </w:pPr>
    <w:rPr>
      <w:rFonts w:cs="Arial"/>
      <w:color w:val="064EA8"/>
      <w:sz w:val="24"/>
      <w:szCs w:val="20"/>
    </w:rPr>
  </w:style>
  <w:style w:type="paragraph" w:customStyle="1" w:styleId="tablename">
    <w:name w:val="# table name"/>
    <w:basedOn w:val="heading1blue"/>
    <w:qFormat/>
    <w:rsid w:val="00DB1A80"/>
    <w:rPr>
      <w:b/>
      <w:sz w:val="18"/>
      <w:szCs w:val="18"/>
    </w:rPr>
  </w:style>
  <w:style w:type="table" w:styleId="TableGrid">
    <w:name w:val="Table Grid"/>
    <w:basedOn w:val="TableNormal"/>
    <w:uiPriority w:val="59"/>
    <w:rsid w:val="00DB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bodycopy"/>
    <w:qFormat/>
    <w:rsid w:val="00DB1A80"/>
    <w:pPr>
      <w:spacing w:before="60" w:after="60"/>
    </w:pPr>
    <w:rPr>
      <w:b/>
      <w:color w:val="FFFFFF"/>
      <w:sz w:val="18"/>
    </w:rPr>
  </w:style>
  <w:style w:type="paragraph" w:customStyle="1" w:styleId="tabletext">
    <w:name w:val="# table text"/>
    <w:basedOn w:val="bodycopy"/>
    <w:qFormat/>
    <w:rsid w:val="00DB1A80"/>
    <w:pPr>
      <w:spacing w:before="60" w:after="60"/>
    </w:pPr>
    <w:rPr>
      <w:sz w:val="18"/>
      <w:szCs w:val="18"/>
    </w:rPr>
  </w:style>
  <w:style w:type="character" w:styleId="Hyperlink">
    <w:name w:val="Hyperlink"/>
    <w:basedOn w:val="DefaultParagraphFont"/>
    <w:uiPriority w:val="99"/>
    <w:unhideWhenUsed/>
    <w:rsid w:val="00346ECF"/>
    <w:rPr>
      <w:color w:val="0000FF" w:themeColor="hyperlink"/>
      <w:u w:val="single"/>
    </w:rPr>
  </w:style>
  <w:style w:type="character" w:styleId="FollowedHyperlink">
    <w:name w:val="FollowedHyperlink"/>
    <w:basedOn w:val="DefaultParagraphFont"/>
    <w:uiPriority w:val="99"/>
    <w:semiHidden/>
    <w:unhideWhenUsed/>
    <w:rsid w:val="00346ECF"/>
    <w:rPr>
      <w:color w:val="800080" w:themeColor="followedHyperlink"/>
      <w:u w:val="single"/>
    </w:rPr>
  </w:style>
  <w:style w:type="character" w:styleId="CommentReference">
    <w:name w:val="annotation reference"/>
    <w:basedOn w:val="DefaultParagraphFont"/>
    <w:uiPriority w:val="99"/>
    <w:semiHidden/>
    <w:unhideWhenUsed/>
    <w:rsid w:val="007846F5"/>
    <w:rPr>
      <w:sz w:val="16"/>
      <w:szCs w:val="16"/>
    </w:rPr>
  </w:style>
  <w:style w:type="paragraph" w:styleId="CommentText">
    <w:name w:val="annotation text"/>
    <w:basedOn w:val="Normal"/>
    <w:link w:val="CommentTextChar"/>
    <w:uiPriority w:val="99"/>
    <w:semiHidden/>
    <w:unhideWhenUsed/>
    <w:rsid w:val="007846F5"/>
    <w:rPr>
      <w:szCs w:val="20"/>
    </w:rPr>
  </w:style>
  <w:style w:type="character" w:customStyle="1" w:styleId="CommentTextChar">
    <w:name w:val="Comment Text Char"/>
    <w:basedOn w:val="DefaultParagraphFont"/>
    <w:link w:val="CommentText"/>
    <w:uiPriority w:val="99"/>
    <w:semiHidden/>
    <w:rsid w:val="007846F5"/>
    <w:rPr>
      <w:rFonts w:ascii="Arial" w:hAnsi="Arial"/>
      <w:color w:val="53565A"/>
    </w:rPr>
  </w:style>
  <w:style w:type="paragraph" w:styleId="CommentSubject">
    <w:name w:val="annotation subject"/>
    <w:basedOn w:val="CommentText"/>
    <w:next w:val="CommentText"/>
    <w:link w:val="CommentSubjectChar"/>
    <w:uiPriority w:val="99"/>
    <w:semiHidden/>
    <w:unhideWhenUsed/>
    <w:rsid w:val="007846F5"/>
    <w:rPr>
      <w:b/>
      <w:bCs/>
    </w:rPr>
  </w:style>
  <w:style w:type="character" w:customStyle="1" w:styleId="CommentSubjectChar">
    <w:name w:val="Comment Subject Char"/>
    <w:basedOn w:val="CommentTextChar"/>
    <w:link w:val="CommentSubject"/>
    <w:uiPriority w:val="99"/>
    <w:semiHidden/>
    <w:rsid w:val="007846F5"/>
    <w:rPr>
      <w:rFonts w:ascii="Arial" w:hAnsi="Arial"/>
      <w:b/>
      <w:bCs/>
      <w:color w:val="53565A"/>
    </w:rPr>
  </w:style>
  <w:style w:type="paragraph" w:styleId="Revision">
    <w:name w:val="Revision"/>
    <w:hidden/>
    <w:uiPriority w:val="99"/>
    <w:semiHidden/>
    <w:rsid w:val="007846F5"/>
    <w:rPr>
      <w:rFonts w:ascii="Arial" w:hAnsi="Arial"/>
      <w:color w:val="53565A"/>
      <w:szCs w:val="24"/>
    </w:rPr>
  </w:style>
  <w:style w:type="paragraph" w:customStyle="1" w:styleId="Pa6">
    <w:name w:val="Pa6"/>
    <w:basedOn w:val="Normal"/>
    <w:next w:val="Normal"/>
    <w:uiPriority w:val="99"/>
    <w:rsid w:val="00F91F1E"/>
    <w:pPr>
      <w:autoSpaceDE w:val="0"/>
      <w:autoSpaceDN w:val="0"/>
      <w:adjustRightInd w:val="0"/>
      <w:spacing w:line="181" w:lineRule="atLeast"/>
    </w:pPr>
    <w:rPr>
      <w:rFonts w:ascii="VIC Light" w:hAnsi="VIC Ligh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rthresources.vic.gov.au/carbonnet" TargetMode="External"/><Relationship Id="rId18" Type="http://schemas.openxmlformats.org/officeDocument/2006/relationships/hyperlink" Target="http://earthresources.vic.gov.au/carbonnet"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arbonnet.info@ecodev.vic.gov.au" TargetMode="External"/><Relationship Id="rId2" Type="http://schemas.openxmlformats.org/officeDocument/2006/relationships/numbering" Target="numbering.xml"/><Relationship Id="rId16" Type="http://schemas.openxmlformats.org/officeDocument/2006/relationships/hyperlink" Target="http://www.FishSAFE.eu" TargetMode="External"/><Relationship Id="rId20" Type="http://schemas.openxmlformats.org/officeDocument/2006/relationships/hyperlink" Target="http://earthresources.vic.gov.au/carb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arbonnet.info@ecodev.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arthresources.vic.gov.au/carbon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E188-59D4-4CA5-BB92-B4BB25D3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2018-01-24T01:21:00Z</dcterms:created>
  <dcterms:modified xsi:type="dcterms:W3CDTF">2018-01-24T01:34:00Z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558e6869-fe66-424e-8746-20da31f8b79b</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Ian C Filby (DEDJTR)</vt:lpwstr>
  </property>
  <property fmtid="{D5CDD505-2E9C-101B-9397-08002B2CF9AE}" pid="6" name="_MarkAsFinal">
    <vt:bool>true</vt:bool>
  </property>
</Properties>
</file>