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Arial"/>
          <w:caps/>
          <w:color w:val="000000"/>
          <w:sz w:val="18"/>
          <w:szCs w:val="18"/>
          <w:lang w:val="en-US"/>
        </w:rPr>
        <w:id w:val="-1190906142"/>
        <w:docPartObj>
          <w:docPartGallery w:val="Cover Pages"/>
          <w:docPartUnique/>
        </w:docPartObj>
      </w:sdtPr>
      <w:sdtEndPr>
        <w:rPr>
          <w:rFonts w:eastAsiaTheme="minorEastAsia"/>
          <w:caps w:val="0"/>
          <w:color w:val="000000" w:themeColor="text1"/>
        </w:rPr>
      </w:sdtEndPr>
      <w:sdtContent>
        <w:sdt>
          <w:sdtPr>
            <w:rPr>
              <w:rFonts w:eastAsiaTheme="minorHAnsi" w:cs="Arial"/>
              <w:color w:val="000000"/>
              <w:spacing w:val="-5"/>
              <w:sz w:val="36"/>
              <w:szCs w:val="36"/>
              <w:lang w:val="en-GB"/>
            </w:rPr>
            <w:id w:val="-518473900"/>
            <w:placeholder>
              <w:docPart w:val="7B87AE1930734E48B18DB7D16F1DA813"/>
            </w:placeholder>
          </w:sdtPr>
          <w:sdtEndPr>
            <w:rPr>
              <w:rFonts w:eastAsiaTheme="minorEastAsia"/>
              <w:color w:val="000000" w:themeColor="text1"/>
            </w:rPr>
          </w:sdtEndPr>
          <w:sdtContent>
            <w:p w14:paraId="61CB390F" w14:textId="0ED77D88" w:rsidR="09613A96" w:rsidRDefault="09613A96" w:rsidP="00904F19">
              <w:pPr>
                <w:pStyle w:val="Body"/>
              </w:pPr>
            </w:p>
            <w:p w14:paraId="64545FB3" w14:textId="7D2445CE" w:rsidR="00A976CE" w:rsidRPr="00845FAB" w:rsidRDefault="00FD5F9D" w:rsidP="0007613F">
              <w:pPr>
                <w:pStyle w:val="Title"/>
              </w:pPr>
              <w:r>
                <w:t>Victorian Medical Research Acceleration Fund</w:t>
              </w:r>
            </w:p>
          </w:sdtContent>
        </w:sdt>
        <w:sdt>
          <w:sdtPr>
            <w:rPr>
              <w:rStyle w:val="SubtitleChar"/>
            </w:rPr>
            <w:id w:val="331645340"/>
            <w:placeholder>
              <w:docPart w:val="85F13C7AD2E14C79B6204F0EBE2D4037"/>
            </w:placeholder>
          </w:sdtPr>
          <w:sdtEndPr>
            <w:rPr>
              <w:rStyle w:val="DefaultParagraphFont"/>
            </w:rPr>
          </w:sdtEndPr>
          <w:sdtContent>
            <w:p w14:paraId="13E83B42" w14:textId="37490539" w:rsidR="0007613F" w:rsidRDefault="00087AB1" w:rsidP="0007613F">
              <w:pPr>
                <w:pStyle w:val="Subtitle"/>
                <w:ind w:left="0"/>
              </w:pPr>
              <w:r>
                <w:rPr>
                  <w:rStyle w:val="SubtitleChar"/>
                </w:rPr>
                <w:t xml:space="preserve">Precision Medicine </w:t>
              </w:r>
              <w:r w:rsidR="00FD5F9D">
                <w:rPr>
                  <w:rStyle w:val="SubtitleChar"/>
                </w:rPr>
                <w:t>Round Guidelines</w:t>
              </w:r>
            </w:p>
          </w:sdtContent>
        </w:sdt>
        <w:p w14:paraId="4F3615AA" w14:textId="77777777" w:rsidR="00A976CE" w:rsidRPr="0007613F" w:rsidRDefault="0091442D" w:rsidP="0007613F">
          <w:pPr>
            <w:jc w:val="right"/>
            <w:rPr>
              <w:lang w:val="en-GB"/>
            </w:rPr>
            <w:sectPr w:rsidR="00A976CE" w:rsidRPr="0007613F" w:rsidSect="0059161F">
              <w:headerReference w:type="even" r:id="rId11"/>
              <w:headerReference w:type="default" r:id="rId12"/>
              <w:footerReference w:type="even" r:id="rId13"/>
              <w:footerReference w:type="default" r:id="rId14"/>
              <w:headerReference w:type="first" r:id="rId15"/>
              <w:footerReference w:type="first" r:id="rId16"/>
              <w:pgSz w:w="11906" w:h="16838" w:code="9"/>
              <w:pgMar w:top="3261" w:right="1361" w:bottom="1701" w:left="1361" w:header="284" w:footer="340" w:gutter="0"/>
              <w:pgNumType w:start="0"/>
              <w:cols w:space="708"/>
              <w:titlePg/>
              <w:docGrid w:linePitch="360"/>
            </w:sectPr>
          </w:pPr>
        </w:p>
      </w:sdtContent>
    </w:sdt>
    <w:p w14:paraId="68E9E78F" w14:textId="77777777" w:rsidR="004B661B" w:rsidRPr="00B277AD" w:rsidRDefault="004B661B" w:rsidP="00FE6A9E">
      <w:pPr>
        <w:rPr>
          <w:color w:val="000000" w:themeColor="text1"/>
        </w:rPr>
      </w:pPr>
      <w:r w:rsidRPr="00B277AD">
        <w:rPr>
          <w:color w:val="000000" w:themeColor="text1"/>
        </w:rPr>
        <w:lastRenderedPageBreak/>
        <w:t>TABLE OF CONTENTS</w:t>
      </w:r>
    </w:p>
    <w:p w14:paraId="68AFBD4C" w14:textId="4B739D86" w:rsidR="00B277AD" w:rsidRPr="00B277AD" w:rsidRDefault="00B02364">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r w:rsidRPr="00B277AD">
        <w:rPr>
          <w:rFonts w:asciiTheme="minorHAnsi" w:hAnsiTheme="minorHAnsi" w:cstheme="minorHAnsi"/>
          <w:color w:val="000000" w:themeColor="text1"/>
        </w:rPr>
        <w:fldChar w:fldCharType="begin"/>
      </w:r>
      <w:r w:rsidRPr="00B277AD">
        <w:rPr>
          <w:rFonts w:asciiTheme="minorHAnsi" w:hAnsiTheme="minorHAnsi" w:cstheme="minorHAnsi"/>
          <w:color w:val="000000" w:themeColor="text1"/>
        </w:rPr>
        <w:instrText xml:space="preserve"> TOC \o "1-2" \h \z \u </w:instrText>
      </w:r>
      <w:r w:rsidRPr="00B277AD">
        <w:rPr>
          <w:rFonts w:asciiTheme="minorHAnsi" w:hAnsiTheme="minorHAnsi" w:cstheme="minorHAnsi"/>
          <w:color w:val="000000" w:themeColor="text1"/>
        </w:rPr>
        <w:fldChar w:fldCharType="separate"/>
      </w:r>
      <w:hyperlink w:anchor="_Toc243914665" w:history="1">
        <w:r w:rsidR="00B277AD" w:rsidRPr="00B277AD">
          <w:rPr>
            <w:rStyle w:val="Hyperlink"/>
            <w:rFonts w:asciiTheme="majorHAnsi" w:hAnsiTheme="majorHAnsi" w:cstheme="majorHAnsi"/>
            <w:noProof/>
            <w:color w:val="000000" w:themeColor="text1"/>
          </w:rPr>
          <w:t>1</w:t>
        </w:r>
        <w:r w:rsidR="00B277AD"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00B277AD" w:rsidRPr="00B277AD">
          <w:rPr>
            <w:rStyle w:val="Hyperlink"/>
            <w:rFonts w:asciiTheme="majorHAnsi" w:hAnsiTheme="majorHAnsi" w:cstheme="majorHAnsi"/>
            <w:noProof/>
            <w:color w:val="000000" w:themeColor="text1"/>
          </w:rPr>
          <w:t>Program Overview</w:t>
        </w:r>
        <w:r w:rsidR="00B277AD" w:rsidRPr="00B277AD">
          <w:rPr>
            <w:noProof/>
            <w:webHidden/>
            <w:color w:val="000000" w:themeColor="text1"/>
          </w:rPr>
          <w:tab/>
        </w:r>
        <w:r w:rsidR="00B277AD" w:rsidRPr="00B277AD">
          <w:rPr>
            <w:noProof/>
            <w:webHidden/>
            <w:color w:val="000000" w:themeColor="text1"/>
          </w:rPr>
          <w:fldChar w:fldCharType="begin"/>
        </w:r>
        <w:r w:rsidR="00B277AD" w:rsidRPr="00B277AD">
          <w:rPr>
            <w:noProof/>
            <w:webHidden/>
            <w:color w:val="000000" w:themeColor="text1"/>
          </w:rPr>
          <w:instrText xml:space="preserve"> PAGEREF _Toc243914665 \h </w:instrText>
        </w:r>
        <w:r w:rsidR="00B277AD" w:rsidRPr="00B277AD">
          <w:rPr>
            <w:noProof/>
            <w:webHidden/>
            <w:color w:val="000000" w:themeColor="text1"/>
          </w:rPr>
        </w:r>
        <w:r w:rsidR="00B277AD" w:rsidRPr="00B277AD">
          <w:rPr>
            <w:noProof/>
            <w:webHidden/>
            <w:color w:val="000000" w:themeColor="text1"/>
          </w:rPr>
          <w:fldChar w:fldCharType="separate"/>
        </w:r>
        <w:r w:rsidR="00B277AD" w:rsidRPr="00B277AD">
          <w:rPr>
            <w:noProof/>
            <w:webHidden/>
            <w:color w:val="000000" w:themeColor="text1"/>
          </w:rPr>
          <w:t>5</w:t>
        </w:r>
        <w:r w:rsidR="00B277AD" w:rsidRPr="00B277AD">
          <w:rPr>
            <w:noProof/>
            <w:webHidden/>
            <w:color w:val="000000" w:themeColor="text1"/>
          </w:rPr>
          <w:fldChar w:fldCharType="end"/>
        </w:r>
      </w:hyperlink>
    </w:p>
    <w:p w14:paraId="38FE0000" w14:textId="142905DB"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66" w:history="1">
        <w:r w:rsidRPr="00B277AD">
          <w:rPr>
            <w:rStyle w:val="Hyperlink"/>
            <w:noProof/>
            <w:color w:val="000000" w:themeColor="text1"/>
          </w:rPr>
          <w:t>1.1</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About the Program</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_Toc243914666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5</w:t>
        </w:r>
        <w:r w:rsidRPr="00B277AD">
          <w:rPr>
            <w:noProof/>
            <w:webHidden/>
            <w:color w:val="000000" w:themeColor="text1"/>
          </w:rPr>
          <w:fldChar w:fldCharType="end"/>
        </w:r>
      </w:hyperlink>
    </w:p>
    <w:p w14:paraId="0352CF5A" w14:textId="144CA82B"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67" w:history="1">
        <w:r w:rsidRPr="00B277AD">
          <w:rPr>
            <w:rStyle w:val="Hyperlink"/>
            <w:rFonts w:asciiTheme="majorHAnsi" w:hAnsiTheme="majorHAnsi" w:cstheme="majorHAnsi"/>
            <w:noProof/>
            <w:color w:val="000000" w:themeColor="text1"/>
          </w:rPr>
          <w:t>1.2</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Program objectives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_Toc243914667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6</w:t>
        </w:r>
        <w:r w:rsidRPr="00B277AD">
          <w:rPr>
            <w:noProof/>
            <w:webHidden/>
            <w:color w:val="000000" w:themeColor="text1"/>
          </w:rPr>
          <w:fldChar w:fldCharType="end"/>
        </w:r>
      </w:hyperlink>
    </w:p>
    <w:p w14:paraId="1AE970E3" w14:textId="2AB4D2FF"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68" w:history="1">
        <w:r w:rsidRPr="00B277AD">
          <w:rPr>
            <w:rStyle w:val="Hyperlink"/>
            <w:rFonts w:asciiTheme="majorHAnsi" w:hAnsiTheme="majorHAnsi" w:cstheme="majorHAnsi"/>
            <w:noProof/>
            <w:color w:val="000000" w:themeColor="text1"/>
          </w:rPr>
          <w:t>1.3</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Program outcomes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_Toc243914668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6</w:t>
        </w:r>
        <w:r w:rsidRPr="00B277AD">
          <w:rPr>
            <w:noProof/>
            <w:webHidden/>
            <w:color w:val="000000" w:themeColor="text1"/>
          </w:rPr>
          <w:fldChar w:fldCharType="end"/>
        </w:r>
      </w:hyperlink>
    </w:p>
    <w:p w14:paraId="089C68FF" w14:textId="40C7C8C7"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69" w:history="1">
        <w:r w:rsidRPr="00B277AD">
          <w:rPr>
            <w:rStyle w:val="Hyperlink"/>
            <w:rFonts w:asciiTheme="majorHAnsi" w:hAnsiTheme="majorHAnsi" w:cstheme="majorHAnsi"/>
            <w:noProof/>
            <w:color w:val="000000" w:themeColor="text1"/>
          </w:rPr>
          <w:t>1.4</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Promoting gender equality</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_Toc243914669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7</w:t>
        </w:r>
        <w:r w:rsidRPr="00B277AD">
          <w:rPr>
            <w:noProof/>
            <w:webHidden/>
            <w:color w:val="000000" w:themeColor="text1"/>
          </w:rPr>
          <w:fldChar w:fldCharType="end"/>
        </w:r>
      </w:hyperlink>
    </w:p>
    <w:p w14:paraId="7374AF6A" w14:textId="5F9C10AE"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70" w:history="1">
        <w:r w:rsidRPr="00B277AD">
          <w:rPr>
            <w:rStyle w:val="Hyperlink"/>
            <w:rFonts w:asciiTheme="majorHAnsi" w:hAnsiTheme="majorHAnsi" w:cstheme="majorHAnsi"/>
            <w:noProof/>
            <w:color w:val="000000" w:themeColor="text1"/>
          </w:rPr>
          <w:t>1.5</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i/>
            <w:iCs/>
            <w:noProof/>
            <w:color w:val="000000" w:themeColor="text1"/>
          </w:rPr>
          <w:t>marra ngarrgoo, marra goorri</w:t>
        </w:r>
        <w:r w:rsidRPr="00B277AD">
          <w:rPr>
            <w:rStyle w:val="Hyperlink"/>
            <w:rFonts w:asciiTheme="majorHAnsi" w:hAnsiTheme="majorHAnsi" w:cstheme="majorHAnsi"/>
            <w:noProof/>
            <w:color w:val="000000" w:themeColor="text1"/>
          </w:rPr>
          <w:t>: The Victorian Aboriginal Health, Medical, and Wellbeing Research Accord (</w:t>
        </w:r>
        <w:r w:rsidRPr="00B277AD">
          <w:rPr>
            <w:rStyle w:val="Hyperlink"/>
            <w:rFonts w:asciiTheme="majorHAnsi" w:hAnsiTheme="majorHAnsi" w:cstheme="majorHAnsi"/>
            <w:i/>
            <w:iCs/>
            <w:noProof/>
            <w:color w:val="000000" w:themeColor="text1"/>
          </w:rPr>
          <w:t>marra ngarrgoo, marra goorri</w:t>
        </w:r>
        <w:r w:rsidRPr="00B277AD">
          <w:rPr>
            <w:rStyle w:val="Hyperlink"/>
            <w:rFonts w:asciiTheme="majorHAnsi" w:hAnsiTheme="majorHAnsi" w:cstheme="majorHAnsi"/>
            <w:noProof/>
            <w:color w:val="000000" w:themeColor="text1"/>
          </w:rPr>
          <w:t>/the Accord)</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_Toc243914670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7</w:t>
        </w:r>
        <w:r w:rsidRPr="00B277AD">
          <w:rPr>
            <w:noProof/>
            <w:webHidden/>
            <w:color w:val="000000" w:themeColor="text1"/>
          </w:rPr>
          <w:fldChar w:fldCharType="end"/>
        </w:r>
      </w:hyperlink>
    </w:p>
    <w:p w14:paraId="5E7A58DC" w14:textId="7D3179EB"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71" w:history="1">
        <w:r w:rsidRPr="00B277AD">
          <w:rPr>
            <w:rStyle w:val="Hyperlink"/>
            <w:rFonts w:asciiTheme="majorHAnsi" w:hAnsiTheme="majorHAnsi" w:cstheme="majorHAnsi"/>
            <w:noProof/>
            <w:color w:val="000000" w:themeColor="text1"/>
          </w:rPr>
          <w:t>2</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Available Funding</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_Toc243914671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7</w:t>
        </w:r>
        <w:r w:rsidRPr="00B277AD">
          <w:rPr>
            <w:noProof/>
            <w:webHidden/>
            <w:color w:val="000000" w:themeColor="text1"/>
          </w:rPr>
          <w:fldChar w:fldCharType="end"/>
        </w:r>
      </w:hyperlink>
    </w:p>
    <w:p w14:paraId="16AFEABB" w14:textId="3E56D12B"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72" w:history="1">
        <w:r w:rsidRPr="00B277AD">
          <w:rPr>
            <w:rStyle w:val="Hyperlink"/>
            <w:rFonts w:asciiTheme="majorHAnsi" w:hAnsiTheme="majorHAnsi" w:cstheme="majorHAnsi"/>
            <w:noProof/>
            <w:color w:val="000000" w:themeColor="text1"/>
          </w:rPr>
          <w:t>2.1</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Co-contribution Funding</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_Toc243914672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8</w:t>
        </w:r>
        <w:r w:rsidRPr="00B277AD">
          <w:rPr>
            <w:noProof/>
            <w:webHidden/>
            <w:color w:val="000000" w:themeColor="text1"/>
          </w:rPr>
          <w:fldChar w:fldCharType="end"/>
        </w:r>
      </w:hyperlink>
    </w:p>
    <w:p w14:paraId="75CCD69B" w14:textId="492F87BA"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73" w:history="1">
        <w:r w:rsidRPr="00B277AD">
          <w:rPr>
            <w:rStyle w:val="Hyperlink"/>
            <w:rFonts w:asciiTheme="majorHAnsi" w:hAnsiTheme="majorHAnsi" w:cstheme="majorHAnsi"/>
            <w:noProof/>
            <w:color w:val="000000" w:themeColor="text1"/>
          </w:rPr>
          <w:t>3</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Applicant Eligibility</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_Toc243914673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9</w:t>
        </w:r>
        <w:r w:rsidRPr="00B277AD">
          <w:rPr>
            <w:noProof/>
            <w:webHidden/>
            <w:color w:val="000000" w:themeColor="text1"/>
          </w:rPr>
          <w:fldChar w:fldCharType="end"/>
        </w:r>
      </w:hyperlink>
    </w:p>
    <w:p w14:paraId="4E51EDDF" w14:textId="4A7C4044"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74" w:history="1">
        <w:r w:rsidRPr="00B277AD">
          <w:rPr>
            <w:rStyle w:val="Hyperlink"/>
            <w:rFonts w:cstheme="minorHAnsi"/>
            <w:noProof/>
            <w:color w:val="000000" w:themeColor="text1"/>
          </w:rPr>
          <w:t>3.1</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cstheme="minorHAnsi"/>
            <w:noProof/>
            <w:color w:val="000000" w:themeColor="text1"/>
          </w:rPr>
          <w:t>Eligible Applicants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_Toc243914674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9</w:t>
        </w:r>
        <w:r w:rsidRPr="00B277AD">
          <w:rPr>
            <w:noProof/>
            <w:webHidden/>
            <w:color w:val="000000" w:themeColor="text1"/>
          </w:rPr>
          <w:fldChar w:fldCharType="end"/>
        </w:r>
      </w:hyperlink>
    </w:p>
    <w:p w14:paraId="381F5DB4" w14:textId="530FDC15"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75" w:history="1">
        <w:r w:rsidRPr="00B277AD">
          <w:rPr>
            <w:rStyle w:val="Hyperlink"/>
            <w:rFonts w:cstheme="minorHAnsi"/>
            <w:noProof/>
            <w:color w:val="000000" w:themeColor="text1"/>
          </w:rPr>
          <w:t>3.2</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cstheme="minorHAnsi"/>
            <w:noProof/>
            <w:color w:val="000000" w:themeColor="text1"/>
          </w:rPr>
          <w:t>Eligible entity types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_Toc243914675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9</w:t>
        </w:r>
        <w:r w:rsidRPr="00B277AD">
          <w:rPr>
            <w:noProof/>
            <w:webHidden/>
            <w:color w:val="000000" w:themeColor="text1"/>
          </w:rPr>
          <w:fldChar w:fldCharType="end"/>
        </w:r>
      </w:hyperlink>
    </w:p>
    <w:p w14:paraId="265A8621" w14:textId="63B60916"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76" w:history="1">
        <w:r w:rsidRPr="00B277AD">
          <w:rPr>
            <w:rStyle w:val="Hyperlink"/>
            <w:rFonts w:cstheme="minorHAnsi"/>
            <w:noProof/>
            <w:color w:val="000000" w:themeColor="text1"/>
          </w:rPr>
          <w:t>3.3</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cstheme="minorHAnsi"/>
            <w:noProof/>
            <w:color w:val="000000" w:themeColor="text1"/>
          </w:rPr>
          <w:t>Ineligible entity types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_Toc243914676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10</w:t>
        </w:r>
        <w:r w:rsidRPr="00B277AD">
          <w:rPr>
            <w:noProof/>
            <w:webHidden/>
            <w:color w:val="000000" w:themeColor="text1"/>
          </w:rPr>
          <w:fldChar w:fldCharType="end"/>
        </w:r>
      </w:hyperlink>
    </w:p>
    <w:p w14:paraId="79D85B41" w14:textId="3F86CC19"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77" w:history="1">
        <w:r w:rsidRPr="00B277AD">
          <w:rPr>
            <w:rStyle w:val="Hyperlink"/>
            <w:rFonts w:cstheme="minorHAnsi"/>
            <w:noProof/>
            <w:color w:val="000000" w:themeColor="text1"/>
          </w:rPr>
          <w:t>3.4</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cstheme="minorHAnsi"/>
            <w:noProof/>
            <w:color w:val="000000" w:themeColor="text1"/>
          </w:rPr>
          <w:t>Number of Applications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_Toc243914677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10</w:t>
        </w:r>
        <w:r w:rsidRPr="00B277AD">
          <w:rPr>
            <w:noProof/>
            <w:webHidden/>
            <w:color w:val="000000" w:themeColor="text1"/>
          </w:rPr>
          <w:fldChar w:fldCharType="end"/>
        </w:r>
      </w:hyperlink>
    </w:p>
    <w:p w14:paraId="7C31C073" w14:textId="7E4B29A6"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78" w:history="1">
        <w:r w:rsidRPr="00B277AD">
          <w:rPr>
            <w:rStyle w:val="Hyperlink"/>
            <w:rFonts w:asciiTheme="majorHAnsi" w:hAnsiTheme="majorHAnsi" w:cstheme="majorHAnsi"/>
            <w:noProof/>
            <w:color w:val="000000" w:themeColor="text1"/>
          </w:rPr>
          <w:t>4</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Collaborations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_Toc243914678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11</w:t>
        </w:r>
        <w:r w:rsidRPr="00B277AD">
          <w:rPr>
            <w:noProof/>
            <w:webHidden/>
            <w:color w:val="000000" w:themeColor="text1"/>
          </w:rPr>
          <w:fldChar w:fldCharType="end"/>
        </w:r>
      </w:hyperlink>
    </w:p>
    <w:p w14:paraId="1BB0F517" w14:textId="51574168"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79" w:history="1">
        <w:r w:rsidRPr="00B277AD">
          <w:rPr>
            <w:rStyle w:val="Hyperlink"/>
            <w:noProof/>
            <w:color w:val="000000" w:themeColor="text1"/>
          </w:rPr>
          <w:t>4.1</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Collaborative Partner requirement</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_Toc243914679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11</w:t>
        </w:r>
        <w:r w:rsidRPr="00B277AD">
          <w:rPr>
            <w:noProof/>
            <w:webHidden/>
            <w:color w:val="000000" w:themeColor="text1"/>
          </w:rPr>
          <w:fldChar w:fldCharType="end"/>
        </w:r>
      </w:hyperlink>
    </w:p>
    <w:p w14:paraId="6EB729D3" w14:textId="77EA3978"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80" w:history="1">
        <w:r w:rsidRPr="00B277AD">
          <w:rPr>
            <w:rStyle w:val="Hyperlink"/>
            <w:noProof/>
            <w:color w:val="000000" w:themeColor="text1"/>
          </w:rPr>
          <w:t>4.2</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Collaborative Partner eligibility</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_Toc243914680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11</w:t>
        </w:r>
        <w:r w:rsidRPr="00B277AD">
          <w:rPr>
            <w:noProof/>
            <w:webHidden/>
            <w:color w:val="000000" w:themeColor="text1"/>
          </w:rPr>
          <w:fldChar w:fldCharType="end"/>
        </w:r>
      </w:hyperlink>
    </w:p>
    <w:p w14:paraId="03CC85E2" w14:textId="277C8183"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81" w:history="1">
        <w:r w:rsidRPr="00B277AD">
          <w:rPr>
            <w:rStyle w:val="Hyperlink"/>
            <w:rFonts w:asciiTheme="majorHAnsi" w:hAnsiTheme="majorHAnsi" w:cstheme="majorHAnsi"/>
            <w:noProof/>
            <w:color w:val="000000" w:themeColor="text1"/>
          </w:rPr>
          <w:t>5</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What will be funded</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_Toc243914681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11</w:t>
        </w:r>
        <w:r w:rsidRPr="00B277AD">
          <w:rPr>
            <w:noProof/>
            <w:webHidden/>
            <w:color w:val="000000" w:themeColor="text1"/>
          </w:rPr>
          <w:fldChar w:fldCharType="end"/>
        </w:r>
      </w:hyperlink>
    </w:p>
    <w:p w14:paraId="5838D6E3" w14:textId="710DDDF2"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82" w:history="1">
        <w:r w:rsidRPr="00B277AD">
          <w:rPr>
            <w:rStyle w:val="Hyperlink"/>
            <w:noProof/>
            <w:color w:val="000000" w:themeColor="text1"/>
          </w:rPr>
          <w:t>5.1</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Project eligibility</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_Toc243914682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11</w:t>
        </w:r>
        <w:r w:rsidRPr="00B277AD">
          <w:rPr>
            <w:noProof/>
            <w:webHidden/>
            <w:color w:val="000000" w:themeColor="text1"/>
          </w:rPr>
          <w:fldChar w:fldCharType="end"/>
        </w:r>
      </w:hyperlink>
    </w:p>
    <w:p w14:paraId="1798AD9D" w14:textId="2A6EBF72"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83" w:history="1">
        <w:r w:rsidRPr="00B277AD">
          <w:rPr>
            <w:rStyle w:val="Hyperlink"/>
            <w:rFonts w:cstheme="minorHAnsi"/>
            <w:noProof/>
            <w:color w:val="000000" w:themeColor="text1"/>
          </w:rPr>
          <w:t>5.2</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Eligible activities &amp; expenses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_Toc243914683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12</w:t>
        </w:r>
        <w:r w:rsidRPr="00B277AD">
          <w:rPr>
            <w:noProof/>
            <w:webHidden/>
            <w:color w:val="000000" w:themeColor="text1"/>
          </w:rPr>
          <w:fldChar w:fldCharType="end"/>
        </w:r>
      </w:hyperlink>
    </w:p>
    <w:p w14:paraId="57493022" w14:textId="7A9582B9"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84" w:history="1">
        <w:r w:rsidRPr="00B277AD">
          <w:rPr>
            <w:rStyle w:val="Hyperlink"/>
            <w:noProof/>
            <w:color w:val="000000" w:themeColor="text1"/>
          </w:rPr>
          <w:t>5.3</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Ineligible activities &amp; expenses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_Toc243914684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12</w:t>
        </w:r>
        <w:r w:rsidRPr="00B277AD">
          <w:rPr>
            <w:noProof/>
            <w:webHidden/>
            <w:color w:val="000000" w:themeColor="text1"/>
          </w:rPr>
          <w:fldChar w:fldCharType="end"/>
        </w:r>
      </w:hyperlink>
    </w:p>
    <w:p w14:paraId="2DC868DC" w14:textId="21C3A004"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85" w:history="1">
        <w:r w:rsidRPr="00B277AD">
          <w:rPr>
            <w:rStyle w:val="Hyperlink"/>
            <w:noProof/>
            <w:color w:val="000000" w:themeColor="text1"/>
          </w:rPr>
          <w:t>5.4</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Project budget</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_Toc243914685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13</w:t>
        </w:r>
        <w:r w:rsidRPr="00B277AD">
          <w:rPr>
            <w:noProof/>
            <w:webHidden/>
            <w:color w:val="000000" w:themeColor="text1"/>
          </w:rPr>
          <w:fldChar w:fldCharType="end"/>
        </w:r>
      </w:hyperlink>
    </w:p>
    <w:p w14:paraId="7C6B97F6" w14:textId="3A5E7D1B"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86" w:history="1">
        <w:r w:rsidRPr="00B277AD">
          <w:rPr>
            <w:rStyle w:val="Hyperlink"/>
            <w:noProof/>
            <w:color w:val="000000" w:themeColor="text1"/>
          </w:rPr>
          <w:t>5.5</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Project duration</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_Toc243914686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13</w:t>
        </w:r>
        <w:r w:rsidRPr="00B277AD">
          <w:rPr>
            <w:noProof/>
            <w:webHidden/>
            <w:color w:val="000000" w:themeColor="text1"/>
          </w:rPr>
          <w:fldChar w:fldCharType="end"/>
        </w:r>
      </w:hyperlink>
    </w:p>
    <w:p w14:paraId="46B1A29E" w14:textId="4916C6A0"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87" w:history="1">
        <w:r w:rsidRPr="00B277AD">
          <w:rPr>
            <w:rStyle w:val="Hyperlink"/>
            <w:rFonts w:asciiTheme="majorHAnsi" w:hAnsiTheme="majorHAnsi" w:cstheme="majorHAnsi"/>
            <w:noProof/>
            <w:color w:val="000000" w:themeColor="text1"/>
          </w:rPr>
          <w:t>6</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How to apply</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_Toc243914687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14</w:t>
        </w:r>
        <w:r w:rsidRPr="00B277AD">
          <w:rPr>
            <w:noProof/>
            <w:webHidden/>
            <w:color w:val="000000" w:themeColor="text1"/>
          </w:rPr>
          <w:fldChar w:fldCharType="end"/>
        </w:r>
      </w:hyperlink>
    </w:p>
    <w:p w14:paraId="27B850C1" w14:textId="5E8634C9"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88" w:history="1">
        <w:r w:rsidRPr="00B277AD">
          <w:rPr>
            <w:rStyle w:val="Hyperlink"/>
            <w:noProof/>
            <w:color w:val="000000" w:themeColor="text1"/>
          </w:rPr>
          <w:t>6.1</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Key Program dates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_Toc243914688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14</w:t>
        </w:r>
        <w:r w:rsidRPr="00B277AD">
          <w:rPr>
            <w:noProof/>
            <w:webHidden/>
            <w:color w:val="000000" w:themeColor="text1"/>
          </w:rPr>
          <w:fldChar w:fldCharType="end"/>
        </w:r>
      </w:hyperlink>
    </w:p>
    <w:p w14:paraId="64FECF48" w14:textId="7498BBDB"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89" w:history="1">
        <w:r w:rsidRPr="00B277AD">
          <w:rPr>
            <w:rStyle w:val="Hyperlink"/>
            <w:noProof/>
            <w:color w:val="000000" w:themeColor="text1"/>
          </w:rPr>
          <w:t>6.2</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Documentation and Evidence Requirements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_Toc243914689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15</w:t>
        </w:r>
        <w:r w:rsidRPr="00B277AD">
          <w:rPr>
            <w:noProof/>
            <w:webHidden/>
            <w:color w:val="000000" w:themeColor="text1"/>
          </w:rPr>
          <w:fldChar w:fldCharType="end"/>
        </w:r>
      </w:hyperlink>
    </w:p>
    <w:p w14:paraId="1E62EED3" w14:textId="1892C440"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90" w:history="1">
        <w:r w:rsidRPr="00B277AD">
          <w:rPr>
            <w:rStyle w:val="Hyperlink"/>
            <w:rFonts w:asciiTheme="majorHAnsi" w:hAnsiTheme="majorHAnsi" w:cstheme="majorHAnsi"/>
            <w:noProof/>
            <w:color w:val="000000" w:themeColor="text1"/>
          </w:rPr>
          <w:t>7</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Assessment</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_Toc243914690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17</w:t>
        </w:r>
        <w:r w:rsidRPr="00B277AD">
          <w:rPr>
            <w:noProof/>
            <w:webHidden/>
            <w:color w:val="000000" w:themeColor="text1"/>
          </w:rPr>
          <w:fldChar w:fldCharType="end"/>
        </w:r>
      </w:hyperlink>
    </w:p>
    <w:p w14:paraId="5470DD2F" w14:textId="2546FF0F"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91" w:history="1">
        <w:r w:rsidRPr="00B277AD">
          <w:rPr>
            <w:rStyle w:val="Hyperlink"/>
            <w:noProof/>
            <w:color w:val="000000" w:themeColor="text1"/>
          </w:rPr>
          <w:t>7.1</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Assessment process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_Toc243914691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17</w:t>
        </w:r>
        <w:r w:rsidRPr="00B277AD">
          <w:rPr>
            <w:noProof/>
            <w:webHidden/>
            <w:color w:val="000000" w:themeColor="text1"/>
          </w:rPr>
          <w:fldChar w:fldCharType="end"/>
        </w:r>
      </w:hyperlink>
    </w:p>
    <w:p w14:paraId="08E22753" w14:textId="1CB89B27"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92" w:history="1">
        <w:r w:rsidRPr="00B277AD">
          <w:rPr>
            <w:rStyle w:val="Hyperlink"/>
            <w:noProof/>
            <w:color w:val="000000" w:themeColor="text1"/>
          </w:rPr>
          <w:t>7.2</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Assessment criteria</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_Toc243914692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18</w:t>
        </w:r>
        <w:r w:rsidRPr="00B277AD">
          <w:rPr>
            <w:noProof/>
            <w:webHidden/>
            <w:color w:val="000000" w:themeColor="text1"/>
          </w:rPr>
          <w:fldChar w:fldCharType="end"/>
        </w:r>
      </w:hyperlink>
    </w:p>
    <w:p w14:paraId="670B470F" w14:textId="3093BEB5"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93" w:history="1">
        <w:r w:rsidRPr="00B277AD">
          <w:rPr>
            <w:rStyle w:val="Hyperlink"/>
            <w:noProof/>
            <w:color w:val="000000" w:themeColor="text1"/>
          </w:rPr>
          <w:t>7.3</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noProof/>
            <w:color w:val="000000" w:themeColor="text1"/>
          </w:rPr>
          <w:t>Due Diligence checks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_Toc243914693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21</w:t>
        </w:r>
        <w:r w:rsidRPr="00B277AD">
          <w:rPr>
            <w:noProof/>
            <w:webHidden/>
            <w:color w:val="000000" w:themeColor="text1"/>
          </w:rPr>
          <w:fldChar w:fldCharType="end"/>
        </w:r>
      </w:hyperlink>
    </w:p>
    <w:p w14:paraId="36B1F539" w14:textId="5CF72927"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94" w:history="1">
        <w:r w:rsidRPr="00B277AD">
          <w:rPr>
            <w:rStyle w:val="Hyperlink"/>
            <w:rFonts w:asciiTheme="majorHAnsi" w:hAnsiTheme="majorHAnsi" w:cstheme="majorHAnsi"/>
            <w:noProof/>
            <w:color w:val="000000" w:themeColor="text1"/>
          </w:rPr>
          <w:t>8</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Notification of Outcomes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_Toc243914694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21</w:t>
        </w:r>
        <w:r w:rsidRPr="00B277AD">
          <w:rPr>
            <w:noProof/>
            <w:webHidden/>
            <w:color w:val="000000" w:themeColor="text1"/>
          </w:rPr>
          <w:fldChar w:fldCharType="end"/>
        </w:r>
      </w:hyperlink>
    </w:p>
    <w:p w14:paraId="64195F53" w14:textId="48F6529A"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95" w:history="1">
        <w:r w:rsidRPr="00B277AD">
          <w:rPr>
            <w:rStyle w:val="Hyperlink"/>
            <w:rFonts w:asciiTheme="majorHAnsi" w:hAnsiTheme="majorHAnsi" w:cstheme="majorHAnsi"/>
            <w:noProof/>
            <w:color w:val="000000" w:themeColor="text1"/>
          </w:rPr>
          <w:t>9</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Conditions of Funding</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_Toc243914695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21</w:t>
        </w:r>
        <w:r w:rsidRPr="00B277AD">
          <w:rPr>
            <w:noProof/>
            <w:webHidden/>
            <w:color w:val="000000" w:themeColor="text1"/>
          </w:rPr>
          <w:fldChar w:fldCharType="end"/>
        </w:r>
      </w:hyperlink>
    </w:p>
    <w:p w14:paraId="3C6AE844" w14:textId="1CF7BB79"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96" w:history="1">
        <w:r w:rsidRPr="00B277AD">
          <w:rPr>
            <w:rStyle w:val="Hyperlink"/>
            <w:rFonts w:asciiTheme="majorHAnsi" w:hAnsiTheme="majorHAnsi" w:cstheme="majorBidi"/>
            <w:noProof/>
            <w:color w:val="000000" w:themeColor="text1"/>
          </w:rPr>
          <w:t>9.1</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Bidi"/>
            <w:noProof/>
            <w:color w:val="000000" w:themeColor="text1"/>
          </w:rPr>
          <w:t>Funding Offer</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_Toc243914696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21</w:t>
        </w:r>
        <w:r w:rsidRPr="00B277AD">
          <w:rPr>
            <w:noProof/>
            <w:webHidden/>
            <w:color w:val="000000" w:themeColor="text1"/>
          </w:rPr>
          <w:fldChar w:fldCharType="end"/>
        </w:r>
      </w:hyperlink>
    </w:p>
    <w:p w14:paraId="6C5D4EDE" w14:textId="3209A1CA"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97" w:history="1">
        <w:r w:rsidRPr="00B277AD">
          <w:rPr>
            <w:rStyle w:val="Hyperlink"/>
            <w:rFonts w:asciiTheme="majorHAnsi" w:hAnsiTheme="majorHAnsi" w:cstheme="majorBidi"/>
            <w:noProof/>
            <w:color w:val="000000" w:themeColor="text1"/>
          </w:rPr>
          <w:t>9.2</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Bidi"/>
            <w:noProof/>
            <w:color w:val="000000" w:themeColor="text1"/>
          </w:rPr>
          <w:t>Grant Agreements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_Toc243914697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22</w:t>
        </w:r>
        <w:r w:rsidRPr="00B277AD">
          <w:rPr>
            <w:noProof/>
            <w:webHidden/>
            <w:color w:val="000000" w:themeColor="text1"/>
          </w:rPr>
          <w:fldChar w:fldCharType="end"/>
        </w:r>
      </w:hyperlink>
    </w:p>
    <w:p w14:paraId="52A79681" w14:textId="63CED380"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98" w:history="1">
        <w:r w:rsidRPr="00B277AD">
          <w:rPr>
            <w:rStyle w:val="Hyperlink"/>
            <w:rFonts w:asciiTheme="majorHAnsi" w:hAnsiTheme="majorHAnsi" w:cstheme="majorBidi"/>
            <w:noProof/>
            <w:color w:val="000000" w:themeColor="text1"/>
          </w:rPr>
          <w:t>9.3</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Bidi"/>
            <w:noProof/>
            <w:color w:val="000000" w:themeColor="text1"/>
          </w:rPr>
          <w:t>Project reporting milestones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_Toc243914698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22</w:t>
        </w:r>
        <w:r w:rsidRPr="00B277AD">
          <w:rPr>
            <w:noProof/>
            <w:webHidden/>
            <w:color w:val="000000" w:themeColor="text1"/>
          </w:rPr>
          <w:fldChar w:fldCharType="end"/>
        </w:r>
      </w:hyperlink>
    </w:p>
    <w:p w14:paraId="0245B672" w14:textId="3464DF47"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699" w:history="1">
        <w:r w:rsidRPr="00B277AD">
          <w:rPr>
            <w:rStyle w:val="Hyperlink"/>
            <w:rFonts w:asciiTheme="majorHAnsi" w:hAnsiTheme="majorHAnsi" w:cstheme="majorBidi"/>
            <w:noProof/>
            <w:color w:val="000000" w:themeColor="text1"/>
          </w:rPr>
          <w:t>9.4</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Bidi"/>
            <w:noProof/>
            <w:color w:val="000000" w:themeColor="text1"/>
          </w:rPr>
          <w:t>Eftsure bank account verification</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_Toc243914699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23</w:t>
        </w:r>
        <w:r w:rsidRPr="00B277AD">
          <w:rPr>
            <w:noProof/>
            <w:webHidden/>
            <w:color w:val="000000" w:themeColor="text1"/>
          </w:rPr>
          <w:fldChar w:fldCharType="end"/>
        </w:r>
      </w:hyperlink>
    </w:p>
    <w:p w14:paraId="4774F640" w14:textId="6959F7D1"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00" w:history="1">
        <w:r w:rsidRPr="00B277AD">
          <w:rPr>
            <w:rStyle w:val="Hyperlink"/>
            <w:rFonts w:asciiTheme="majorHAnsi" w:hAnsiTheme="majorHAnsi" w:cstheme="majorBidi"/>
            <w:noProof/>
            <w:color w:val="000000" w:themeColor="text1"/>
          </w:rPr>
          <w:t>9.5</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Bidi"/>
            <w:noProof/>
            <w:color w:val="000000" w:themeColor="text1"/>
          </w:rPr>
          <w:t>Refund events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_Toc243914700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23</w:t>
        </w:r>
        <w:r w:rsidRPr="00B277AD">
          <w:rPr>
            <w:noProof/>
            <w:webHidden/>
            <w:color w:val="000000" w:themeColor="text1"/>
          </w:rPr>
          <w:fldChar w:fldCharType="end"/>
        </w:r>
      </w:hyperlink>
    </w:p>
    <w:p w14:paraId="6D17CFFD" w14:textId="7A3E7DB1"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01" w:history="1">
        <w:r w:rsidRPr="00B277AD">
          <w:rPr>
            <w:rStyle w:val="Hyperlink"/>
            <w:rFonts w:asciiTheme="majorHAnsi" w:hAnsiTheme="majorHAnsi" w:cstheme="majorBidi"/>
            <w:noProof/>
            <w:color w:val="000000" w:themeColor="text1"/>
          </w:rPr>
          <w:t>9.6</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Bidi"/>
            <w:noProof/>
            <w:color w:val="000000" w:themeColor="text1"/>
          </w:rPr>
          <w:t>Publicity/acknowledgement of support</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_Toc243914701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24</w:t>
        </w:r>
        <w:r w:rsidRPr="00B277AD">
          <w:rPr>
            <w:noProof/>
            <w:webHidden/>
            <w:color w:val="000000" w:themeColor="text1"/>
          </w:rPr>
          <w:fldChar w:fldCharType="end"/>
        </w:r>
      </w:hyperlink>
    </w:p>
    <w:p w14:paraId="45930C7A" w14:textId="35D8C3B3"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02" w:history="1">
        <w:r w:rsidRPr="00B277AD">
          <w:rPr>
            <w:rStyle w:val="Hyperlink"/>
            <w:rFonts w:asciiTheme="majorHAnsi" w:hAnsiTheme="majorHAnsi" w:cstheme="majorBidi"/>
            <w:noProof/>
            <w:color w:val="000000" w:themeColor="text1"/>
          </w:rPr>
          <w:t>9.7</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Bidi"/>
            <w:noProof/>
            <w:color w:val="000000" w:themeColor="text1"/>
          </w:rPr>
          <w:t>Program evaluation</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_Toc243914702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24</w:t>
        </w:r>
        <w:r w:rsidRPr="00B277AD">
          <w:rPr>
            <w:noProof/>
            <w:webHidden/>
            <w:color w:val="000000" w:themeColor="text1"/>
          </w:rPr>
          <w:fldChar w:fldCharType="end"/>
        </w:r>
      </w:hyperlink>
    </w:p>
    <w:p w14:paraId="35528FFE" w14:textId="25AFAB32"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03" w:history="1">
        <w:r w:rsidRPr="00B277AD">
          <w:rPr>
            <w:rStyle w:val="Hyperlink"/>
            <w:rFonts w:asciiTheme="majorHAnsi" w:hAnsiTheme="majorHAnsi" w:cstheme="majorHAnsi"/>
            <w:noProof/>
            <w:color w:val="000000" w:themeColor="text1"/>
          </w:rPr>
          <w:t>10</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Privacy Statement</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_Toc243914703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24</w:t>
        </w:r>
        <w:r w:rsidRPr="00B277AD">
          <w:rPr>
            <w:noProof/>
            <w:webHidden/>
            <w:color w:val="000000" w:themeColor="text1"/>
          </w:rPr>
          <w:fldChar w:fldCharType="end"/>
        </w:r>
      </w:hyperlink>
    </w:p>
    <w:p w14:paraId="3B6ADDCA" w14:textId="528AE019"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04" w:history="1">
        <w:r w:rsidRPr="00B277AD">
          <w:rPr>
            <w:rStyle w:val="Hyperlink"/>
            <w:rFonts w:asciiTheme="majorHAnsi" w:hAnsiTheme="majorHAnsi" w:cstheme="majorHAnsi"/>
            <w:noProof/>
            <w:color w:val="000000" w:themeColor="text1"/>
          </w:rPr>
          <w:t>11</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Department Probity and Decision-making</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_Toc243914704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25</w:t>
        </w:r>
        <w:r w:rsidRPr="00B277AD">
          <w:rPr>
            <w:noProof/>
            <w:webHidden/>
            <w:color w:val="000000" w:themeColor="text1"/>
          </w:rPr>
          <w:fldChar w:fldCharType="end"/>
        </w:r>
      </w:hyperlink>
    </w:p>
    <w:p w14:paraId="0DCB520C" w14:textId="5C42B224"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05" w:history="1">
        <w:r w:rsidRPr="00B277AD">
          <w:rPr>
            <w:rStyle w:val="Hyperlink"/>
            <w:rFonts w:asciiTheme="majorHAnsi" w:hAnsiTheme="majorHAnsi" w:cstheme="majorBidi"/>
            <w:noProof/>
            <w:color w:val="000000" w:themeColor="text1"/>
          </w:rPr>
          <w:t>11.1</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Bidi"/>
            <w:noProof/>
            <w:color w:val="000000" w:themeColor="text1"/>
          </w:rPr>
          <w:t>Applicant conflict of interest</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_Toc243914705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25</w:t>
        </w:r>
        <w:r w:rsidRPr="00B277AD">
          <w:rPr>
            <w:noProof/>
            <w:webHidden/>
            <w:color w:val="000000" w:themeColor="text1"/>
          </w:rPr>
          <w:fldChar w:fldCharType="end"/>
        </w:r>
      </w:hyperlink>
    </w:p>
    <w:p w14:paraId="4C174AA9" w14:textId="213F7762"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06" w:history="1">
        <w:r w:rsidRPr="00B277AD">
          <w:rPr>
            <w:rStyle w:val="Hyperlink"/>
            <w:rFonts w:asciiTheme="majorHAnsi" w:hAnsiTheme="majorHAnsi" w:cstheme="majorBidi"/>
            <w:noProof/>
            <w:color w:val="000000" w:themeColor="text1"/>
          </w:rPr>
          <w:t>11.2</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Bidi"/>
            <w:noProof/>
            <w:color w:val="000000" w:themeColor="text1"/>
          </w:rPr>
          <w:t>Feedback to unsuccessful Applicants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_Toc243914706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26</w:t>
        </w:r>
        <w:r w:rsidRPr="00B277AD">
          <w:rPr>
            <w:noProof/>
            <w:webHidden/>
            <w:color w:val="000000" w:themeColor="text1"/>
          </w:rPr>
          <w:fldChar w:fldCharType="end"/>
        </w:r>
      </w:hyperlink>
    </w:p>
    <w:p w14:paraId="349806FE" w14:textId="44D70641"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07" w:history="1">
        <w:r w:rsidRPr="00B277AD">
          <w:rPr>
            <w:rStyle w:val="Hyperlink"/>
            <w:rFonts w:asciiTheme="majorHAnsi" w:hAnsiTheme="majorHAnsi" w:cstheme="majorBidi"/>
            <w:noProof/>
            <w:color w:val="000000" w:themeColor="text1"/>
          </w:rPr>
          <w:t>11.3</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Bidi"/>
            <w:noProof/>
            <w:color w:val="000000" w:themeColor="text1"/>
          </w:rPr>
          <w:t>Complaints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_Toc243914707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26</w:t>
        </w:r>
        <w:r w:rsidRPr="00B277AD">
          <w:rPr>
            <w:noProof/>
            <w:webHidden/>
            <w:color w:val="000000" w:themeColor="text1"/>
          </w:rPr>
          <w:fldChar w:fldCharType="end"/>
        </w:r>
      </w:hyperlink>
    </w:p>
    <w:p w14:paraId="475110B2" w14:textId="13BF5C27"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08" w:history="1">
        <w:r w:rsidRPr="00B277AD">
          <w:rPr>
            <w:rStyle w:val="Hyperlink"/>
            <w:rFonts w:asciiTheme="majorHAnsi" w:hAnsiTheme="majorHAnsi" w:cstheme="majorHAnsi"/>
            <w:noProof/>
            <w:color w:val="000000" w:themeColor="text1"/>
          </w:rPr>
          <w:t>12</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Generative Artificial Intelligence (Gen AI)</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_Toc243914708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26</w:t>
        </w:r>
        <w:r w:rsidRPr="00B277AD">
          <w:rPr>
            <w:noProof/>
            <w:webHidden/>
            <w:color w:val="000000" w:themeColor="text1"/>
          </w:rPr>
          <w:fldChar w:fldCharType="end"/>
        </w:r>
      </w:hyperlink>
    </w:p>
    <w:p w14:paraId="0BFA4F04" w14:textId="1C7BB474"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09" w:history="1">
        <w:r w:rsidRPr="00B277AD">
          <w:rPr>
            <w:rStyle w:val="Hyperlink"/>
            <w:rFonts w:asciiTheme="majorHAnsi" w:hAnsiTheme="majorHAnsi" w:cstheme="majorHAnsi"/>
            <w:noProof/>
            <w:color w:val="000000" w:themeColor="text1"/>
          </w:rPr>
          <w:t>13</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Payment of GST on Grant funding</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_Toc243914709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26</w:t>
        </w:r>
        <w:r w:rsidRPr="00B277AD">
          <w:rPr>
            <w:noProof/>
            <w:webHidden/>
            <w:color w:val="000000" w:themeColor="text1"/>
          </w:rPr>
          <w:fldChar w:fldCharType="end"/>
        </w:r>
      </w:hyperlink>
    </w:p>
    <w:p w14:paraId="1CB5F178" w14:textId="6BFA7420"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10" w:history="1">
        <w:r w:rsidRPr="00B277AD">
          <w:rPr>
            <w:rStyle w:val="Hyperlink"/>
            <w:rFonts w:asciiTheme="majorHAnsi" w:hAnsiTheme="majorHAnsi" w:cstheme="majorHAnsi"/>
            <w:noProof/>
            <w:color w:val="000000" w:themeColor="text1"/>
          </w:rPr>
          <w:t>14</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Record keeping for recipients</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_Toc243914710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27</w:t>
        </w:r>
        <w:r w:rsidRPr="00B277AD">
          <w:rPr>
            <w:noProof/>
            <w:webHidden/>
            <w:color w:val="000000" w:themeColor="text1"/>
          </w:rPr>
          <w:fldChar w:fldCharType="end"/>
        </w:r>
      </w:hyperlink>
    </w:p>
    <w:p w14:paraId="0AFD5819" w14:textId="4CEC6DC5" w:rsidR="00B277AD" w:rsidRPr="00B277AD" w:rsidRDefault="00B277AD">
      <w:pPr>
        <w:pStyle w:val="TOC2"/>
        <w:tabs>
          <w:tab w:val="left" w:pos="960"/>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11" w:history="1">
        <w:r w:rsidRPr="00B277AD">
          <w:rPr>
            <w:rStyle w:val="Hyperlink"/>
            <w:rFonts w:asciiTheme="majorHAnsi" w:hAnsiTheme="majorHAnsi" w:cstheme="majorBidi"/>
            <w:noProof/>
            <w:color w:val="000000" w:themeColor="text1"/>
          </w:rPr>
          <w:t>14.1</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Bidi"/>
            <w:noProof/>
            <w:color w:val="000000" w:themeColor="text1"/>
          </w:rPr>
          <w:t>Accounting and Audit</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_Toc243914711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27</w:t>
        </w:r>
        <w:r w:rsidRPr="00B277AD">
          <w:rPr>
            <w:noProof/>
            <w:webHidden/>
            <w:color w:val="000000" w:themeColor="text1"/>
          </w:rPr>
          <w:fldChar w:fldCharType="end"/>
        </w:r>
      </w:hyperlink>
    </w:p>
    <w:p w14:paraId="34295FD8" w14:textId="0879392D"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12" w:history="1">
        <w:r w:rsidRPr="00B277AD">
          <w:rPr>
            <w:rStyle w:val="Hyperlink"/>
            <w:rFonts w:asciiTheme="majorHAnsi" w:hAnsiTheme="majorHAnsi" w:cstheme="majorHAnsi"/>
            <w:noProof/>
            <w:color w:val="000000" w:themeColor="text1"/>
          </w:rPr>
          <w:t>15</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Further Information</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_Toc243914712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27</w:t>
        </w:r>
        <w:r w:rsidRPr="00B277AD">
          <w:rPr>
            <w:noProof/>
            <w:webHidden/>
            <w:color w:val="000000" w:themeColor="text1"/>
          </w:rPr>
          <w:fldChar w:fldCharType="end"/>
        </w:r>
      </w:hyperlink>
    </w:p>
    <w:p w14:paraId="324EB41E" w14:textId="0150BDD0"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13" w:history="1">
        <w:r w:rsidRPr="00B277AD">
          <w:rPr>
            <w:rStyle w:val="Hyperlink"/>
            <w:rFonts w:asciiTheme="majorHAnsi" w:hAnsiTheme="majorHAnsi" w:cstheme="majorHAnsi"/>
            <w:noProof/>
            <w:color w:val="000000" w:themeColor="text1"/>
          </w:rPr>
          <w:t>16</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Caretaker Period</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_Toc243914713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27</w:t>
        </w:r>
        <w:r w:rsidRPr="00B277AD">
          <w:rPr>
            <w:noProof/>
            <w:webHidden/>
            <w:color w:val="000000" w:themeColor="text1"/>
          </w:rPr>
          <w:fldChar w:fldCharType="end"/>
        </w:r>
      </w:hyperlink>
    </w:p>
    <w:p w14:paraId="1060A3CA" w14:textId="217C1689" w:rsidR="00B277AD" w:rsidRPr="00B277AD" w:rsidRDefault="00B277AD">
      <w:pPr>
        <w:pStyle w:val="TOC1"/>
        <w:tabs>
          <w:tab w:val="left" w:pos="567"/>
          <w:tab w:val="right" w:leader="dot" w:pos="9174"/>
        </w:tabs>
        <w:rPr>
          <w:rFonts w:asciiTheme="minorHAnsi" w:eastAsiaTheme="minorEastAsia" w:hAnsiTheme="minorHAnsi" w:cstheme="minorBidi"/>
          <w:noProof/>
          <w:color w:val="000000" w:themeColor="text1"/>
          <w:kern w:val="2"/>
          <w:sz w:val="24"/>
          <w:szCs w:val="24"/>
          <w:lang w:val="en-AU" w:eastAsia="en-AU"/>
          <w14:ligatures w14:val="standardContextual"/>
        </w:rPr>
      </w:pPr>
      <w:hyperlink w:anchor="_Toc243914714" w:history="1">
        <w:r w:rsidRPr="00B277AD">
          <w:rPr>
            <w:rStyle w:val="Hyperlink"/>
            <w:rFonts w:asciiTheme="majorHAnsi" w:hAnsiTheme="majorHAnsi" w:cstheme="majorHAnsi"/>
            <w:noProof/>
            <w:color w:val="000000" w:themeColor="text1"/>
          </w:rPr>
          <w:t>17</w:t>
        </w:r>
        <w:r w:rsidRPr="00B277AD">
          <w:rPr>
            <w:rFonts w:asciiTheme="minorHAnsi" w:eastAsiaTheme="minorEastAsia" w:hAnsiTheme="minorHAnsi" w:cstheme="minorBidi"/>
            <w:noProof/>
            <w:color w:val="000000" w:themeColor="text1"/>
            <w:kern w:val="2"/>
            <w:sz w:val="24"/>
            <w:szCs w:val="24"/>
            <w:lang w:val="en-AU" w:eastAsia="en-AU"/>
            <w14:ligatures w14:val="standardContextual"/>
          </w:rPr>
          <w:tab/>
        </w:r>
        <w:r w:rsidRPr="00B277AD">
          <w:rPr>
            <w:rStyle w:val="Hyperlink"/>
            <w:rFonts w:asciiTheme="majorHAnsi" w:hAnsiTheme="majorHAnsi" w:cstheme="majorHAnsi"/>
            <w:noProof/>
            <w:color w:val="000000" w:themeColor="text1"/>
          </w:rPr>
          <w:t>Glossary</w:t>
        </w:r>
        <w:r w:rsidRPr="00B277AD">
          <w:rPr>
            <w:noProof/>
            <w:webHidden/>
            <w:color w:val="000000" w:themeColor="text1"/>
          </w:rPr>
          <w:tab/>
        </w:r>
        <w:r w:rsidRPr="00B277AD">
          <w:rPr>
            <w:noProof/>
            <w:webHidden/>
            <w:color w:val="000000" w:themeColor="text1"/>
          </w:rPr>
          <w:fldChar w:fldCharType="begin"/>
        </w:r>
        <w:r w:rsidRPr="00B277AD">
          <w:rPr>
            <w:noProof/>
            <w:webHidden/>
            <w:color w:val="000000" w:themeColor="text1"/>
          </w:rPr>
          <w:instrText xml:space="preserve"> PAGEREF _Toc243914714 \h </w:instrText>
        </w:r>
        <w:r w:rsidRPr="00B277AD">
          <w:rPr>
            <w:noProof/>
            <w:webHidden/>
            <w:color w:val="000000" w:themeColor="text1"/>
          </w:rPr>
        </w:r>
        <w:r w:rsidRPr="00B277AD">
          <w:rPr>
            <w:noProof/>
            <w:webHidden/>
            <w:color w:val="000000" w:themeColor="text1"/>
          </w:rPr>
          <w:fldChar w:fldCharType="separate"/>
        </w:r>
        <w:r w:rsidRPr="00B277AD">
          <w:rPr>
            <w:noProof/>
            <w:webHidden/>
            <w:color w:val="000000" w:themeColor="text1"/>
          </w:rPr>
          <w:t>28</w:t>
        </w:r>
        <w:r w:rsidRPr="00B277AD">
          <w:rPr>
            <w:noProof/>
            <w:webHidden/>
            <w:color w:val="000000" w:themeColor="text1"/>
          </w:rPr>
          <w:fldChar w:fldCharType="end"/>
        </w:r>
      </w:hyperlink>
    </w:p>
    <w:p w14:paraId="1F5992B1" w14:textId="66783B65" w:rsidR="00BA7A37" w:rsidRPr="00A242ED" w:rsidRDefault="00B02364" w:rsidP="00603F68">
      <w:pPr>
        <w:pStyle w:val="TOC1"/>
        <w:tabs>
          <w:tab w:val="right" w:leader="dot" w:pos="9174"/>
        </w:tabs>
        <w:rPr>
          <w:color w:val="000000" w:themeColor="text1"/>
          <w:lang w:val="en-GB"/>
        </w:rPr>
        <w:sectPr w:rsidR="00BA7A37" w:rsidRPr="00A242ED" w:rsidSect="0059161F">
          <w:headerReference w:type="default" r:id="rId17"/>
          <w:footerReference w:type="default" r:id="rId18"/>
          <w:type w:val="evenPage"/>
          <w:pgSz w:w="11906" w:h="16838" w:code="9"/>
          <w:pgMar w:top="2268" w:right="1361" w:bottom="1701" w:left="1361" w:header="284" w:footer="340" w:gutter="0"/>
          <w:pgNumType w:start="1"/>
          <w:cols w:space="708"/>
          <w:docGrid w:linePitch="360"/>
        </w:sectPr>
      </w:pPr>
      <w:r w:rsidRPr="00B277AD">
        <w:rPr>
          <w:rFonts w:asciiTheme="minorHAnsi" w:hAnsiTheme="minorHAnsi" w:cstheme="minorHAnsi"/>
          <w:color w:val="000000" w:themeColor="text1"/>
        </w:rPr>
        <w:fldChar w:fldCharType="end"/>
      </w:r>
    </w:p>
    <w:p w14:paraId="1575B758" w14:textId="0D77F287" w:rsidR="00BD7029" w:rsidRPr="00FE6A9E" w:rsidRDefault="00A35BF6" w:rsidP="00FE6A9E">
      <w:pPr>
        <w:pStyle w:val="Heading1"/>
        <w:snapToGrid/>
        <w:spacing w:before="240" w:after="120" w:line="320" w:lineRule="atLeast"/>
        <w:rPr>
          <w:rFonts w:asciiTheme="majorHAnsi" w:hAnsiTheme="majorHAnsi" w:cstheme="majorHAnsi"/>
          <w:color w:val="008484"/>
        </w:rPr>
      </w:pPr>
      <w:bookmarkStart w:id="0" w:name="_Toc243914665"/>
      <w:r>
        <w:rPr>
          <w:rFonts w:asciiTheme="majorHAnsi" w:hAnsiTheme="majorHAnsi" w:cstheme="majorHAnsi"/>
          <w:color w:val="008484"/>
        </w:rPr>
        <w:lastRenderedPageBreak/>
        <w:t>Program</w:t>
      </w:r>
      <w:r w:rsidR="00BD7029" w:rsidRPr="00FE6A9E">
        <w:rPr>
          <w:rFonts w:asciiTheme="majorHAnsi" w:hAnsiTheme="majorHAnsi" w:cstheme="majorHAnsi"/>
          <w:color w:val="008484"/>
        </w:rPr>
        <w:t xml:space="preserve"> Overview</w:t>
      </w:r>
      <w:bookmarkEnd w:id="0"/>
    </w:p>
    <w:p w14:paraId="19C813EA" w14:textId="0F1CF3CA" w:rsidR="00BD7029" w:rsidRPr="00267327" w:rsidRDefault="22B9F067" w:rsidP="00622076">
      <w:pPr>
        <w:pStyle w:val="Heading2"/>
        <w:numPr>
          <w:ilvl w:val="1"/>
          <w:numId w:val="25"/>
        </w:numPr>
        <w:spacing w:before="240" w:after="120" w:line="280" w:lineRule="atLeast"/>
        <w:rPr>
          <w:rFonts w:asciiTheme="minorHAnsi" w:hAnsiTheme="minorHAnsi" w:cstheme="minorBidi"/>
        </w:rPr>
      </w:pPr>
      <w:bookmarkStart w:id="1" w:name="_Toc243914666"/>
      <w:r w:rsidRPr="63DA308D">
        <w:rPr>
          <w:rFonts w:asciiTheme="minorHAnsi" w:hAnsiTheme="minorHAnsi" w:cstheme="minorBidi"/>
        </w:rPr>
        <w:t xml:space="preserve">About the </w:t>
      </w:r>
      <w:r w:rsidR="00A35BF6">
        <w:rPr>
          <w:rFonts w:asciiTheme="minorHAnsi" w:hAnsiTheme="minorHAnsi" w:cstheme="minorBidi"/>
        </w:rPr>
        <w:t>Program</w:t>
      </w:r>
      <w:bookmarkEnd w:id="1"/>
    </w:p>
    <w:p w14:paraId="68C083B8" w14:textId="77777777" w:rsidR="00FD5F9D" w:rsidRPr="00FD5F9D" w:rsidRDefault="00FD5F9D" w:rsidP="00FD5F9D">
      <w:pPr>
        <w:rPr>
          <w:rFonts w:asciiTheme="minorHAnsi" w:hAnsiTheme="minorHAnsi" w:cstheme="minorHAnsi"/>
          <w:color w:val="auto"/>
          <w:sz w:val="22"/>
          <w:szCs w:val="22"/>
        </w:rPr>
      </w:pPr>
      <w:bookmarkStart w:id="2" w:name="_Hlk199852812"/>
      <w:r w:rsidRPr="00FD5F9D">
        <w:rPr>
          <w:rFonts w:asciiTheme="minorHAnsi" w:hAnsiTheme="minorHAnsi" w:cstheme="minorHAnsi"/>
          <w:color w:val="auto"/>
          <w:sz w:val="22"/>
          <w:szCs w:val="22"/>
        </w:rPr>
        <w:t xml:space="preserve">The Victorian Medical Research Acceleration Fund (the VMRAF) was first launched by the Victorian Government in 2017. The VMRAF is designed to </w:t>
      </w:r>
      <w:proofErr w:type="spellStart"/>
      <w:r w:rsidRPr="00FD5F9D">
        <w:rPr>
          <w:rFonts w:asciiTheme="minorHAnsi" w:hAnsiTheme="minorHAnsi" w:cstheme="minorHAnsi"/>
          <w:color w:val="auto"/>
          <w:sz w:val="22"/>
          <w:szCs w:val="22"/>
        </w:rPr>
        <w:t>capitalise</w:t>
      </w:r>
      <w:proofErr w:type="spellEnd"/>
      <w:r w:rsidRPr="00FD5F9D">
        <w:rPr>
          <w:rFonts w:asciiTheme="minorHAnsi" w:hAnsiTheme="minorHAnsi" w:cstheme="minorHAnsi"/>
          <w:color w:val="auto"/>
          <w:sz w:val="22"/>
          <w:szCs w:val="22"/>
        </w:rPr>
        <w:t xml:space="preserve"> on Victoria’s competitive advantages in research, increase the efficiency of the Victorian health system and improve health outcomes for Victorians. </w:t>
      </w:r>
    </w:p>
    <w:p w14:paraId="3C8A2780" w14:textId="2582772D" w:rsidR="00FD5F9D" w:rsidRDefault="00FD5F9D" w:rsidP="00FD5F9D">
      <w:pPr>
        <w:rPr>
          <w:rFonts w:asciiTheme="minorHAnsi" w:hAnsiTheme="minorHAnsi" w:cstheme="minorHAnsi"/>
          <w:color w:val="auto"/>
          <w:sz w:val="22"/>
          <w:szCs w:val="22"/>
        </w:rPr>
      </w:pPr>
      <w:r w:rsidRPr="00FD5F9D">
        <w:rPr>
          <w:rFonts w:asciiTheme="minorHAnsi" w:hAnsiTheme="minorHAnsi" w:cstheme="minorHAnsi"/>
          <w:color w:val="auto"/>
          <w:sz w:val="22"/>
          <w:szCs w:val="22"/>
        </w:rPr>
        <w:t xml:space="preserve">The VMRAF provides funding to support and accelerate health and medical research through the provision of one-off </w:t>
      </w:r>
      <w:r w:rsidR="00BF3A33">
        <w:rPr>
          <w:rFonts w:asciiTheme="minorHAnsi" w:hAnsiTheme="minorHAnsi" w:cstheme="minorHAnsi"/>
          <w:color w:val="auto"/>
          <w:sz w:val="22"/>
          <w:szCs w:val="22"/>
        </w:rPr>
        <w:t>Grant</w:t>
      </w:r>
      <w:r w:rsidRPr="00FD5F9D">
        <w:rPr>
          <w:rFonts w:asciiTheme="minorHAnsi" w:hAnsiTheme="minorHAnsi" w:cstheme="minorHAnsi"/>
          <w:color w:val="auto"/>
          <w:sz w:val="22"/>
          <w:szCs w:val="22"/>
        </w:rPr>
        <w:t xml:space="preserve">s to </w:t>
      </w:r>
      <w:r w:rsidR="00631303">
        <w:rPr>
          <w:rFonts w:asciiTheme="minorHAnsi" w:hAnsiTheme="minorHAnsi" w:cstheme="minorHAnsi"/>
          <w:color w:val="auto"/>
          <w:sz w:val="22"/>
          <w:szCs w:val="22"/>
        </w:rPr>
        <w:t>Successful Applicant</w:t>
      </w:r>
      <w:r w:rsidR="005B3CCD">
        <w:rPr>
          <w:rFonts w:asciiTheme="minorHAnsi" w:hAnsiTheme="minorHAnsi" w:cstheme="minorHAnsi"/>
          <w:color w:val="auto"/>
          <w:sz w:val="22"/>
          <w:szCs w:val="22"/>
        </w:rPr>
        <w:t>s</w:t>
      </w:r>
      <w:r w:rsidRPr="00FD5F9D">
        <w:rPr>
          <w:rFonts w:asciiTheme="minorHAnsi" w:hAnsiTheme="minorHAnsi" w:cstheme="minorHAnsi"/>
          <w:color w:val="auto"/>
          <w:sz w:val="22"/>
          <w:szCs w:val="22"/>
        </w:rPr>
        <w:t xml:space="preserve">. A total of </w:t>
      </w:r>
      <w:r w:rsidR="003365DE">
        <w:rPr>
          <w:rFonts w:asciiTheme="minorHAnsi" w:hAnsiTheme="minorHAnsi" w:cstheme="minorHAnsi"/>
          <w:color w:val="auto"/>
          <w:sz w:val="22"/>
          <w:szCs w:val="22"/>
        </w:rPr>
        <w:t xml:space="preserve">136 </w:t>
      </w:r>
      <w:r w:rsidR="00E87019">
        <w:rPr>
          <w:rFonts w:asciiTheme="minorHAnsi" w:hAnsiTheme="minorHAnsi" w:cstheme="minorHAnsi"/>
          <w:color w:val="auto"/>
          <w:sz w:val="22"/>
          <w:szCs w:val="22"/>
        </w:rPr>
        <w:t>Project</w:t>
      </w:r>
      <w:r w:rsidRPr="00FD5F9D">
        <w:rPr>
          <w:rFonts w:asciiTheme="minorHAnsi" w:hAnsiTheme="minorHAnsi" w:cstheme="minorHAnsi"/>
          <w:color w:val="auto"/>
          <w:sz w:val="22"/>
          <w:szCs w:val="22"/>
        </w:rPr>
        <w:t xml:space="preserve">s </w:t>
      </w:r>
      <w:proofErr w:type="gramStart"/>
      <w:r w:rsidRPr="00FD5F9D">
        <w:rPr>
          <w:rFonts w:asciiTheme="minorHAnsi" w:hAnsiTheme="minorHAnsi" w:cstheme="minorHAnsi"/>
          <w:color w:val="auto"/>
          <w:sz w:val="22"/>
          <w:szCs w:val="22"/>
        </w:rPr>
        <w:t>have</w:t>
      </w:r>
      <w:proofErr w:type="gramEnd"/>
      <w:r w:rsidRPr="00FD5F9D">
        <w:rPr>
          <w:rFonts w:asciiTheme="minorHAnsi" w:hAnsiTheme="minorHAnsi" w:cstheme="minorHAnsi"/>
          <w:color w:val="auto"/>
          <w:sz w:val="22"/>
          <w:szCs w:val="22"/>
        </w:rPr>
        <w:t xml:space="preserve"> received funding through the </w:t>
      </w:r>
      <w:r w:rsidR="00921678">
        <w:rPr>
          <w:rFonts w:asciiTheme="minorHAnsi" w:hAnsiTheme="minorHAnsi" w:cstheme="minorHAnsi"/>
          <w:color w:val="auto"/>
          <w:sz w:val="22"/>
          <w:szCs w:val="22"/>
        </w:rPr>
        <w:t>8</w:t>
      </w:r>
      <w:r w:rsidRPr="00FD5F9D">
        <w:rPr>
          <w:rFonts w:asciiTheme="minorHAnsi" w:hAnsiTheme="minorHAnsi" w:cstheme="minorHAnsi"/>
          <w:color w:val="auto"/>
          <w:sz w:val="22"/>
          <w:szCs w:val="22"/>
        </w:rPr>
        <w:t xml:space="preserve"> previous rounds of the VMRA</w:t>
      </w:r>
      <w:r w:rsidR="0009239C">
        <w:rPr>
          <w:rFonts w:asciiTheme="minorHAnsi" w:hAnsiTheme="minorHAnsi" w:cstheme="minorHAnsi"/>
          <w:color w:val="auto"/>
          <w:sz w:val="22"/>
          <w:szCs w:val="22"/>
        </w:rPr>
        <w:t>F</w:t>
      </w:r>
      <w:r w:rsidRPr="00FD5F9D">
        <w:rPr>
          <w:rFonts w:asciiTheme="minorHAnsi" w:hAnsiTheme="minorHAnsi" w:cstheme="minorHAnsi"/>
          <w:color w:val="auto"/>
          <w:sz w:val="22"/>
          <w:szCs w:val="22"/>
        </w:rPr>
        <w:t xml:space="preserve">, providing </w:t>
      </w:r>
      <w:r w:rsidR="0043309C">
        <w:rPr>
          <w:rFonts w:asciiTheme="minorHAnsi" w:hAnsiTheme="minorHAnsi" w:cstheme="minorHAnsi"/>
          <w:color w:val="auto"/>
          <w:sz w:val="22"/>
          <w:szCs w:val="22"/>
        </w:rPr>
        <w:t xml:space="preserve">over </w:t>
      </w:r>
      <w:r w:rsidR="003365DE">
        <w:rPr>
          <w:rFonts w:asciiTheme="minorHAnsi" w:hAnsiTheme="minorHAnsi" w:cstheme="minorHAnsi"/>
          <w:color w:val="auto"/>
          <w:sz w:val="22"/>
          <w:szCs w:val="22"/>
        </w:rPr>
        <w:t>$2</w:t>
      </w:r>
      <w:r w:rsidR="008D48EE">
        <w:rPr>
          <w:rFonts w:asciiTheme="minorHAnsi" w:hAnsiTheme="minorHAnsi" w:cstheme="minorHAnsi"/>
          <w:color w:val="auto"/>
          <w:sz w:val="22"/>
          <w:szCs w:val="22"/>
        </w:rPr>
        <w:t>6</w:t>
      </w:r>
      <w:r w:rsidR="003365DE">
        <w:rPr>
          <w:rFonts w:asciiTheme="minorHAnsi" w:hAnsiTheme="minorHAnsi" w:cstheme="minorHAnsi"/>
          <w:color w:val="auto"/>
          <w:sz w:val="22"/>
          <w:szCs w:val="22"/>
        </w:rPr>
        <w:t xml:space="preserve"> million</w:t>
      </w:r>
      <w:r w:rsidRPr="00FD5F9D">
        <w:rPr>
          <w:rFonts w:asciiTheme="minorHAnsi" w:hAnsiTheme="minorHAnsi" w:cstheme="minorHAnsi"/>
          <w:color w:val="auto"/>
          <w:sz w:val="22"/>
          <w:szCs w:val="22"/>
        </w:rPr>
        <w:t xml:space="preserve"> to the Victorian health and medical research sector. </w:t>
      </w:r>
    </w:p>
    <w:p w14:paraId="6DCE3125" w14:textId="25D44E42" w:rsidR="00282077" w:rsidRDefault="00282077" w:rsidP="00FD5F9D">
      <w:pPr>
        <w:rPr>
          <w:rFonts w:asciiTheme="minorHAnsi" w:hAnsiTheme="minorHAnsi" w:cstheme="minorHAnsi"/>
          <w:color w:val="auto"/>
          <w:sz w:val="22"/>
          <w:szCs w:val="22"/>
        </w:rPr>
      </w:pPr>
      <w:r w:rsidRPr="00282077">
        <w:rPr>
          <w:rFonts w:asciiTheme="minorHAnsi" w:hAnsiTheme="minorHAnsi" w:cstheme="minorHAnsi"/>
          <w:color w:val="auto"/>
          <w:sz w:val="22"/>
          <w:szCs w:val="22"/>
        </w:rPr>
        <w:t>The</w:t>
      </w:r>
      <w:r>
        <w:rPr>
          <w:rFonts w:asciiTheme="minorHAnsi" w:hAnsiTheme="minorHAnsi" w:cstheme="minorHAnsi"/>
          <w:color w:val="auto"/>
          <w:sz w:val="22"/>
          <w:szCs w:val="22"/>
        </w:rPr>
        <w:t xml:space="preserve"> </w:t>
      </w:r>
      <w:r w:rsidR="00A35BF6">
        <w:rPr>
          <w:rFonts w:asciiTheme="minorHAnsi" w:hAnsiTheme="minorHAnsi" w:cstheme="minorHAnsi"/>
          <w:color w:val="auto"/>
          <w:sz w:val="22"/>
          <w:szCs w:val="22"/>
        </w:rPr>
        <w:t>Program</w:t>
      </w:r>
      <w:r>
        <w:rPr>
          <w:rFonts w:asciiTheme="minorHAnsi" w:hAnsiTheme="minorHAnsi" w:cstheme="minorHAnsi"/>
          <w:color w:val="auto"/>
          <w:sz w:val="22"/>
          <w:szCs w:val="22"/>
        </w:rPr>
        <w:t xml:space="preserve"> and its </w:t>
      </w:r>
      <w:r w:rsidRPr="00282077">
        <w:rPr>
          <w:rFonts w:asciiTheme="minorHAnsi" w:hAnsiTheme="minorHAnsi" w:cstheme="minorHAnsi"/>
          <w:color w:val="auto"/>
          <w:sz w:val="22"/>
          <w:szCs w:val="22"/>
        </w:rPr>
        <w:t xml:space="preserve">objectives align with the four pillars of the </w:t>
      </w:r>
      <w:r w:rsidRPr="00373923">
        <w:rPr>
          <w:rFonts w:asciiTheme="minorHAnsi" w:hAnsiTheme="minorHAnsi" w:cstheme="minorHAnsi"/>
          <w:i/>
          <w:iCs/>
          <w:color w:val="auto"/>
          <w:sz w:val="22"/>
          <w:szCs w:val="22"/>
        </w:rPr>
        <w:t>Health and Medical Research Strategy: 2022-2032</w:t>
      </w:r>
      <w:r w:rsidRPr="00282077">
        <w:rPr>
          <w:rFonts w:asciiTheme="minorHAnsi" w:hAnsiTheme="minorHAnsi" w:cstheme="minorHAnsi"/>
          <w:color w:val="auto"/>
          <w:sz w:val="22"/>
          <w:szCs w:val="22"/>
        </w:rPr>
        <w:t xml:space="preserve"> – Talent, Collaborate, Big Ideas and Generating Outcomes</w:t>
      </w:r>
      <w:r w:rsidR="00E6308C">
        <w:rPr>
          <w:rFonts w:asciiTheme="minorHAnsi" w:hAnsiTheme="minorHAnsi" w:cstheme="minorHAnsi"/>
          <w:color w:val="auto"/>
          <w:sz w:val="22"/>
          <w:szCs w:val="22"/>
        </w:rPr>
        <w:t>, along with the</w:t>
      </w:r>
      <w:r w:rsidRPr="00282077">
        <w:rPr>
          <w:rFonts w:asciiTheme="minorHAnsi" w:hAnsiTheme="minorHAnsi" w:cstheme="minorHAnsi"/>
          <w:color w:val="auto"/>
          <w:sz w:val="22"/>
          <w:szCs w:val="22"/>
        </w:rPr>
        <w:t xml:space="preserve"> Victorian Government’s </w:t>
      </w:r>
      <w:r w:rsidRPr="00373923">
        <w:rPr>
          <w:rFonts w:asciiTheme="minorHAnsi" w:hAnsiTheme="minorHAnsi" w:cstheme="minorHAnsi"/>
          <w:i/>
          <w:iCs/>
          <w:color w:val="auto"/>
          <w:sz w:val="22"/>
          <w:szCs w:val="22"/>
        </w:rPr>
        <w:t>Economic Growth Statement</w:t>
      </w:r>
      <w:r w:rsidRPr="00282077">
        <w:rPr>
          <w:rFonts w:asciiTheme="minorHAnsi" w:hAnsiTheme="minorHAnsi" w:cstheme="minorHAnsi"/>
          <w:color w:val="auto"/>
          <w:sz w:val="22"/>
          <w:szCs w:val="22"/>
        </w:rPr>
        <w:t>, where health technologies and medical research is named as a priority sector.</w:t>
      </w:r>
    </w:p>
    <w:p w14:paraId="187293F5" w14:textId="0222E253" w:rsidR="00E24849" w:rsidRPr="001E17A8" w:rsidRDefault="002C28CA" w:rsidP="00102135">
      <w:pPr>
        <w:rPr>
          <w:b/>
          <w:bCs/>
          <w:i/>
          <w:iCs/>
          <w:color w:val="auto"/>
          <w:sz w:val="22"/>
          <w:szCs w:val="22"/>
        </w:rPr>
      </w:pPr>
      <w:r>
        <w:rPr>
          <w:b/>
          <w:bCs/>
          <w:i/>
          <w:iCs/>
          <w:color w:val="auto"/>
          <w:sz w:val="22"/>
          <w:szCs w:val="22"/>
        </w:rPr>
        <w:t xml:space="preserve">VMRAF </w:t>
      </w:r>
      <w:r w:rsidR="00E24849" w:rsidRPr="001E17A8">
        <w:rPr>
          <w:b/>
          <w:bCs/>
          <w:i/>
          <w:iCs/>
          <w:color w:val="auto"/>
          <w:sz w:val="22"/>
          <w:szCs w:val="22"/>
        </w:rPr>
        <w:t xml:space="preserve">Precision Medicine </w:t>
      </w:r>
    </w:p>
    <w:p w14:paraId="74C3ADEB" w14:textId="5B0ED57D" w:rsidR="0011653B" w:rsidRPr="00E6308C" w:rsidRDefault="00087AB1">
      <w:pPr>
        <w:rPr>
          <w:rFonts w:asciiTheme="minorHAnsi" w:hAnsiTheme="minorHAnsi" w:cstheme="minorHAnsi"/>
          <w:kern w:val="2"/>
          <w:lang w:eastAsia="en-AU"/>
          <w14:ligatures w14:val="standardContextual"/>
        </w:rPr>
      </w:pPr>
      <w:r>
        <w:rPr>
          <w:rFonts w:asciiTheme="minorHAnsi" w:hAnsiTheme="minorHAnsi" w:cstheme="minorHAnsi"/>
          <w:color w:val="auto"/>
          <w:sz w:val="22"/>
          <w:szCs w:val="22"/>
        </w:rPr>
        <w:t>This round</w:t>
      </w:r>
      <w:r w:rsidR="00725983">
        <w:rPr>
          <w:rFonts w:asciiTheme="minorHAnsi" w:hAnsiTheme="minorHAnsi" w:cstheme="minorHAnsi"/>
          <w:color w:val="auto"/>
          <w:sz w:val="22"/>
          <w:szCs w:val="22"/>
        </w:rPr>
        <w:t xml:space="preserve"> of the</w:t>
      </w:r>
      <w:r w:rsidR="00725983" w:rsidRPr="00E6308C">
        <w:rPr>
          <w:rFonts w:asciiTheme="minorHAnsi" w:hAnsiTheme="minorHAnsi" w:cstheme="minorHAnsi"/>
          <w:color w:val="auto"/>
          <w:sz w:val="22"/>
          <w:szCs w:val="22"/>
        </w:rPr>
        <w:t xml:space="preserve"> VMRAF </w:t>
      </w:r>
      <w:r w:rsidR="008D11F2">
        <w:rPr>
          <w:rFonts w:asciiTheme="minorHAnsi" w:hAnsiTheme="minorHAnsi" w:cstheme="minorHAnsi"/>
          <w:color w:val="auto"/>
          <w:sz w:val="22"/>
          <w:szCs w:val="22"/>
        </w:rPr>
        <w:t xml:space="preserve">(VMRAF </w:t>
      </w:r>
      <w:r w:rsidR="00BB3768">
        <w:rPr>
          <w:rFonts w:asciiTheme="minorHAnsi" w:hAnsiTheme="minorHAnsi" w:cstheme="minorHAnsi"/>
          <w:color w:val="auto"/>
          <w:sz w:val="22"/>
          <w:szCs w:val="22"/>
        </w:rPr>
        <w:t>P</w:t>
      </w:r>
      <w:r w:rsidR="008D11F2">
        <w:rPr>
          <w:rFonts w:asciiTheme="minorHAnsi" w:hAnsiTheme="minorHAnsi" w:cstheme="minorHAnsi"/>
          <w:color w:val="auto"/>
          <w:sz w:val="22"/>
          <w:szCs w:val="22"/>
        </w:rPr>
        <w:t xml:space="preserve">recision </w:t>
      </w:r>
      <w:r w:rsidR="00BB3768">
        <w:rPr>
          <w:rFonts w:asciiTheme="minorHAnsi" w:hAnsiTheme="minorHAnsi" w:cstheme="minorHAnsi"/>
          <w:color w:val="auto"/>
          <w:sz w:val="22"/>
          <w:szCs w:val="22"/>
        </w:rPr>
        <w:t>M</w:t>
      </w:r>
      <w:r w:rsidR="008D11F2">
        <w:rPr>
          <w:rFonts w:asciiTheme="minorHAnsi" w:hAnsiTheme="minorHAnsi" w:cstheme="minorHAnsi"/>
          <w:color w:val="auto"/>
          <w:sz w:val="22"/>
          <w:szCs w:val="22"/>
        </w:rPr>
        <w:t xml:space="preserve">edicine) </w:t>
      </w:r>
      <w:r w:rsidR="00725983" w:rsidRPr="00E6308C">
        <w:rPr>
          <w:rFonts w:asciiTheme="minorHAnsi" w:hAnsiTheme="minorHAnsi" w:cstheme="minorHAnsi"/>
          <w:color w:val="auto"/>
          <w:sz w:val="22"/>
          <w:szCs w:val="22"/>
        </w:rPr>
        <w:t xml:space="preserve">will focus on supporting research </w:t>
      </w:r>
      <w:r w:rsidR="00E87019">
        <w:rPr>
          <w:rFonts w:asciiTheme="minorHAnsi" w:hAnsiTheme="minorHAnsi" w:cstheme="minorHAnsi"/>
          <w:color w:val="auto"/>
          <w:sz w:val="22"/>
          <w:szCs w:val="22"/>
        </w:rPr>
        <w:t>Project</w:t>
      </w:r>
      <w:r w:rsidR="00725983" w:rsidRPr="00E6308C">
        <w:rPr>
          <w:rFonts w:asciiTheme="minorHAnsi" w:hAnsiTheme="minorHAnsi" w:cstheme="minorHAnsi"/>
          <w:color w:val="auto"/>
          <w:sz w:val="22"/>
          <w:szCs w:val="22"/>
        </w:rPr>
        <w:t>s that apply precision medicine approaches</w:t>
      </w:r>
      <w:r w:rsidR="00DD56F7" w:rsidRPr="00E6308C">
        <w:rPr>
          <w:rFonts w:asciiTheme="minorHAnsi" w:hAnsiTheme="minorHAnsi" w:cstheme="minorHAnsi"/>
          <w:color w:val="auto"/>
          <w:sz w:val="22"/>
          <w:szCs w:val="22"/>
        </w:rPr>
        <w:t>. P</w:t>
      </w:r>
      <w:r w:rsidR="00725983" w:rsidRPr="00E6308C">
        <w:rPr>
          <w:rFonts w:asciiTheme="minorHAnsi" w:hAnsiTheme="minorHAnsi" w:cstheme="minorHAnsi"/>
          <w:color w:val="auto"/>
          <w:sz w:val="22"/>
          <w:szCs w:val="22"/>
        </w:rPr>
        <w:t>recision medicine</w:t>
      </w:r>
      <w:r w:rsidR="00E56329" w:rsidRPr="00E6308C">
        <w:rPr>
          <w:rFonts w:asciiTheme="minorHAnsi" w:hAnsiTheme="minorHAnsi" w:cstheme="minorHAnsi"/>
          <w:color w:val="auto"/>
          <w:sz w:val="22"/>
          <w:szCs w:val="22"/>
        </w:rPr>
        <w:t xml:space="preserve"> (defined at section 1</w:t>
      </w:r>
      <w:r w:rsidR="00373923">
        <w:rPr>
          <w:rFonts w:asciiTheme="minorHAnsi" w:hAnsiTheme="minorHAnsi" w:cstheme="minorHAnsi"/>
          <w:color w:val="auto"/>
          <w:sz w:val="22"/>
          <w:szCs w:val="22"/>
        </w:rPr>
        <w:t>7</w:t>
      </w:r>
      <w:r w:rsidR="00E56329" w:rsidRPr="00E6308C">
        <w:rPr>
          <w:rFonts w:asciiTheme="minorHAnsi" w:hAnsiTheme="minorHAnsi" w:cstheme="minorHAnsi"/>
          <w:color w:val="auto"/>
          <w:sz w:val="22"/>
          <w:szCs w:val="22"/>
        </w:rPr>
        <w:t>)</w:t>
      </w:r>
      <w:r w:rsidR="00725983" w:rsidRPr="00E6308C">
        <w:rPr>
          <w:rFonts w:asciiTheme="minorHAnsi" w:hAnsiTheme="minorHAnsi" w:cstheme="minorHAnsi"/>
          <w:color w:val="auto"/>
          <w:sz w:val="22"/>
          <w:szCs w:val="22"/>
        </w:rPr>
        <w:t xml:space="preserve"> </w:t>
      </w:r>
      <w:r w:rsidR="00DD56F7" w:rsidRPr="00E6308C">
        <w:rPr>
          <w:rFonts w:asciiTheme="minorHAnsi" w:hAnsiTheme="minorHAnsi" w:cstheme="minorHAnsi"/>
          <w:color w:val="auto"/>
          <w:sz w:val="22"/>
          <w:szCs w:val="22"/>
        </w:rPr>
        <w:t xml:space="preserve">has been identified </w:t>
      </w:r>
      <w:r w:rsidR="00725983" w:rsidRPr="00E6308C">
        <w:rPr>
          <w:rFonts w:asciiTheme="minorHAnsi" w:hAnsiTheme="minorHAnsi" w:cstheme="minorHAnsi"/>
          <w:color w:val="auto"/>
          <w:sz w:val="22"/>
          <w:szCs w:val="22"/>
        </w:rPr>
        <w:t xml:space="preserve">as </w:t>
      </w:r>
      <w:r w:rsidR="001635F8" w:rsidRPr="00E6308C">
        <w:rPr>
          <w:rFonts w:asciiTheme="minorHAnsi" w:hAnsiTheme="minorHAnsi" w:cstheme="minorHAnsi"/>
          <w:color w:val="auto"/>
          <w:sz w:val="22"/>
          <w:szCs w:val="22"/>
        </w:rPr>
        <w:t>a</w:t>
      </w:r>
      <w:r w:rsidR="00725983" w:rsidRPr="00E6308C">
        <w:rPr>
          <w:rFonts w:asciiTheme="minorHAnsi" w:hAnsiTheme="minorHAnsi" w:cstheme="minorHAnsi"/>
          <w:color w:val="auto"/>
          <w:sz w:val="22"/>
          <w:szCs w:val="22"/>
        </w:rPr>
        <w:t xml:space="preserve"> </w:t>
      </w:r>
      <w:r w:rsidR="001635F8" w:rsidRPr="00E6308C">
        <w:rPr>
          <w:rFonts w:asciiTheme="minorHAnsi" w:hAnsiTheme="minorHAnsi" w:cstheme="minorHAnsi"/>
          <w:color w:val="auto"/>
          <w:sz w:val="22"/>
          <w:szCs w:val="22"/>
        </w:rPr>
        <w:t>field</w:t>
      </w:r>
      <w:r w:rsidR="00725983" w:rsidRPr="00E6308C">
        <w:rPr>
          <w:rFonts w:asciiTheme="minorHAnsi" w:hAnsiTheme="minorHAnsi" w:cstheme="minorHAnsi"/>
          <w:color w:val="auto"/>
          <w:sz w:val="22"/>
          <w:szCs w:val="22"/>
        </w:rPr>
        <w:t xml:space="preserve"> where targeted support may help strengthen the development of future research and translation opportunities.</w:t>
      </w:r>
    </w:p>
    <w:p w14:paraId="47705358" w14:textId="42764F63" w:rsidR="00E24849" w:rsidRPr="001E17A8" w:rsidRDefault="00896B33" w:rsidP="00102135">
      <w:pPr>
        <w:rPr>
          <w:rFonts w:asciiTheme="minorHAnsi" w:hAnsiTheme="minorHAnsi" w:cstheme="minorHAnsi"/>
          <w:color w:val="auto"/>
          <w:sz w:val="22"/>
          <w:szCs w:val="22"/>
        </w:rPr>
      </w:pPr>
      <w:r w:rsidRPr="001E17A8">
        <w:rPr>
          <w:rFonts w:asciiTheme="minorHAnsi" w:hAnsiTheme="minorHAnsi" w:cstheme="minorHAnsi"/>
          <w:color w:val="auto"/>
          <w:sz w:val="22"/>
          <w:szCs w:val="22"/>
        </w:rPr>
        <w:t>Precision medicine, sometimes known as ‘personalised medicine’</w:t>
      </w:r>
      <w:r w:rsidR="00352B4F" w:rsidRPr="001E17A8">
        <w:rPr>
          <w:rFonts w:asciiTheme="minorHAnsi" w:hAnsiTheme="minorHAnsi" w:cstheme="minorHAnsi"/>
          <w:color w:val="auto"/>
          <w:sz w:val="22"/>
          <w:szCs w:val="22"/>
        </w:rPr>
        <w:t xml:space="preserve">, </w:t>
      </w:r>
      <w:r w:rsidR="00712694">
        <w:rPr>
          <w:rFonts w:asciiTheme="minorHAnsi" w:hAnsiTheme="minorHAnsi" w:cstheme="minorHAnsi"/>
          <w:color w:val="auto"/>
          <w:sz w:val="22"/>
          <w:szCs w:val="22"/>
        </w:rPr>
        <w:t>describe</w:t>
      </w:r>
      <w:r w:rsidR="001E17A8">
        <w:rPr>
          <w:rFonts w:asciiTheme="minorHAnsi" w:hAnsiTheme="minorHAnsi" w:cstheme="minorHAnsi"/>
          <w:color w:val="auto"/>
          <w:sz w:val="22"/>
          <w:szCs w:val="22"/>
        </w:rPr>
        <w:t>s</w:t>
      </w:r>
      <w:r w:rsidR="00712694">
        <w:rPr>
          <w:rFonts w:asciiTheme="minorHAnsi" w:hAnsiTheme="minorHAnsi" w:cstheme="minorHAnsi"/>
          <w:color w:val="auto"/>
          <w:sz w:val="22"/>
          <w:szCs w:val="22"/>
        </w:rPr>
        <w:t xml:space="preserve"> an </w:t>
      </w:r>
      <w:r w:rsidR="00DA4603" w:rsidRPr="001E17A8">
        <w:rPr>
          <w:rFonts w:asciiTheme="minorHAnsi" w:hAnsiTheme="minorHAnsi" w:cstheme="minorHAnsi"/>
          <w:color w:val="auto"/>
          <w:sz w:val="22"/>
          <w:szCs w:val="22"/>
        </w:rPr>
        <w:t xml:space="preserve">approach to </w:t>
      </w:r>
      <w:r w:rsidR="00251F3F" w:rsidRPr="001E17A8">
        <w:rPr>
          <w:rFonts w:asciiTheme="minorHAnsi" w:hAnsiTheme="minorHAnsi" w:cstheme="minorHAnsi"/>
          <w:color w:val="auto"/>
          <w:sz w:val="22"/>
          <w:szCs w:val="22"/>
        </w:rPr>
        <w:t xml:space="preserve">tailor treatments or interventions to an individual’s (or group of </w:t>
      </w:r>
      <w:r w:rsidR="00376927" w:rsidRPr="001E17A8">
        <w:rPr>
          <w:rFonts w:asciiTheme="minorHAnsi" w:hAnsiTheme="minorHAnsi" w:cstheme="minorHAnsi"/>
          <w:color w:val="auto"/>
          <w:sz w:val="22"/>
          <w:szCs w:val="22"/>
        </w:rPr>
        <w:t>individuals’</w:t>
      </w:r>
      <w:r w:rsidR="00251F3F" w:rsidRPr="001E17A8">
        <w:rPr>
          <w:rFonts w:asciiTheme="minorHAnsi" w:hAnsiTheme="minorHAnsi" w:cstheme="minorHAnsi"/>
          <w:color w:val="auto"/>
          <w:sz w:val="22"/>
          <w:szCs w:val="22"/>
        </w:rPr>
        <w:t xml:space="preserve">) biology, environment or </w:t>
      </w:r>
      <w:r w:rsidR="00102135" w:rsidRPr="001E17A8">
        <w:rPr>
          <w:rFonts w:asciiTheme="minorHAnsi" w:hAnsiTheme="minorHAnsi" w:cstheme="minorHAnsi"/>
          <w:color w:val="auto"/>
          <w:sz w:val="22"/>
          <w:szCs w:val="22"/>
        </w:rPr>
        <w:t>lifestyle</w:t>
      </w:r>
      <w:r w:rsidR="00251F3F" w:rsidRPr="001E17A8">
        <w:rPr>
          <w:rFonts w:asciiTheme="minorHAnsi" w:hAnsiTheme="minorHAnsi" w:cstheme="minorHAnsi"/>
          <w:color w:val="auto"/>
          <w:sz w:val="22"/>
          <w:szCs w:val="22"/>
        </w:rPr>
        <w:t xml:space="preserve">. </w:t>
      </w:r>
      <w:r w:rsidR="00102135" w:rsidRPr="001E17A8">
        <w:rPr>
          <w:rFonts w:asciiTheme="minorHAnsi" w:hAnsiTheme="minorHAnsi" w:cstheme="minorHAnsi"/>
          <w:color w:val="auto"/>
          <w:sz w:val="22"/>
          <w:szCs w:val="22"/>
        </w:rPr>
        <w:t xml:space="preserve">The goal of </w:t>
      </w:r>
      <w:r w:rsidR="009C7B5C">
        <w:rPr>
          <w:rFonts w:asciiTheme="minorHAnsi" w:hAnsiTheme="minorHAnsi" w:cstheme="minorHAnsi"/>
          <w:color w:val="auto"/>
          <w:sz w:val="22"/>
          <w:szCs w:val="22"/>
        </w:rPr>
        <w:t>p</w:t>
      </w:r>
      <w:r w:rsidR="00102135" w:rsidRPr="001E17A8">
        <w:rPr>
          <w:rFonts w:asciiTheme="minorHAnsi" w:hAnsiTheme="minorHAnsi" w:cstheme="minorHAnsi"/>
          <w:color w:val="auto"/>
          <w:sz w:val="22"/>
          <w:szCs w:val="22"/>
        </w:rPr>
        <w:t xml:space="preserve">recision medicine is to </w:t>
      </w:r>
      <w:r w:rsidR="001F79A7">
        <w:rPr>
          <w:rFonts w:asciiTheme="minorHAnsi" w:hAnsiTheme="minorHAnsi" w:cstheme="minorHAnsi"/>
          <w:color w:val="auto"/>
          <w:sz w:val="22"/>
          <w:szCs w:val="22"/>
        </w:rPr>
        <w:t xml:space="preserve">use this information to inform and target </w:t>
      </w:r>
      <w:r w:rsidR="00102135" w:rsidRPr="001E17A8">
        <w:rPr>
          <w:rFonts w:asciiTheme="minorHAnsi" w:hAnsiTheme="minorHAnsi" w:cstheme="minorHAnsi"/>
          <w:color w:val="auto"/>
          <w:sz w:val="22"/>
          <w:szCs w:val="22"/>
        </w:rPr>
        <w:t xml:space="preserve">treatments to patients at the </w:t>
      </w:r>
      <w:r w:rsidR="002E2BC5">
        <w:rPr>
          <w:rFonts w:asciiTheme="minorHAnsi" w:hAnsiTheme="minorHAnsi" w:cstheme="minorHAnsi"/>
          <w:color w:val="auto"/>
          <w:sz w:val="22"/>
          <w:szCs w:val="22"/>
        </w:rPr>
        <w:t>optimal</w:t>
      </w:r>
      <w:r w:rsidR="00102135" w:rsidRPr="001E17A8">
        <w:rPr>
          <w:rFonts w:asciiTheme="minorHAnsi" w:hAnsiTheme="minorHAnsi" w:cstheme="minorHAnsi"/>
          <w:color w:val="auto"/>
          <w:sz w:val="22"/>
          <w:szCs w:val="22"/>
        </w:rPr>
        <w:t xml:space="preserve"> time</w:t>
      </w:r>
      <w:r w:rsidR="001E17A8">
        <w:rPr>
          <w:rFonts w:asciiTheme="minorHAnsi" w:hAnsiTheme="minorHAnsi" w:cstheme="minorHAnsi"/>
          <w:color w:val="auto"/>
          <w:sz w:val="22"/>
          <w:szCs w:val="22"/>
        </w:rPr>
        <w:t xml:space="preserve"> </w:t>
      </w:r>
      <w:r w:rsidR="00242ED4">
        <w:rPr>
          <w:rFonts w:asciiTheme="minorHAnsi" w:hAnsiTheme="minorHAnsi" w:cstheme="minorHAnsi"/>
          <w:color w:val="auto"/>
          <w:sz w:val="22"/>
          <w:szCs w:val="22"/>
        </w:rPr>
        <w:t xml:space="preserve">and ensure </w:t>
      </w:r>
      <w:r w:rsidR="001F79A7" w:rsidRPr="001F79A7">
        <w:rPr>
          <w:rFonts w:asciiTheme="minorHAnsi" w:hAnsiTheme="minorHAnsi" w:cstheme="minorHAnsi"/>
          <w:color w:val="auto"/>
          <w:sz w:val="22"/>
          <w:szCs w:val="22"/>
        </w:rPr>
        <w:t>a person’s unique characteristics and circumstances are used to inform their care.</w:t>
      </w:r>
    </w:p>
    <w:p w14:paraId="748F02EC" w14:textId="05B0C9F0" w:rsidR="001B7648" w:rsidRDefault="001B7648" w:rsidP="00FD5F9D">
      <w:pPr>
        <w:rPr>
          <w:rFonts w:asciiTheme="minorHAnsi" w:hAnsiTheme="minorHAnsi" w:cstheme="minorHAnsi"/>
          <w:color w:val="auto"/>
          <w:sz w:val="22"/>
          <w:szCs w:val="22"/>
        </w:rPr>
      </w:pPr>
      <w:r w:rsidRPr="001B7648">
        <w:rPr>
          <w:rFonts w:asciiTheme="minorHAnsi" w:hAnsiTheme="minorHAnsi" w:cstheme="minorHAnsi"/>
          <w:color w:val="auto"/>
          <w:sz w:val="22"/>
          <w:szCs w:val="22"/>
        </w:rPr>
        <w:t xml:space="preserve">The </w:t>
      </w:r>
      <w:r w:rsidR="00A35BF6">
        <w:rPr>
          <w:rFonts w:asciiTheme="minorHAnsi" w:hAnsiTheme="minorHAnsi" w:cstheme="minorHAnsi"/>
          <w:color w:val="auto"/>
          <w:sz w:val="22"/>
          <w:szCs w:val="22"/>
        </w:rPr>
        <w:t>Program</w:t>
      </w:r>
      <w:r w:rsidRPr="001B7648">
        <w:rPr>
          <w:rFonts w:asciiTheme="minorHAnsi" w:hAnsiTheme="minorHAnsi" w:cstheme="minorHAnsi"/>
          <w:color w:val="auto"/>
          <w:sz w:val="22"/>
          <w:szCs w:val="22"/>
        </w:rPr>
        <w:t xml:space="preserve"> is expected to deliver around $</w:t>
      </w:r>
      <w:r w:rsidR="00087AB1">
        <w:rPr>
          <w:rFonts w:asciiTheme="minorHAnsi" w:hAnsiTheme="minorHAnsi" w:cstheme="minorHAnsi"/>
          <w:color w:val="auto"/>
          <w:sz w:val="22"/>
          <w:szCs w:val="22"/>
        </w:rPr>
        <w:t>2</w:t>
      </w:r>
      <w:r w:rsidRPr="001B7648">
        <w:rPr>
          <w:rFonts w:asciiTheme="minorHAnsi" w:hAnsiTheme="minorHAnsi" w:cstheme="minorHAnsi"/>
          <w:color w:val="auto"/>
          <w:sz w:val="22"/>
          <w:szCs w:val="22"/>
        </w:rPr>
        <w:t xml:space="preserve"> million (GST exclusive) in one-off </w:t>
      </w:r>
      <w:r w:rsidR="00BF3A33">
        <w:rPr>
          <w:rFonts w:asciiTheme="minorHAnsi" w:hAnsiTheme="minorHAnsi" w:cstheme="minorHAnsi"/>
          <w:color w:val="auto"/>
          <w:sz w:val="22"/>
          <w:szCs w:val="22"/>
        </w:rPr>
        <w:t>Grant</w:t>
      </w:r>
      <w:r w:rsidRPr="001B7648">
        <w:rPr>
          <w:rFonts w:asciiTheme="minorHAnsi" w:hAnsiTheme="minorHAnsi" w:cstheme="minorHAnsi"/>
          <w:color w:val="auto"/>
          <w:sz w:val="22"/>
          <w:szCs w:val="22"/>
        </w:rPr>
        <w:t xml:space="preserve">s to </w:t>
      </w:r>
      <w:r w:rsidR="00631303">
        <w:rPr>
          <w:rFonts w:asciiTheme="minorHAnsi" w:hAnsiTheme="minorHAnsi" w:cstheme="minorHAnsi"/>
          <w:color w:val="auto"/>
          <w:sz w:val="22"/>
          <w:szCs w:val="22"/>
        </w:rPr>
        <w:t>Successful Applicant</w:t>
      </w:r>
      <w:r w:rsidR="005B3CCD">
        <w:rPr>
          <w:rFonts w:asciiTheme="minorHAnsi" w:hAnsiTheme="minorHAnsi" w:cstheme="minorHAnsi"/>
          <w:color w:val="auto"/>
          <w:sz w:val="22"/>
          <w:szCs w:val="22"/>
        </w:rPr>
        <w:t>s</w:t>
      </w:r>
      <w:r w:rsidRPr="00E6308C">
        <w:rPr>
          <w:rFonts w:asciiTheme="minorHAnsi" w:hAnsiTheme="minorHAnsi" w:cstheme="minorHAnsi"/>
          <w:color w:val="auto"/>
          <w:sz w:val="22"/>
          <w:szCs w:val="22"/>
        </w:rPr>
        <w:t>.</w:t>
      </w:r>
      <w:r w:rsidRPr="001B7648">
        <w:rPr>
          <w:rFonts w:asciiTheme="minorHAnsi" w:hAnsiTheme="minorHAnsi" w:cstheme="minorHAnsi"/>
          <w:color w:val="auto"/>
          <w:sz w:val="22"/>
          <w:szCs w:val="22"/>
        </w:rPr>
        <w:t xml:space="preserve"> Two tiers of funding will be offered for innovative </w:t>
      </w:r>
      <w:r w:rsidR="009C7B5C">
        <w:rPr>
          <w:rFonts w:asciiTheme="minorHAnsi" w:hAnsiTheme="minorHAnsi" w:cstheme="minorHAnsi"/>
          <w:color w:val="auto"/>
          <w:sz w:val="22"/>
          <w:szCs w:val="22"/>
        </w:rPr>
        <w:t>p</w:t>
      </w:r>
      <w:r w:rsidRPr="001B7648">
        <w:rPr>
          <w:rFonts w:asciiTheme="minorHAnsi" w:hAnsiTheme="minorHAnsi" w:cstheme="minorHAnsi"/>
          <w:color w:val="auto"/>
          <w:sz w:val="22"/>
          <w:szCs w:val="22"/>
        </w:rPr>
        <w:t xml:space="preserve">recision medicine </w:t>
      </w:r>
      <w:r w:rsidR="00E87019">
        <w:rPr>
          <w:rFonts w:asciiTheme="minorHAnsi" w:hAnsiTheme="minorHAnsi" w:cstheme="minorHAnsi"/>
          <w:color w:val="auto"/>
          <w:sz w:val="22"/>
          <w:szCs w:val="22"/>
        </w:rPr>
        <w:t>Project</w:t>
      </w:r>
      <w:r w:rsidRPr="001B7648">
        <w:rPr>
          <w:rFonts w:asciiTheme="minorHAnsi" w:hAnsiTheme="minorHAnsi" w:cstheme="minorHAnsi"/>
          <w:color w:val="auto"/>
          <w:sz w:val="22"/>
          <w:szCs w:val="22"/>
        </w:rPr>
        <w:t xml:space="preserve">s. </w:t>
      </w:r>
    </w:p>
    <w:p w14:paraId="50DE0735" w14:textId="06C93374" w:rsidR="00FD5F9D" w:rsidRPr="00E6308C" w:rsidRDefault="0087600D" w:rsidP="00FD5F9D">
      <w:pPr>
        <w:rPr>
          <w:rFonts w:asciiTheme="minorHAnsi" w:hAnsiTheme="minorHAnsi" w:cstheme="minorHAnsi"/>
          <w:color w:val="auto"/>
          <w:sz w:val="22"/>
          <w:szCs w:val="22"/>
        </w:rPr>
      </w:pPr>
      <w:r>
        <w:rPr>
          <w:rFonts w:asciiTheme="minorHAnsi" w:hAnsiTheme="minorHAnsi" w:cstheme="minorHAnsi"/>
          <w:color w:val="auto"/>
          <w:sz w:val="22"/>
          <w:szCs w:val="22"/>
        </w:rPr>
        <w:t xml:space="preserve">Tier 1 </w:t>
      </w:r>
      <w:r w:rsidR="00E26098">
        <w:rPr>
          <w:rFonts w:asciiTheme="minorHAnsi" w:hAnsiTheme="minorHAnsi" w:cstheme="minorHAnsi"/>
          <w:color w:val="auto"/>
          <w:sz w:val="22"/>
          <w:szCs w:val="22"/>
        </w:rPr>
        <w:t xml:space="preserve">funding </w:t>
      </w:r>
      <w:r>
        <w:rPr>
          <w:rFonts w:asciiTheme="minorHAnsi" w:hAnsiTheme="minorHAnsi" w:cstheme="minorHAnsi"/>
          <w:color w:val="auto"/>
          <w:sz w:val="22"/>
          <w:szCs w:val="22"/>
        </w:rPr>
        <w:t>will be provided to</w:t>
      </w:r>
      <w:r w:rsidR="0000580E" w:rsidRPr="0000580E">
        <w:rPr>
          <w:rFonts w:asciiTheme="minorHAnsi" w:hAnsiTheme="minorHAnsi" w:cstheme="minorHAnsi"/>
          <w:color w:val="auto"/>
          <w:sz w:val="22"/>
          <w:szCs w:val="22"/>
        </w:rPr>
        <w:t xml:space="preserve"> support </w:t>
      </w:r>
      <w:r w:rsidR="008A3A58">
        <w:rPr>
          <w:rFonts w:asciiTheme="minorHAnsi" w:hAnsiTheme="minorHAnsi" w:cstheme="minorHAnsi"/>
          <w:color w:val="auto"/>
          <w:sz w:val="22"/>
          <w:szCs w:val="22"/>
        </w:rPr>
        <w:t>discovery</w:t>
      </w:r>
      <w:r w:rsidR="00547216">
        <w:rPr>
          <w:rFonts w:asciiTheme="minorHAnsi" w:hAnsiTheme="minorHAnsi" w:cstheme="minorHAnsi"/>
          <w:color w:val="auto"/>
          <w:sz w:val="22"/>
          <w:szCs w:val="22"/>
        </w:rPr>
        <w:t xml:space="preserve"> and </w:t>
      </w:r>
      <w:r w:rsidR="0000580E" w:rsidRPr="0000580E">
        <w:rPr>
          <w:rFonts w:asciiTheme="minorHAnsi" w:hAnsiTheme="minorHAnsi" w:cstheme="minorHAnsi"/>
          <w:color w:val="auto"/>
          <w:sz w:val="22"/>
          <w:szCs w:val="22"/>
        </w:rPr>
        <w:t>early-stage research</w:t>
      </w:r>
      <w:r w:rsidR="00242ED4">
        <w:rPr>
          <w:rFonts w:asciiTheme="minorHAnsi" w:hAnsiTheme="minorHAnsi" w:cstheme="minorHAnsi"/>
          <w:color w:val="auto"/>
          <w:sz w:val="22"/>
          <w:szCs w:val="22"/>
        </w:rPr>
        <w:t xml:space="preserve"> </w:t>
      </w:r>
      <w:r w:rsidR="00F84F6C">
        <w:rPr>
          <w:rFonts w:asciiTheme="minorHAnsi" w:hAnsiTheme="minorHAnsi" w:cstheme="minorHAnsi"/>
          <w:color w:val="auto"/>
          <w:sz w:val="22"/>
          <w:szCs w:val="22"/>
        </w:rPr>
        <w:t xml:space="preserve">that applies a </w:t>
      </w:r>
      <w:r w:rsidR="009C7B5C">
        <w:rPr>
          <w:rFonts w:asciiTheme="minorHAnsi" w:hAnsiTheme="minorHAnsi" w:cstheme="minorHAnsi"/>
          <w:color w:val="auto"/>
          <w:sz w:val="22"/>
          <w:szCs w:val="22"/>
        </w:rPr>
        <w:t>p</w:t>
      </w:r>
      <w:r w:rsidR="00F84F6C">
        <w:rPr>
          <w:rFonts w:asciiTheme="minorHAnsi" w:hAnsiTheme="minorHAnsi" w:cstheme="minorHAnsi"/>
          <w:color w:val="auto"/>
          <w:sz w:val="22"/>
          <w:szCs w:val="22"/>
        </w:rPr>
        <w:t xml:space="preserve">recision medicine approach </w:t>
      </w:r>
      <w:r w:rsidR="00D40D0A">
        <w:rPr>
          <w:rFonts w:asciiTheme="minorHAnsi" w:hAnsiTheme="minorHAnsi" w:cstheme="minorHAnsi"/>
          <w:color w:val="auto"/>
          <w:sz w:val="22"/>
          <w:szCs w:val="22"/>
        </w:rPr>
        <w:t xml:space="preserve">and </w:t>
      </w:r>
      <w:r>
        <w:rPr>
          <w:rFonts w:asciiTheme="minorHAnsi" w:hAnsiTheme="minorHAnsi" w:cstheme="minorHAnsi"/>
          <w:color w:val="auto"/>
          <w:sz w:val="22"/>
          <w:szCs w:val="22"/>
        </w:rPr>
        <w:t xml:space="preserve">Tier 2 </w:t>
      </w:r>
      <w:r w:rsidR="00D40D0A">
        <w:rPr>
          <w:rFonts w:asciiTheme="minorHAnsi" w:hAnsiTheme="minorHAnsi" w:cstheme="minorHAnsi"/>
          <w:color w:val="auto"/>
          <w:sz w:val="22"/>
          <w:szCs w:val="22"/>
        </w:rPr>
        <w:t>funding</w:t>
      </w:r>
      <w:r w:rsidR="00F31D14">
        <w:rPr>
          <w:rFonts w:asciiTheme="minorHAnsi" w:hAnsiTheme="minorHAnsi" w:cstheme="minorHAnsi"/>
          <w:color w:val="auto"/>
          <w:sz w:val="22"/>
          <w:szCs w:val="22"/>
        </w:rPr>
        <w:t xml:space="preserve"> </w:t>
      </w:r>
      <w:r w:rsidR="001E17A8">
        <w:rPr>
          <w:rFonts w:asciiTheme="minorHAnsi" w:hAnsiTheme="minorHAnsi" w:cstheme="minorHAnsi"/>
          <w:color w:val="auto"/>
          <w:sz w:val="22"/>
          <w:szCs w:val="22"/>
        </w:rPr>
        <w:t xml:space="preserve">will be </w:t>
      </w:r>
      <w:r w:rsidR="00BE7BE6">
        <w:rPr>
          <w:rFonts w:asciiTheme="minorHAnsi" w:hAnsiTheme="minorHAnsi" w:cstheme="minorHAnsi"/>
          <w:color w:val="auto"/>
          <w:sz w:val="22"/>
          <w:szCs w:val="22"/>
        </w:rPr>
        <w:t xml:space="preserve">provided </w:t>
      </w:r>
      <w:r w:rsidR="00E26098">
        <w:rPr>
          <w:rFonts w:asciiTheme="minorHAnsi" w:hAnsiTheme="minorHAnsi" w:cstheme="minorHAnsi"/>
          <w:color w:val="auto"/>
          <w:sz w:val="22"/>
          <w:szCs w:val="22"/>
        </w:rPr>
        <w:t>to</w:t>
      </w:r>
      <w:r w:rsidR="00E26098" w:rsidRPr="0000580E">
        <w:rPr>
          <w:rFonts w:asciiTheme="minorHAnsi" w:hAnsiTheme="minorHAnsi" w:cstheme="minorHAnsi"/>
          <w:color w:val="auto"/>
          <w:sz w:val="22"/>
          <w:szCs w:val="22"/>
        </w:rPr>
        <w:t xml:space="preserve"> </w:t>
      </w:r>
      <w:r w:rsidR="0000580E" w:rsidRPr="0000580E">
        <w:rPr>
          <w:rFonts w:asciiTheme="minorHAnsi" w:hAnsiTheme="minorHAnsi" w:cstheme="minorHAnsi"/>
          <w:color w:val="auto"/>
          <w:sz w:val="22"/>
          <w:szCs w:val="22"/>
        </w:rPr>
        <w:t>‘fast track’ the translation of research</w:t>
      </w:r>
      <w:r w:rsidR="00242ED4">
        <w:rPr>
          <w:rFonts w:asciiTheme="minorHAnsi" w:hAnsiTheme="minorHAnsi" w:cstheme="minorHAnsi"/>
          <w:color w:val="auto"/>
          <w:sz w:val="22"/>
          <w:szCs w:val="22"/>
        </w:rPr>
        <w:t xml:space="preserve"> </w:t>
      </w:r>
      <w:r w:rsidR="00F84F6C">
        <w:rPr>
          <w:rFonts w:asciiTheme="minorHAnsi" w:hAnsiTheme="minorHAnsi" w:cstheme="minorHAnsi"/>
          <w:color w:val="auto"/>
          <w:sz w:val="22"/>
          <w:szCs w:val="22"/>
        </w:rPr>
        <w:t xml:space="preserve">that applies a </w:t>
      </w:r>
      <w:r w:rsidR="009C7B5C">
        <w:rPr>
          <w:rFonts w:asciiTheme="minorHAnsi" w:hAnsiTheme="minorHAnsi" w:cstheme="minorHAnsi"/>
          <w:color w:val="auto"/>
          <w:sz w:val="22"/>
          <w:szCs w:val="22"/>
        </w:rPr>
        <w:t>p</w:t>
      </w:r>
      <w:r w:rsidR="00F84F6C">
        <w:rPr>
          <w:rFonts w:asciiTheme="minorHAnsi" w:hAnsiTheme="minorHAnsi" w:cstheme="minorHAnsi"/>
          <w:color w:val="auto"/>
          <w:sz w:val="22"/>
          <w:szCs w:val="22"/>
        </w:rPr>
        <w:t>recision medicine approach</w:t>
      </w:r>
      <w:r w:rsidR="0000580E" w:rsidRPr="0000580E">
        <w:rPr>
          <w:rFonts w:asciiTheme="minorHAnsi" w:hAnsiTheme="minorHAnsi" w:cstheme="minorHAnsi"/>
          <w:color w:val="auto"/>
          <w:sz w:val="22"/>
          <w:szCs w:val="22"/>
        </w:rPr>
        <w:t xml:space="preserve"> into health and economic outcomes.</w:t>
      </w:r>
      <w:r w:rsidR="004C3182">
        <w:rPr>
          <w:rFonts w:asciiTheme="minorHAnsi" w:hAnsiTheme="minorHAnsi" w:cstheme="minorHAnsi"/>
          <w:color w:val="auto"/>
          <w:sz w:val="22"/>
          <w:szCs w:val="22"/>
        </w:rPr>
        <w:t xml:space="preserve"> </w:t>
      </w:r>
      <w:r w:rsidR="00FD5F9D" w:rsidRPr="00FD5F9D">
        <w:rPr>
          <w:rFonts w:asciiTheme="minorHAnsi" w:hAnsiTheme="minorHAnsi" w:cstheme="minorHAnsi"/>
          <w:color w:val="auto"/>
          <w:sz w:val="22"/>
          <w:szCs w:val="22"/>
        </w:rPr>
        <w:t>The Department of Jobs</w:t>
      </w:r>
      <w:r w:rsidR="000D7324">
        <w:rPr>
          <w:rFonts w:asciiTheme="minorHAnsi" w:hAnsiTheme="minorHAnsi" w:cstheme="minorHAnsi"/>
          <w:color w:val="auto"/>
          <w:sz w:val="22"/>
          <w:szCs w:val="22"/>
        </w:rPr>
        <w:t>,</w:t>
      </w:r>
      <w:r w:rsidR="00FD5F9D" w:rsidRPr="00FD5F9D">
        <w:rPr>
          <w:rFonts w:asciiTheme="minorHAnsi" w:hAnsiTheme="minorHAnsi" w:cstheme="minorHAnsi"/>
          <w:color w:val="auto"/>
          <w:sz w:val="22"/>
          <w:szCs w:val="22"/>
        </w:rPr>
        <w:t xml:space="preserve"> Skills</w:t>
      </w:r>
      <w:r w:rsidR="000D7324">
        <w:rPr>
          <w:rFonts w:asciiTheme="minorHAnsi" w:hAnsiTheme="minorHAnsi" w:cstheme="minorHAnsi"/>
          <w:color w:val="auto"/>
          <w:sz w:val="22"/>
          <w:szCs w:val="22"/>
        </w:rPr>
        <w:t>,</w:t>
      </w:r>
      <w:r w:rsidR="00FD5F9D" w:rsidRPr="00FD5F9D">
        <w:rPr>
          <w:rFonts w:asciiTheme="minorHAnsi" w:hAnsiTheme="minorHAnsi" w:cstheme="minorHAnsi"/>
          <w:color w:val="auto"/>
          <w:sz w:val="22"/>
          <w:szCs w:val="22"/>
        </w:rPr>
        <w:t xml:space="preserve"> Industry and Regions (the department) will administer this </w:t>
      </w:r>
      <w:r w:rsidR="00A35BF6">
        <w:rPr>
          <w:rFonts w:asciiTheme="minorHAnsi" w:hAnsiTheme="minorHAnsi" w:cstheme="minorHAnsi"/>
          <w:color w:val="auto"/>
          <w:sz w:val="22"/>
          <w:szCs w:val="22"/>
        </w:rPr>
        <w:t>Program</w:t>
      </w:r>
      <w:r w:rsidR="00FD5F9D" w:rsidRPr="00FD5F9D">
        <w:rPr>
          <w:rFonts w:asciiTheme="minorHAnsi" w:hAnsiTheme="minorHAnsi" w:cstheme="minorHAnsi"/>
          <w:color w:val="auto"/>
          <w:sz w:val="22"/>
          <w:szCs w:val="22"/>
        </w:rPr>
        <w:t>.</w:t>
      </w:r>
    </w:p>
    <w:p w14:paraId="58719248" w14:textId="77777777" w:rsidR="00BD7029" w:rsidRPr="00FD5F9D" w:rsidRDefault="00A35BF6" w:rsidP="00622076">
      <w:pPr>
        <w:pStyle w:val="Heading2"/>
        <w:numPr>
          <w:ilvl w:val="1"/>
          <w:numId w:val="25"/>
        </w:numPr>
        <w:snapToGrid/>
        <w:spacing w:before="240" w:after="120" w:line="280" w:lineRule="atLeast"/>
        <w:rPr>
          <w:rFonts w:asciiTheme="majorHAnsi" w:hAnsiTheme="majorHAnsi" w:cstheme="majorHAnsi"/>
        </w:rPr>
      </w:pPr>
      <w:bookmarkStart w:id="3" w:name="_Toc243914667"/>
      <w:r>
        <w:rPr>
          <w:rFonts w:asciiTheme="majorHAnsi" w:hAnsiTheme="majorHAnsi" w:cstheme="majorHAnsi"/>
        </w:rPr>
        <w:lastRenderedPageBreak/>
        <w:t>Program</w:t>
      </w:r>
      <w:r w:rsidR="00BD7029" w:rsidRPr="00FD5F9D">
        <w:rPr>
          <w:rFonts w:asciiTheme="majorHAnsi" w:hAnsiTheme="majorHAnsi" w:cstheme="majorHAnsi"/>
        </w:rPr>
        <w:t xml:space="preserve"> objectives</w:t>
      </w:r>
      <w:bookmarkEnd w:id="3"/>
    </w:p>
    <w:p w14:paraId="1EC383A2" w14:textId="2BDB1346" w:rsidR="00B84A5A" w:rsidRDefault="00CA0CBF" w:rsidP="00BD7029">
      <w:pPr>
        <w:rPr>
          <w:rFonts w:asciiTheme="minorHAnsi" w:hAnsiTheme="minorHAnsi" w:cstheme="minorHAnsi"/>
          <w:color w:val="auto"/>
          <w:sz w:val="22"/>
          <w:szCs w:val="22"/>
        </w:rPr>
      </w:pPr>
      <w:r>
        <w:rPr>
          <w:rFonts w:asciiTheme="minorHAnsi" w:hAnsiTheme="minorHAnsi" w:cstheme="minorHAnsi"/>
          <w:color w:val="auto"/>
          <w:sz w:val="22"/>
          <w:szCs w:val="22"/>
        </w:rPr>
        <w:t xml:space="preserve">Broadly, </w:t>
      </w:r>
      <w:r w:rsidR="001062F9">
        <w:rPr>
          <w:rFonts w:asciiTheme="minorHAnsi" w:hAnsiTheme="minorHAnsi" w:cstheme="minorHAnsi"/>
          <w:color w:val="auto"/>
          <w:sz w:val="22"/>
          <w:szCs w:val="22"/>
        </w:rPr>
        <w:t xml:space="preserve">the </w:t>
      </w:r>
      <w:r w:rsidR="00B84A5A" w:rsidRPr="00B84A5A">
        <w:rPr>
          <w:rFonts w:asciiTheme="minorHAnsi" w:hAnsiTheme="minorHAnsi" w:cstheme="minorHAnsi"/>
          <w:color w:val="auto"/>
          <w:sz w:val="22"/>
          <w:szCs w:val="22"/>
        </w:rPr>
        <w:t xml:space="preserve">VMRAF aims to facilitate collaboration between health services, medical research institutes, universities and industry that maximises innovation and impact, supports talent retention and capability uplift, accelerates research translation and increases the likelihood that the outputs of health and medical research conducted in the field of </w:t>
      </w:r>
      <w:r w:rsidR="009C7B5C">
        <w:rPr>
          <w:rFonts w:asciiTheme="minorHAnsi" w:hAnsiTheme="minorHAnsi" w:cstheme="minorHAnsi"/>
          <w:color w:val="auto"/>
          <w:sz w:val="22"/>
          <w:szCs w:val="22"/>
        </w:rPr>
        <w:t>p</w:t>
      </w:r>
      <w:r w:rsidR="00B84A5A" w:rsidRPr="00B84A5A">
        <w:rPr>
          <w:rFonts w:asciiTheme="minorHAnsi" w:hAnsiTheme="minorHAnsi" w:cstheme="minorHAnsi"/>
          <w:color w:val="auto"/>
          <w:sz w:val="22"/>
          <w:szCs w:val="22"/>
        </w:rPr>
        <w:t>recision medicine generate health and economic outcomes for all Victorians.</w:t>
      </w:r>
    </w:p>
    <w:p w14:paraId="4FD75F2B" w14:textId="3B36FA50" w:rsidR="00BD7029" w:rsidRDefault="00A52914" w:rsidP="00B84A5A">
      <w:pPr>
        <w:spacing w:before="120"/>
        <w:rPr>
          <w:rFonts w:asciiTheme="minorHAnsi" w:hAnsiTheme="minorHAnsi" w:cstheme="minorHAnsi"/>
          <w:color w:val="auto"/>
          <w:sz w:val="22"/>
          <w:szCs w:val="22"/>
        </w:rPr>
      </w:pPr>
      <w:r>
        <w:rPr>
          <w:rFonts w:asciiTheme="minorHAnsi" w:hAnsiTheme="minorHAnsi" w:cstheme="minorHAnsi"/>
          <w:color w:val="auto"/>
          <w:sz w:val="22"/>
          <w:szCs w:val="22"/>
        </w:rPr>
        <w:t>This round</w:t>
      </w:r>
      <w:r w:rsidR="00487934">
        <w:rPr>
          <w:rFonts w:asciiTheme="minorHAnsi" w:hAnsiTheme="minorHAnsi" w:cstheme="minorHAnsi"/>
          <w:color w:val="auto"/>
          <w:sz w:val="22"/>
          <w:szCs w:val="22"/>
        </w:rPr>
        <w:t xml:space="preserve"> </w:t>
      </w:r>
      <w:r w:rsidR="00FD5F9D" w:rsidRPr="00FD5F9D">
        <w:rPr>
          <w:rFonts w:asciiTheme="minorHAnsi" w:hAnsiTheme="minorHAnsi" w:cstheme="minorHAnsi"/>
          <w:color w:val="auto"/>
          <w:sz w:val="22"/>
          <w:szCs w:val="22"/>
        </w:rPr>
        <w:t>of the VMRAF will offer two tiers of funding</w:t>
      </w:r>
      <w:r w:rsidR="00972A64">
        <w:rPr>
          <w:rFonts w:asciiTheme="minorHAnsi" w:hAnsiTheme="minorHAnsi" w:cstheme="minorHAnsi"/>
          <w:color w:val="auto"/>
          <w:sz w:val="22"/>
          <w:szCs w:val="22"/>
        </w:rPr>
        <w:t xml:space="preserve"> to </w:t>
      </w:r>
      <w:r w:rsidR="00403BD4">
        <w:rPr>
          <w:rFonts w:asciiTheme="minorHAnsi" w:hAnsiTheme="minorHAnsi" w:cstheme="minorHAnsi"/>
          <w:color w:val="auto"/>
          <w:sz w:val="22"/>
          <w:szCs w:val="22"/>
        </w:rPr>
        <w:t xml:space="preserve">research </w:t>
      </w:r>
      <w:r w:rsidR="00E87019">
        <w:rPr>
          <w:rFonts w:asciiTheme="minorHAnsi" w:hAnsiTheme="minorHAnsi" w:cstheme="minorHAnsi"/>
          <w:color w:val="auto"/>
          <w:sz w:val="22"/>
          <w:szCs w:val="22"/>
        </w:rPr>
        <w:t>Project</w:t>
      </w:r>
      <w:r w:rsidR="00972A64">
        <w:rPr>
          <w:rFonts w:asciiTheme="minorHAnsi" w:hAnsiTheme="minorHAnsi" w:cstheme="minorHAnsi"/>
          <w:color w:val="auto"/>
          <w:sz w:val="22"/>
          <w:szCs w:val="22"/>
        </w:rPr>
        <w:t>s that apply an approach that fits under the definition of precision medicine (defined at section 1</w:t>
      </w:r>
      <w:r w:rsidR="00373923">
        <w:rPr>
          <w:rFonts w:asciiTheme="minorHAnsi" w:hAnsiTheme="minorHAnsi" w:cstheme="minorHAnsi"/>
          <w:color w:val="auto"/>
          <w:sz w:val="22"/>
          <w:szCs w:val="22"/>
        </w:rPr>
        <w:t>7</w:t>
      </w:r>
      <w:r w:rsidR="00972A64">
        <w:rPr>
          <w:rFonts w:asciiTheme="minorHAnsi" w:hAnsiTheme="minorHAnsi" w:cstheme="minorHAnsi"/>
          <w:color w:val="auto"/>
          <w:sz w:val="22"/>
          <w:szCs w:val="22"/>
        </w:rPr>
        <w:t>)</w:t>
      </w:r>
      <w:r w:rsidR="00FD5F9D" w:rsidRPr="00FD5F9D">
        <w:rPr>
          <w:rFonts w:asciiTheme="minorHAnsi" w:hAnsiTheme="minorHAnsi" w:cstheme="minorHAnsi"/>
          <w:color w:val="auto"/>
          <w:sz w:val="22"/>
          <w:szCs w:val="22"/>
        </w:rPr>
        <w:t>:</w:t>
      </w:r>
    </w:p>
    <w:p w14:paraId="7B53CE83" w14:textId="0BCC6AB5" w:rsidR="00FD5F9D" w:rsidRPr="006927CF" w:rsidRDefault="00FD5F9D" w:rsidP="00EA2764">
      <w:pPr>
        <w:pStyle w:val="Heading3"/>
        <w:spacing w:before="240"/>
        <w:rPr>
          <w:rFonts w:asciiTheme="minorHAnsi" w:hAnsiTheme="minorHAnsi" w:cstheme="minorHAnsi"/>
          <w:color w:val="002D67" w:themeColor="accent6"/>
          <w:sz w:val="22"/>
          <w:szCs w:val="22"/>
        </w:rPr>
      </w:pPr>
      <w:r w:rsidRPr="006927CF">
        <w:rPr>
          <w:rFonts w:asciiTheme="minorHAnsi" w:hAnsiTheme="minorHAnsi" w:cstheme="minorHAnsi"/>
          <w:color w:val="002D67" w:themeColor="accent6"/>
          <w:sz w:val="22"/>
          <w:szCs w:val="22"/>
        </w:rPr>
        <w:t xml:space="preserve">Tier 1 – </w:t>
      </w:r>
      <w:r w:rsidR="000514E0">
        <w:rPr>
          <w:rFonts w:asciiTheme="minorHAnsi" w:hAnsiTheme="minorHAnsi" w:cstheme="minorHAnsi"/>
          <w:color w:val="002D67" w:themeColor="accent6"/>
          <w:sz w:val="22"/>
          <w:szCs w:val="22"/>
        </w:rPr>
        <w:t xml:space="preserve">Discovery and </w:t>
      </w:r>
      <w:r w:rsidR="005C7540">
        <w:rPr>
          <w:rFonts w:asciiTheme="minorHAnsi" w:hAnsiTheme="minorHAnsi" w:cstheme="minorHAnsi"/>
          <w:color w:val="002D67" w:themeColor="accent6"/>
          <w:sz w:val="22"/>
          <w:szCs w:val="22"/>
        </w:rPr>
        <w:t>e</w:t>
      </w:r>
      <w:r w:rsidRPr="006927CF">
        <w:rPr>
          <w:rFonts w:asciiTheme="minorHAnsi" w:hAnsiTheme="minorHAnsi" w:cstheme="minorHAnsi"/>
          <w:color w:val="002D67" w:themeColor="accent6"/>
          <w:sz w:val="22"/>
          <w:szCs w:val="22"/>
        </w:rPr>
        <w:t>arly-stage research</w:t>
      </w:r>
    </w:p>
    <w:p w14:paraId="3EFA854F" w14:textId="2C7B8E52" w:rsidR="00EA2764" w:rsidRDefault="00EA2764" w:rsidP="00C85177">
      <w:pPr>
        <w:pStyle w:val="Normalnospace"/>
        <w:numPr>
          <w:ilvl w:val="0"/>
          <w:numId w:val="20"/>
        </w:numPr>
        <w:spacing w:before="120"/>
        <w:rPr>
          <w:rFonts w:asciiTheme="minorHAnsi" w:hAnsiTheme="minorHAnsi" w:cstheme="minorHAnsi"/>
          <w:sz w:val="22"/>
          <w:szCs w:val="22"/>
        </w:rPr>
      </w:pPr>
      <w:r w:rsidRPr="00EA2764">
        <w:rPr>
          <w:rFonts w:asciiTheme="minorHAnsi" w:hAnsiTheme="minorHAnsi" w:cstheme="minorHAnsi"/>
          <w:sz w:val="22"/>
          <w:szCs w:val="22"/>
        </w:rPr>
        <w:t xml:space="preserve">Support innovative discovery and early-stage health and medical research </w:t>
      </w:r>
      <w:r w:rsidR="007746F6">
        <w:rPr>
          <w:rFonts w:asciiTheme="minorHAnsi" w:hAnsiTheme="minorHAnsi" w:cstheme="minorHAnsi"/>
          <w:sz w:val="22"/>
          <w:szCs w:val="22"/>
        </w:rPr>
        <w:t>in the field of precision medicine</w:t>
      </w:r>
      <w:r w:rsidRPr="00EA2764">
        <w:rPr>
          <w:rFonts w:asciiTheme="minorHAnsi" w:hAnsiTheme="minorHAnsi" w:cstheme="minorHAnsi"/>
          <w:sz w:val="22"/>
          <w:szCs w:val="22"/>
        </w:rPr>
        <w:t>.</w:t>
      </w:r>
    </w:p>
    <w:p w14:paraId="3324E00D" w14:textId="6FE65C35" w:rsidR="00FD5F9D" w:rsidRPr="00FD5F9D" w:rsidRDefault="00FD5F9D" w:rsidP="00C85177">
      <w:pPr>
        <w:pStyle w:val="Normalnospace"/>
        <w:numPr>
          <w:ilvl w:val="0"/>
          <w:numId w:val="20"/>
        </w:numPr>
        <w:spacing w:before="120"/>
        <w:rPr>
          <w:rFonts w:asciiTheme="minorHAnsi" w:hAnsiTheme="minorHAnsi" w:cstheme="minorHAnsi"/>
          <w:sz w:val="22"/>
          <w:szCs w:val="22"/>
        </w:rPr>
      </w:pPr>
      <w:r w:rsidRPr="00FD5F9D">
        <w:rPr>
          <w:rFonts w:asciiTheme="minorHAnsi" w:hAnsiTheme="minorHAnsi" w:cstheme="minorHAnsi"/>
          <w:sz w:val="22"/>
          <w:szCs w:val="22"/>
        </w:rPr>
        <w:t xml:space="preserve">Facilitate collaboration between health services, medical research institutes, universities and industry </w:t>
      </w:r>
      <w:r w:rsidR="00587C8B">
        <w:rPr>
          <w:rFonts w:asciiTheme="minorHAnsi" w:hAnsiTheme="minorHAnsi" w:cstheme="minorHAnsi"/>
          <w:sz w:val="22"/>
          <w:szCs w:val="22"/>
        </w:rPr>
        <w:t>to maximise</w:t>
      </w:r>
      <w:r w:rsidRPr="00FD5F9D">
        <w:rPr>
          <w:rFonts w:asciiTheme="minorHAnsi" w:hAnsiTheme="minorHAnsi" w:cstheme="minorHAnsi"/>
          <w:sz w:val="22"/>
          <w:szCs w:val="22"/>
        </w:rPr>
        <w:t xml:space="preserve"> innovation and </w:t>
      </w:r>
      <w:r w:rsidR="008F756B">
        <w:rPr>
          <w:rFonts w:asciiTheme="minorHAnsi" w:hAnsiTheme="minorHAnsi" w:cstheme="minorHAnsi"/>
          <w:sz w:val="22"/>
          <w:szCs w:val="22"/>
        </w:rPr>
        <w:t>increase</w:t>
      </w:r>
      <w:r w:rsidRPr="00FD5F9D">
        <w:rPr>
          <w:rFonts w:asciiTheme="minorHAnsi" w:hAnsiTheme="minorHAnsi" w:cstheme="minorHAnsi"/>
          <w:sz w:val="22"/>
          <w:szCs w:val="22"/>
        </w:rPr>
        <w:t xml:space="preserve"> the likelihood </w:t>
      </w:r>
      <w:r w:rsidR="00D30C8A">
        <w:rPr>
          <w:rFonts w:asciiTheme="minorHAnsi" w:hAnsiTheme="minorHAnsi" w:cstheme="minorHAnsi"/>
          <w:sz w:val="22"/>
          <w:szCs w:val="22"/>
        </w:rPr>
        <w:t>of future</w:t>
      </w:r>
      <w:r w:rsidRPr="00FD5F9D">
        <w:rPr>
          <w:rFonts w:asciiTheme="minorHAnsi" w:hAnsiTheme="minorHAnsi" w:cstheme="minorHAnsi"/>
          <w:sz w:val="22"/>
          <w:szCs w:val="22"/>
        </w:rPr>
        <w:t xml:space="preserve"> </w:t>
      </w:r>
      <w:r w:rsidR="002F14F6">
        <w:rPr>
          <w:rFonts w:asciiTheme="minorHAnsi" w:hAnsiTheme="minorHAnsi" w:cstheme="minorHAnsi"/>
          <w:sz w:val="22"/>
          <w:szCs w:val="22"/>
        </w:rPr>
        <w:t xml:space="preserve">research </w:t>
      </w:r>
      <w:r w:rsidR="00D30C8A">
        <w:rPr>
          <w:rFonts w:asciiTheme="minorHAnsi" w:hAnsiTheme="minorHAnsi" w:cstheme="minorHAnsi"/>
          <w:sz w:val="22"/>
          <w:szCs w:val="22"/>
        </w:rPr>
        <w:t xml:space="preserve">translation. </w:t>
      </w:r>
    </w:p>
    <w:p w14:paraId="352F1DC7" w14:textId="77777777" w:rsidR="00FD5F9D" w:rsidRPr="006927CF" w:rsidRDefault="00FD5F9D" w:rsidP="00EA2764">
      <w:pPr>
        <w:pStyle w:val="Heading3"/>
        <w:spacing w:before="240"/>
        <w:rPr>
          <w:rFonts w:asciiTheme="minorHAnsi" w:hAnsiTheme="minorHAnsi" w:cstheme="minorHAnsi"/>
          <w:color w:val="002D67" w:themeColor="accent6"/>
          <w:sz w:val="22"/>
          <w:szCs w:val="22"/>
        </w:rPr>
      </w:pPr>
      <w:r w:rsidRPr="006927CF">
        <w:rPr>
          <w:rFonts w:asciiTheme="minorHAnsi" w:hAnsiTheme="minorHAnsi" w:cstheme="minorHAnsi"/>
          <w:color w:val="002D67" w:themeColor="accent6"/>
          <w:sz w:val="22"/>
          <w:szCs w:val="22"/>
        </w:rPr>
        <w:t>Tier 2 – Research translation</w:t>
      </w:r>
    </w:p>
    <w:p w14:paraId="080FF2F5" w14:textId="1084CDF0" w:rsidR="00FD5F9D" w:rsidRPr="00FD5F9D" w:rsidRDefault="00A03B8A" w:rsidP="00C85177">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t>Accelerate</w:t>
      </w:r>
      <w:r w:rsidR="00FD5F9D" w:rsidRPr="00FD5F9D">
        <w:rPr>
          <w:rFonts w:asciiTheme="minorHAnsi" w:hAnsiTheme="minorHAnsi" w:cstheme="minorHAnsi"/>
          <w:sz w:val="22"/>
          <w:szCs w:val="22"/>
        </w:rPr>
        <w:t xml:space="preserve"> the translation of health and medical research </w:t>
      </w:r>
      <w:r w:rsidR="001741FF">
        <w:rPr>
          <w:rFonts w:asciiTheme="minorHAnsi" w:hAnsiTheme="minorHAnsi" w:cstheme="minorHAnsi"/>
          <w:sz w:val="22"/>
          <w:szCs w:val="22"/>
        </w:rPr>
        <w:t>in the field of precision medicine</w:t>
      </w:r>
      <w:r w:rsidR="00DE29F0">
        <w:rPr>
          <w:rFonts w:asciiTheme="minorHAnsi" w:hAnsiTheme="minorHAnsi" w:cstheme="minorHAnsi"/>
          <w:sz w:val="22"/>
          <w:szCs w:val="22"/>
        </w:rPr>
        <w:t xml:space="preserve"> </w:t>
      </w:r>
      <w:r w:rsidR="00FD5F9D" w:rsidRPr="00FD5F9D">
        <w:rPr>
          <w:rFonts w:asciiTheme="minorHAnsi" w:hAnsiTheme="minorHAnsi" w:cstheme="minorHAnsi"/>
          <w:sz w:val="22"/>
          <w:szCs w:val="22"/>
        </w:rPr>
        <w:t xml:space="preserve">into health </w:t>
      </w:r>
      <w:r w:rsidR="00FF030B">
        <w:rPr>
          <w:rFonts w:asciiTheme="minorHAnsi" w:hAnsiTheme="minorHAnsi" w:cstheme="minorHAnsi"/>
          <w:sz w:val="22"/>
          <w:szCs w:val="22"/>
        </w:rPr>
        <w:t>and</w:t>
      </w:r>
      <w:r w:rsidR="00B428B0">
        <w:rPr>
          <w:rFonts w:asciiTheme="minorHAnsi" w:hAnsiTheme="minorHAnsi" w:cstheme="minorHAnsi"/>
          <w:sz w:val="22"/>
          <w:szCs w:val="22"/>
        </w:rPr>
        <w:t xml:space="preserve"> </w:t>
      </w:r>
      <w:r w:rsidR="00FF030B">
        <w:rPr>
          <w:rFonts w:asciiTheme="minorHAnsi" w:hAnsiTheme="minorHAnsi" w:cstheme="minorHAnsi"/>
          <w:sz w:val="22"/>
          <w:szCs w:val="22"/>
        </w:rPr>
        <w:t>/</w:t>
      </w:r>
      <w:r w:rsidR="00B428B0">
        <w:rPr>
          <w:rFonts w:asciiTheme="minorHAnsi" w:hAnsiTheme="minorHAnsi" w:cstheme="minorHAnsi"/>
          <w:sz w:val="22"/>
          <w:szCs w:val="22"/>
        </w:rPr>
        <w:t xml:space="preserve"> </w:t>
      </w:r>
      <w:r w:rsidR="00F63A1F">
        <w:rPr>
          <w:rFonts w:asciiTheme="minorHAnsi" w:hAnsiTheme="minorHAnsi" w:cstheme="minorHAnsi"/>
          <w:sz w:val="22"/>
          <w:szCs w:val="22"/>
        </w:rPr>
        <w:t>or</w:t>
      </w:r>
      <w:r w:rsidR="00F63A1F" w:rsidRPr="00FD5F9D">
        <w:rPr>
          <w:rFonts w:asciiTheme="minorHAnsi" w:hAnsiTheme="minorHAnsi" w:cstheme="minorHAnsi"/>
          <w:sz w:val="22"/>
          <w:szCs w:val="22"/>
        </w:rPr>
        <w:t xml:space="preserve"> </w:t>
      </w:r>
      <w:r w:rsidR="00FD5F9D" w:rsidRPr="00FD5F9D">
        <w:rPr>
          <w:rFonts w:asciiTheme="minorHAnsi" w:hAnsiTheme="minorHAnsi" w:cstheme="minorHAnsi"/>
          <w:sz w:val="22"/>
          <w:szCs w:val="22"/>
        </w:rPr>
        <w:t xml:space="preserve">economic outcomes. </w:t>
      </w:r>
    </w:p>
    <w:p w14:paraId="542A6BF3" w14:textId="22E665C5" w:rsidR="00FD5F9D" w:rsidRPr="00FD5F9D" w:rsidRDefault="00FD5F9D" w:rsidP="00C85177">
      <w:pPr>
        <w:pStyle w:val="Normalnospace"/>
        <w:numPr>
          <w:ilvl w:val="0"/>
          <w:numId w:val="20"/>
        </w:numPr>
        <w:spacing w:before="120"/>
        <w:rPr>
          <w:rFonts w:asciiTheme="minorHAnsi" w:hAnsiTheme="minorHAnsi" w:cstheme="minorHAnsi"/>
          <w:sz w:val="22"/>
          <w:szCs w:val="22"/>
        </w:rPr>
      </w:pPr>
      <w:r w:rsidRPr="00FD5F9D">
        <w:rPr>
          <w:rFonts w:asciiTheme="minorHAnsi" w:hAnsiTheme="minorHAnsi" w:cstheme="minorHAnsi"/>
          <w:sz w:val="22"/>
          <w:szCs w:val="22"/>
        </w:rPr>
        <w:t xml:space="preserve">Facilitate collaboration between health services, medical research institutes, universities and industry to </w:t>
      </w:r>
      <w:r w:rsidR="00EA2764">
        <w:rPr>
          <w:rFonts w:asciiTheme="minorHAnsi" w:hAnsiTheme="minorHAnsi" w:cstheme="minorHAnsi"/>
          <w:sz w:val="22"/>
          <w:szCs w:val="22"/>
        </w:rPr>
        <w:t xml:space="preserve">stimulate translation and </w:t>
      </w:r>
      <w:r w:rsidR="008A5747">
        <w:rPr>
          <w:rFonts w:asciiTheme="minorHAnsi" w:hAnsiTheme="minorHAnsi" w:cstheme="minorHAnsi"/>
          <w:sz w:val="22"/>
          <w:szCs w:val="22"/>
        </w:rPr>
        <w:t>ensure research is</w:t>
      </w:r>
      <w:r w:rsidR="008A5747" w:rsidRPr="00FD5F9D">
        <w:rPr>
          <w:rFonts w:asciiTheme="minorHAnsi" w:hAnsiTheme="minorHAnsi" w:cstheme="minorHAnsi"/>
          <w:sz w:val="22"/>
          <w:szCs w:val="22"/>
        </w:rPr>
        <w:t xml:space="preserve"> </w:t>
      </w:r>
      <w:r w:rsidR="008742E8" w:rsidRPr="00FD5F9D">
        <w:rPr>
          <w:rFonts w:asciiTheme="minorHAnsi" w:hAnsiTheme="minorHAnsi" w:cstheme="minorHAnsi"/>
          <w:sz w:val="22"/>
          <w:szCs w:val="22"/>
        </w:rPr>
        <w:t>investment ready</w:t>
      </w:r>
      <w:r w:rsidR="00EA2764">
        <w:rPr>
          <w:rFonts w:asciiTheme="minorHAnsi" w:hAnsiTheme="minorHAnsi" w:cstheme="minorHAnsi"/>
          <w:sz w:val="22"/>
          <w:szCs w:val="22"/>
        </w:rPr>
        <w:t>.</w:t>
      </w:r>
    </w:p>
    <w:p w14:paraId="458A1CF3" w14:textId="7201BD33" w:rsidR="00BD7029" w:rsidRPr="006927CF" w:rsidRDefault="00A35BF6" w:rsidP="00622076">
      <w:pPr>
        <w:pStyle w:val="Heading2"/>
        <w:numPr>
          <w:ilvl w:val="1"/>
          <w:numId w:val="25"/>
        </w:numPr>
        <w:snapToGrid/>
        <w:spacing w:before="240" w:after="120" w:line="280" w:lineRule="atLeast"/>
        <w:rPr>
          <w:rFonts w:asciiTheme="majorHAnsi" w:hAnsiTheme="majorHAnsi" w:cstheme="majorHAnsi"/>
        </w:rPr>
      </w:pPr>
      <w:bookmarkStart w:id="4" w:name="_Toc243914668"/>
      <w:r>
        <w:rPr>
          <w:rFonts w:asciiTheme="majorHAnsi" w:hAnsiTheme="majorHAnsi" w:cstheme="majorHAnsi"/>
        </w:rPr>
        <w:t>Program</w:t>
      </w:r>
      <w:r w:rsidR="00BD7029" w:rsidRPr="006927CF">
        <w:rPr>
          <w:rFonts w:asciiTheme="majorHAnsi" w:hAnsiTheme="majorHAnsi" w:cstheme="majorHAnsi"/>
        </w:rPr>
        <w:t xml:space="preserve"> outcomes</w:t>
      </w:r>
      <w:bookmarkEnd w:id="4"/>
    </w:p>
    <w:p w14:paraId="753BC7E1" w14:textId="4F562868" w:rsidR="006D3287" w:rsidRDefault="00FD5F9D" w:rsidP="00FD5F9D">
      <w:pPr>
        <w:pStyle w:val="Normalnospace"/>
        <w:spacing w:before="120"/>
        <w:rPr>
          <w:rFonts w:asciiTheme="minorHAnsi" w:hAnsiTheme="minorHAnsi" w:cstheme="minorHAnsi"/>
          <w:sz w:val="22"/>
          <w:szCs w:val="22"/>
        </w:rPr>
      </w:pPr>
      <w:r w:rsidRPr="00FD5F9D">
        <w:rPr>
          <w:rFonts w:asciiTheme="minorHAnsi" w:hAnsiTheme="minorHAnsi" w:cstheme="minorHAnsi"/>
          <w:sz w:val="22"/>
          <w:szCs w:val="22"/>
        </w:rPr>
        <w:t xml:space="preserve">The expected outcomes of VMRAF </w:t>
      </w:r>
      <w:r w:rsidR="005C2BA6">
        <w:rPr>
          <w:rFonts w:asciiTheme="minorHAnsi" w:hAnsiTheme="minorHAnsi" w:cstheme="minorHAnsi"/>
          <w:sz w:val="22"/>
          <w:szCs w:val="22"/>
        </w:rPr>
        <w:t>P</w:t>
      </w:r>
      <w:r w:rsidR="008D11F2">
        <w:rPr>
          <w:rFonts w:asciiTheme="minorHAnsi" w:hAnsiTheme="minorHAnsi" w:cstheme="minorHAnsi"/>
          <w:sz w:val="22"/>
          <w:szCs w:val="22"/>
        </w:rPr>
        <w:t xml:space="preserve">recision </w:t>
      </w:r>
      <w:r w:rsidR="005C2BA6">
        <w:rPr>
          <w:rFonts w:asciiTheme="minorHAnsi" w:hAnsiTheme="minorHAnsi" w:cstheme="minorHAnsi"/>
          <w:sz w:val="22"/>
          <w:szCs w:val="22"/>
        </w:rPr>
        <w:t>M</w:t>
      </w:r>
      <w:r w:rsidR="008D11F2">
        <w:rPr>
          <w:rFonts w:asciiTheme="minorHAnsi" w:hAnsiTheme="minorHAnsi" w:cstheme="minorHAnsi"/>
          <w:sz w:val="22"/>
          <w:szCs w:val="22"/>
        </w:rPr>
        <w:t>edicine</w:t>
      </w:r>
      <w:r w:rsidRPr="00FD5F9D">
        <w:rPr>
          <w:rFonts w:asciiTheme="minorHAnsi" w:hAnsiTheme="minorHAnsi" w:cstheme="minorHAnsi"/>
          <w:sz w:val="22"/>
          <w:szCs w:val="22"/>
        </w:rPr>
        <w:t xml:space="preserve"> are:</w:t>
      </w:r>
    </w:p>
    <w:p w14:paraId="6811B9C7" w14:textId="66C2BB46" w:rsidR="00EA2764" w:rsidRDefault="00EA2764" w:rsidP="00EA2764">
      <w:pPr>
        <w:pStyle w:val="Heading3"/>
        <w:spacing w:before="240"/>
        <w:rPr>
          <w:color w:val="002D67" w:themeColor="accent6"/>
          <w:sz w:val="22"/>
          <w:szCs w:val="22"/>
        </w:rPr>
      </w:pPr>
      <w:r w:rsidRPr="00EA2764">
        <w:rPr>
          <w:color w:val="002D67" w:themeColor="accent6"/>
          <w:sz w:val="22"/>
          <w:szCs w:val="22"/>
        </w:rPr>
        <w:t>Ti</w:t>
      </w:r>
      <w:r>
        <w:rPr>
          <w:color w:val="002D67" w:themeColor="accent6"/>
          <w:sz w:val="22"/>
          <w:szCs w:val="22"/>
        </w:rPr>
        <w:t>e</w:t>
      </w:r>
      <w:r w:rsidRPr="00EA2764">
        <w:rPr>
          <w:color w:val="002D67" w:themeColor="accent6"/>
          <w:sz w:val="22"/>
          <w:szCs w:val="22"/>
        </w:rPr>
        <w:t>r 1 – Discovery and early-stage research</w:t>
      </w:r>
    </w:p>
    <w:p w14:paraId="4BEBB106" w14:textId="22D2297A" w:rsidR="00332E9D" w:rsidRPr="00332E9D" w:rsidRDefault="00366F77" w:rsidP="00332E9D">
      <w:pPr>
        <w:pStyle w:val="Normalnospace"/>
        <w:numPr>
          <w:ilvl w:val="0"/>
          <w:numId w:val="31"/>
        </w:numPr>
        <w:spacing w:before="120"/>
        <w:ind w:left="714" w:hanging="357"/>
        <w:rPr>
          <w:color w:val="002D67" w:themeColor="accent6"/>
          <w:sz w:val="22"/>
          <w:szCs w:val="22"/>
        </w:rPr>
      </w:pPr>
      <w:r>
        <w:rPr>
          <w:sz w:val="22"/>
          <w:szCs w:val="22"/>
        </w:rPr>
        <w:t>Innovative d</w:t>
      </w:r>
      <w:r w:rsidR="00332E9D" w:rsidRPr="00332E9D">
        <w:rPr>
          <w:sz w:val="22"/>
          <w:szCs w:val="22"/>
        </w:rPr>
        <w:t xml:space="preserve">iscovery and early-stage </w:t>
      </w:r>
      <w:r w:rsidR="00E24432">
        <w:rPr>
          <w:sz w:val="22"/>
          <w:szCs w:val="22"/>
        </w:rPr>
        <w:t>precision</w:t>
      </w:r>
      <w:r w:rsidR="00C559D0">
        <w:rPr>
          <w:sz w:val="22"/>
          <w:szCs w:val="22"/>
        </w:rPr>
        <w:t xml:space="preserve"> medicine </w:t>
      </w:r>
      <w:r w:rsidR="00332E9D" w:rsidRPr="00332E9D">
        <w:rPr>
          <w:sz w:val="22"/>
          <w:szCs w:val="22"/>
        </w:rPr>
        <w:t xml:space="preserve">research </w:t>
      </w:r>
      <w:r w:rsidR="00D753CD">
        <w:rPr>
          <w:sz w:val="22"/>
          <w:szCs w:val="22"/>
        </w:rPr>
        <w:t>h</w:t>
      </w:r>
      <w:r>
        <w:rPr>
          <w:sz w:val="22"/>
          <w:szCs w:val="22"/>
        </w:rPr>
        <w:t>as</w:t>
      </w:r>
      <w:r w:rsidR="00D753CD">
        <w:rPr>
          <w:sz w:val="22"/>
          <w:szCs w:val="22"/>
        </w:rPr>
        <w:t xml:space="preserve"> been</w:t>
      </w:r>
      <w:r w:rsidR="00332E9D" w:rsidRPr="00332E9D">
        <w:rPr>
          <w:sz w:val="22"/>
          <w:szCs w:val="22"/>
        </w:rPr>
        <w:t xml:space="preserve"> positioned for future translation and impact</w:t>
      </w:r>
      <w:r w:rsidR="003D0BE3">
        <w:rPr>
          <w:sz w:val="22"/>
          <w:szCs w:val="22"/>
        </w:rPr>
        <w:t>.</w:t>
      </w:r>
    </w:p>
    <w:p w14:paraId="72CDDE2F" w14:textId="43FFD3EC" w:rsidR="00B3719C" w:rsidRPr="00EA2764" w:rsidRDefault="00B3719C" w:rsidP="00332E9D">
      <w:pPr>
        <w:pStyle w:val="Normalnospace"/>
        <w:numPr>
          <w:ilvl w:val="0"/>
          <w:numId w:val="31"/>
        </w:numPr>
        <w:spacing w:before="120"/>
        <w:ind w:left="714" w:hanging="357"/>
        <w:rPr>
          <w:color w:val="002D67" w:themeColor="accent6"/>
          <w:sz w:val="22"/>
          <w:szCs w:val="22"/>
        </w:rPr>
      </w:pPr>
      <w:r w:rsidRPr="00EA2764">
        <w:rPr>
          <w:rFonts w:asciiTheme="minorHAnsi" w:hAnsiTheme="minorHAnsi" w:cstheme="minorHAnsi"/>
          <w:sz w:val="22"/>
          <w:szCs w:val="22"/>
        </w:rPr>
        <w:t xml:space="preserve">Research collaborations </w:t>
      </w:r>
      <w:r w:rsidR="003D0BE3">
        <w:rPr>
          <w:rFonts w:asciiTheme="minorHAnsi" w:hAnsiTheme="minorHAnsi" w:cstheme="minorHAnsi"/>
          <w:sz w:val="22"/>
          <w:szCs w:val="22"/>
        </w:rPr>
        <w:t xml:space="preserve">have </w:t>
      </w:r>
      <w:r w:rsidRPr="00EA2764">
        <w:rPr>
          <w:rFonts w:asciiTheme="minorHAnsi" w:hAnsiTheme="minorHAnsi" w:cstheme="minorHAnsi"/>
          <w:sz w:val="22"/>
          <w:szCs w:val="22"/>
        </w:rPr>
        <w:t>improve</w:t>
      </w:r>
      <w:r w:rsidR="00A452AE">
        <w:rPr>
          <w:rFonts w:asciiTheme="minorHAnsi" w:hAnsiTheme="minorHAnsi" w:cstheme="minorHAnsi"/>
          <w:sz w:val="22"/>
          <w:szCs w:val="22"/>
        </w:rPr>
        <w:t>d</w:t>
      </w:r>
      <w:r w:rsidRPr="00EA2764">
        <w:rPr>
          <w:rFonts w:asciiTheme="minorHAnsi" w:hAnsiTheme="minorHAnsi" w:cstheme="minorHAnsi"/>
          <w:sz w:val="22"/>
          <w:szCs w:val="22"/>
        </w:rPr>
        <w:t xml:space="preserve"> the targeting of </w:t>
      </w:r>
      <w:r w:rsidR="000062B6" w:rsidRPr="00EA2764">
        <w:rPr>
          <w:rFonts w:asciiTheme="minorHAnsi" w:hAnsiTheme="minorHAnsi" w:cstheme="minorHAnsi"/>
          <w:sz w:val="22"/>
          <w:szCs w:val="22"/>
        </w:rPr>
        <w:t>discovery</w:t>
      </w:r>
      <w:r w:rsidR="003D0BE3">
        <w:rPr>
          <w:rFonts w:asciiTheme="minorHAnsi" w:hAnsiTheme="minorHAnsi" w:cstheme="minorHAnsi"/>
          <w:sz w:val="22"/>
          <w:szCs w:val="22"/>
        </w:rPr>
        <w:t xml:space="preserve"> and </w:t>
      </w:r>
      <w:r w:rsidRPr="00EA2764">
        <w:rPr>
          <w:rFonts w:asciiTheme="minorHAnsi" w:hAnsiTheme="minorHAnsi" w:cstheme="minorHAnsi"/>
          <w:sz w:val="22"/>
          <w:szCs w:val="22"/>
        </w:rPr>
        <w:t>early-stage research to likely end-users</w:t>
      </w:r>
      <w:r w:rsidR="00E91A7F">
        <w:rPr>
          <w:rFonts w:asciiTheme="minorHAnsi" w:hAnsiTheme="minorHAnsi" w:cstheme="minorHAnsi"/>
          <w:sz w:val="22"/>
          <w:szCs w:val="22"/>
        </w:rPr>
        <w:t>.</w:t>
      </w:r>
    </w:p>
    <w:p w14:paraId="15967F66" w14:textId="39A22F51" w:rsidR="00B3719C" w:rsidRPr="00242DD6" w:rsidRDefault="00EA2764" w:rsidP="00242DD6">
      <w:pPr>
        <w:pStyle w:val="Heading3"/>
        <w:spacing w:before="240"/>
        <w:rPr>
          <w:color w:val="002D67" w:themeColor="accent6"/>
          <w:sz w:val="22"/>
          <w:szCs w:val="22"/>
        </w:rPr>
      </w:pPr>
      <w:r w:rsidRPr="00242DD6">
        <w:rPr>
          <w:color w:val="002D67" w:themeColor="accent6"/>
          <w:sz w:val="22"/>
          <w:szCs w:val="22"/>
        </w:rPr>
        <w:t>Tier 2 – Research translation</w:t>
      </w:r>
    </w:p>
    <w:p w14:paraId="616CCA67" w14:textId="1A4DDE99" w:rsidR="000062B6" w:rsidRDefault="000062B6" w:rsidP="00B3719C">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t xml:space="preserve">The benefits of </w:t>
      </w:r>
      <w:r w:rsidR="00332E9D">
        <w:rPr>
          <w:rFonts w:asciiTheme="minorHAnsi" w:hAnsiTheme="minorHAnsi" w:cstheme="minorHAnsi"/>
          <w:sz w:val="22"/>
          <w:szCs w:val="22"/>
        </w:rPr>
        <w:t xml:space="preserve">health and </w:t>
      </w:r>
      <w:r>
        <w:rPr>
          <w:rFonts w:asciiTheme="minorHAnsi" w:hAnsiTheme="minorHAnsi" w:cstheme="minorHAnsi"/>
          <w:sz w:val="22"/>
          <w:szCs w:val="22"/>
        </w:rPr>
        <w:t xml:space="preserve">medical research </w:t>
      </w:r>
      <w:r w:rsidR="00FC74BA">
        <w:rPr>
          <w:rFonts w:asciiTheme="minorHAnsi" w:hAnsiTheme="minorHAnsi" w:cstheme="minorHAnsi"/>
          <w:sz w:val="22"/>
          <w:szCs w:val="22"/>
        </w:rPr>
        <w:t>i</w:t>
      </w:r>
      <w:r w:rsidR="006D3287">
        <w:rPr>
          <w:rFonts w:asciiTheme="minorHAnsi" w:hAnsiTheme="minorHAnsi" w:cstheme="minorHAnsi"/>
          <w:sz w:val="22"/>
          <w:szCs w:val="22"/>
        </w:rPr>
        <w:t xml:space="preserve">n the field of precision medicine </w:t>
      </w:r>
      <w:r w:rsidR="00B428B0">
        <w:rPr>
          <w:rFonts w:asciiTheme="minorHAnsi" w:hAnsiTheme="minorHAnsi" w:cstheme="minorHAnsi"/>
          <w:sz w:val="22"/>
          <w:szCs w:val="22"/>
        </w:rPr>
        <w:t>have been</w:t>
      </w:r>
      <w:r>
        <w:rPr>
          <w:rFonts w:asciiTheme="minorHAnsi" w:hAnsiTheme="minorHAnsi" w:cstheme="minorHAnsi"/>
          <w:sz w:val="22"/>
          <w:szCs w:val="22"/>
        </w:rPr>
        <w:t xml:space="preserve"> delivered to</w:t>
      </w:r>
      <w:r w:rsidRPr="00FD5F9D">
        <w:rPr>
          <w:rFonts w:asciiTheme="minorHAnsi" w:hAnsiTheme="minorHAnsi" w:cstheme="minorHAnsi"/>
          <w:sz w:val="22"/>
          <w:szCs w:val="22"/>
        </w:rPr>
        <w:t xml:space="preserve"> the public faster</w:t>
      </w:r>
      <w:r w:rsidR="003D0BE3">
        <w:rPr>
          <w:rFonts w:asciiTheme="minorHAnsi" w:hAnsiTheme="minorHAnsi" w:cstheme="minorHAnsi"/>
          <w:sz w:val="22"/>
          <w:szCs w:val="22"/>
        </w:rPr>
        <w:t>.</w:t>
      </w:r>
    </w:p>
    <w:p w14:paraId="516CAACF" w14:textId="5F1BB53C" w:rsidR="006D3287" w:rsidRPr="006D3287" w:rsidRDefault="00C7557F" w:rsidP="006D3287">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t>C</w:t>
      </w:r>
      <w:r w:rsidR="00FD5F9D" w:rsidRPr="00FD5F9D">
        <w:rPr>
          <w:rFonts w:asciiTheme="minorHAnsi" w:hAnsiTheme="minorHAnsi" w:cstheme="minorHAnsi"/>
          <w:sz w:val="22"/>
          <w:szCs w:val="22"/>
        </w:rPr>
        <w:t xml:space="preserve">ollaborations </w:t>
      </w:r>
      <w:r>
        <w:rPr>
          <w:rFonts w:asciiTheme="minorHAnsi" w:hAnsiTheme="minorHAnsi" w:cstheme="minorHAnsi"/>
          <w:sz w:val="22"/>
          <w:szCs w:val="22"/>
        </w:rPr>
        <w:t xml:space="preserve">across the Victorian health and medical research sector </w:t>
      </w:r>
      <w:r w:rsidR="00B428B0">
        <w:rPr>
          <w:rFonts w:asciiTheme="minorHAnsi" w:hAnsiTheme="minorHAnsi" w:cstheme="minorHAnsi"/>
          <w:sz w:val="22"/>
          <w:szCs w:val="22"/>
        </w:rPr>
        <w:t>have</w:t>
      </w:r>
      <w:r w:rsidR="00FD5F9D" w:rsidRPr="00FD5F9D">
        <w:rPr>
          <w:rFonts w:asciiTheme="minorHAnsi" w:hAnsiTheme="minorHAnsi" w:cstheme="minorHAnsi"/>
          <w:sz w:val="22"/>
          <w:szCs w:val="22"/>
        </w:rPr>
        <w:t xml:space="preserve"> support</w:t>
      </w:r>
      <w:r w:rsidR="00415C0A">
        <w:rPr>
          <w:rFonts w:asciiTheme="minorHAnsi" w:hAnsiTheme="minorHAnsi" w:cstheme="minorHAnsi"/>
          <w:sz w:val="22"/>
          <w:szCs w:val="22"/>
        </w:rPr>
        <w:t>ed</w:t>
      </w:r>
      <w:r w:rsidR="00FD5F9D" w:rsidRPr="00FD5F9D">
        <w:rPr>
          <w:rFonts w:asciiTheme="minorHAnsi" w:hAnsiTheme="minorHAnsi" w:cstheme="minorHAnsi"/>
          <w:sz w:val="22"/>
          <w:szCs w:val="22"/>
        </w:rPr>
        <w:t xml:space="preserve"> the translation of research into </w:t>
      </w:r>
      <w:r w:rsidR="00A01578">
        <w:rPr>
          <w:rFonts w:asciiTheme="minorHAnsi" w:hAnsiTheme="minorHAnsi" w:cstheme="minorHAnsi"/>
          <w:sz w:val="22"/>
          <w:szCs w:val="22"/>
        </w:rPr>
        <w:t xml:space="preserve">clinical care and / or </w:t>
      </w:r>
      <w:r w:rsidR="00FD5F9D" w:rsidRPr="00FD5F9D">
        <w:rPr>
          <w:rFonts w:asciiTheme="minorHAnsi" w:hAnsiTheme="minorHAnsi" w:cstheme="minorHAnsi"/>
          <w:sz w:val="22"/>
          <w:szCs w:val="22"/>
        </w:rPr>
        <w:t>more commercially attractive products</w:t>
      </w:r>
      <w:r w:rsidR="000062B6">
        <w:rPr>
          <w:rFonts w:asciiTheme="minorHAnsi" w:hAnsiTheme="minorHAnsi" w:cstheme="minorHAnsi"/>
          <w:sz w:val="22"/>
          <w:szCs w:val="22"/>
        </w:rPr>
        <w:t xml:space="preserve"> or services</w:t>
      </w:r>
      <w:r w:rsidR="00E91A7F">
        <w:rPr>
          <w:rFonts w:asciiTheme="minorHAnsi" w:hAnsiTheme="minorHAnsi" w:cstheme="minorHAnsi"/>
          <w:sz w:val="22"/>
          <w:szCs w:val="22"/>
        </w:rPr>
        <w:t>.</w:t>
      </w:r>
    </w:p>
    <w:p w14:paraId="60300CE2" w14:textId="77777777" w:rsidR="00FD5F9D" w:rsidRPr="006927CF" w:rsidRDefault="00FD5F9D" w:rsidP="00622076">
      <w:pPr>
        <w:pStyle w:val="Heading2"/>
        <w:numPr>
          <w:ilvl w:val="1"/>
          <w:numId w:val="25"/>
        </w:numPr>
        <w:snapToGrid/>
        <w:spacing w:before="240" w:after="120" w:line="280" w:lineRule="atLeast"/>
        <w:rPr>
          <w:rFonts w:asciiTheme="majorHAnsi" w:hAnsiTheme="majorHAnsi" w:cstheme="majorHAnsi"/>
        </w:rPr>
      </w:pPr>
      <w:bookmarkStart w:id="5" w:name="_Toc147234593"/>
      <w:bookmarkStart w:id="6" w:name="_Toc167089808"/>
      <w:bookmarkStart w:id="7" w:name="_Toc167200872"/>
      <w:bookmarkStart w:id="8" w:name="_Toc190073772"/>
      <w:bookmarkStart w:id="9" w:name="_Toc243914669"/>
      <w:r w:rsidRPr="006927CF">
        <w:rPr>
          <w:rFonts w:asciiTheme="majorHAnsi" w:hAnsiTheme="majorHAnsi" w:cstheme="majorHAnsi"/>
        </w:rPr>
        <w:lastRenderedPageBreak/>
        <w:t>Promoting gender equality</w:t>
      </w:r>
      <w:bookmarkEnd w:id="5"/>
      <w:bookmarkEnd w:id="6"/>
      <w:bookmarkEnd w:id="7"/>
      <w:bookmarkEnd w:id="8"/>
      <w:bookmarkEnd w:id="9"/>
    </w:p>
    <w:p w14:paraId="2E6B2E2B" w14:textId="3C6526B9" w:rsidR="00FD5F9D" w:rsidRPr="00FD5F9D" w:rsidRDefault="00FD5F9D" w:rsidP="00FD5F9D">
      <w:pPr>
        <w:pStyle w:val="Normalnospace"/>
        <w:spacing w:before="120"/>
        <w:rPr>
          <w:rFonts w:asciiTheme="minorHAnsi" w:hAnsiTheme="minorHAnsi" w:cstheme="minorHAnsi"/>
          <w:sz w:val="22"/>
          <w:szCs w:val="22"/>
        </w:rPr>
      </w:pPr>
      <w:r w:rsidRPr="00FD5F9D">
        <w:rPr>
          <w:rFonts w:asciiTheme="minorHAnsi" w:hAnsiTheme="minorHAnsi" w:cstheme="minorHAnsi"/>
          <w:sz w:val="22"/>
          <w:szCs w:val="22"/>
        </w:rPr>
        <w:t xml:space="preserve">Under the </w:t>
      </w:r>
      <w:r w:rsidRPr="00FD5F9D">
        <w:rPr>
          <w:rFonts w:asciiTheme="minorHAnsi" w:hAnsiTheme="minorHAnsi" w:cstheme="minorHAnsi"/>
          <w:i/>
          <w:iCs/>
          <w:sz w:val="22"/>
          <w:szCs w:val="22"/>
        </w:rPr>
        <w:t>Gender Equality Act 2020</w:t>
      </w:r>
      <w:r w:rsidRPr="00FD5F9D">
        <w:rPr>
          <w:rFonts w:asciiTheme="minorHAnsi" w:hAnsiTheme="minorHAnsi" w:cstheme="minorHAnsi"/>
          <w:sz w:val="22"/>
          <w:szCs w:val="22"/>
        </w:rPr>
        <w:t xml:space="preserve"> (Vic), the department has a duty to promote gender equality. The VMRAF seeks to promote gender equality by encouraging the participation and inclusion of women in Applicant </w:t>
      </w:r>
      <w:r w:rsidR="00E87019">
        <w:rPr>
          <w:rFonts w:asciiTheme="minorHAnsi" w:hAnsiTheme="minorHAnsi" w:cstheme="minorHAnsi"/>
          <w:sz w:val="22"/>
          <w:szCs w:val="22"/>
        </w:rPr>
        <w:t>Project</w:t>
      </w:r>
      <w:r w:rsidRPr="00FD5F9D">
        <w:rPr>
          <w:rFonts w:asciiTheme="minorHAnsi" w:hAnsiTheme="minorHAnsi" w:cstheme="minorHAnsi"/>
          <w:sz w:val="22"/>
          <w:szCs w:val="22"/>
        </w:rPr>
        <w:t xml:space="preserve"> teams.</w:t>
      </w:r>
    </w:p>
    <w:p w14:paraId="60D6E8F5" w14:textId="6D2C79FA" w:rsidR="00FD5F9D" w:rsidRPr="00FD5F9D" w:rsidRDefault="00FD5F9D" w:rsidP="00FD5F9D">
      <w:pPr>
        <w:pStyle w:val="Normalnospace"/>
        <w:spacing w:before="120"/>
        <w:rPr>
          <w:rFonts w:asciiTheme="minorHAnsi" w:hAnsiTheme="minorHAnsi" w:cstheme="minorHAnsi"/>
          <w:sz w:val="22"/>
          <w:szCs w:val="22"/>
        </w:rPr>
      </w:pPr>
      <w:r w:rsidRPr="00FD5F9D">
        <w:rPr>
          <w:rFonts w:asciiTheme="minorHAnsi" w:hAnsiTheme="minorHAnsi" w:cstheme="minorHAnsi"/>
          <w:sz w:val="22"/>
          <w:szCs w:val="22"/>
        </w:rPr>
        <w:t xml:space="preserve">The VMRAF allocates a proportion of the Assessment Criteria weighting in favour of </w:t>
      </w:r>
      <w:r w:rsidR="005B3CCD">
        <w:rPr>
          <w:rFonts w:asciiTheme="minorHAnsi" w:hAnsiTheme="minorHAnsi" w:cstheme="minorHAnsi"/>
          <w:sz w:val="22"/>
          <w:szCs w:val="22"/>
        </w:rPr>
        <w:t>Applicants</w:t>
      </w:r>
      <w:r w:rsidRPr="00FD5F9D">
        <w:rPr>
          <w:rFonts w:asciiTheme="minorHAnsi" w:hAnsiTheme="minorHAnsi" w:cstheme="minorHAnsi"/>
          <w:sz w:val="22"/>
          <w:szCs w:val="22"/>
        </w:rPr>
        <w:t xml:space="preserve"> with </w:t>
      </w:r>
      <w:r w:rsidR="00E87019">
        <w:rPr>
          <w:rFonts w:asciiTheme="minorHAnsi" w:hAnsiTheme="minorHAnsi" w:cstheme="minorHAnsi"/>
          <w:sz w:val="22"/>
          <w:szCs w:val="22"/>
        </w:rPr>
        <w:t>Project</w:t>
      </w:r>
      <w:r w:rsidRPr="00FD5F9D">
        <w:rPr>
          <w:rFonts w:asciiTheme="minorHAnsi" w:hAnsiTheme="minorHAnsi" w:cstheme="minorHAnsi"/>
          <w:sz w:val="22"/>
          <w:szCs w:val="22"/>
        </w:rPr>
        <w:t xml:space="preserve"> teams who include at least 50 percent members that identify as women or </w:t>
      </w:r>
      <w:r w:rsidR="005B3CCD">
        <w:rPr>
          <w:rFonts w:asciiTheme="minorHAnsi" w:hAnsiTheme="minorHAnsi" w:cstheme="minorHAnsi"/>
          <w:sz w:val="22"/>
          <w:szCs w:val="22"/>
        </w:rPr>
        <w:t>Applicants</w:t>
      </w:r>
      <w:r w:rsidRPr="00FD5F9D">
        <w:rPr>
          <w:rFonts w:asciiTheme="minorHAnsi" w:hAnsiTheme="minorHAnsi" w:cstheme="minorHAnsi"/>
          <w:sz w:val="22"/>
          <w:szCs w:val="22"/>
        </w:rPr>
        <w:t xml:space="preserve"> with </w:t>
      </w:r>
      <w:r w:rsidR="00E87019">
        <w:rPr>
          <w:rFonts w:asciiTheme="minorHAnsi" w:hAnsiTheme="minorHAnsi" w:cstheme="minorHAnsi"/>
          <w:sz w:val="22"/>
          <w:szCs w:val="22"/>
        </w:rPr>
        <w:t>Project</w:t>
      </w:r>
      <w:r w:rsidRPr="00FD5F9D">
        <w:rPr>
          <w:rFonts w:asciiTheme="minorHAnsi" w:hAnsiTheme="minorHAnsi" w:cstheme="minorHAnsi"/>
          <w:sz w:val="22"/>
          <w:szCs w:val="22"/>
        </w:rPr>
        <w:t xml:space="preserve"> teams that are led by a Chief Investigator (CI) who identifies as a woman.</w:t>
      </w:r>
    </w:p>
    <w:p w14:paraId="2FB3E7D4" w14:textId="77777777" w:rsidR="00FD5F9D" w:rsidRPr="006927CF" w:rsidRDefault="00FD5F9D" w:rsidP="00622076">
      <w:pPr>
        <w:pStyle w:val="Heading2"/>
        <w:numPr>
          <w:ilvl w:val="1"/>
          <w:numId w:val="25"/>
        </w:numPr>
        <w:snapToGrid/>
        <w:spacing w:before="240" w:after="120" w:line="280" w:lineRule="atLeast"/>
        <w:rPr>
          <w:rFonts w:asciiTheme="majorHAnsi" w:hAnsiTheme="majorHAnsi" w:cstheme="majorHAnsi"/>
        </w:rPr>
      </w:pPr>
      <w:bookmarkStart w:id="10" w:name="_Toc190073773"/>
      <w:bookmarkStart w:id="11" w:name="_Toc243914670"/>
      <w:proofErr w:type="spellStart"/>
      <w:r w:rsidRPr="006927CF">
        <w:rPr>
          <w:rFonts w:asciiTheme="majorHAnsi" w:hAnsiTheme="majorHAnsi" w:cstheme="majorHAnsi"/>
          <w:i/>
          <w:iCs/>
        </w:rPr>
        <w:t>marra</w:t>
      </w:r>
      <w:proofErr w:type="spellEnd"/>
      <w:r w:rsidRPr="006927CF">
        <w:rPr>
          <w:rFonts w:asciiTheme="majorHAnsi" w:hAnsiTheme="majorHAnsi" w:cstheme="majorHAnsi"/>
          <w:i/>
          <w:iCs/>
        </w:rPr>
        <w:t xml:space="preserve"> </w:t>
      </w:r>
      <w:proofErr w:type="spellStart"/>
      <w:r w:rsidRPr="006927CF">
        <w:rPr>
          <w:rFonts w:asciiTheme="majorHAnsi" w:hAnsiTheme="majorHAnsi" w:cstheme="majorHAnsi"/>
          <w:i/>
          <w:iCs/>
        </w:rPr>
        <w:t>ngarrgoo</w:t>
      </w:r>
      <w:proofErr w:type="spellEnd"/>
      <w:r w:rsidRPr="006927CF">
        <w:rPr>
          <w:rFonts w:asciiTheme="majorHAnsi" w:hAnsiTheme="majorHAnsi" w:cstheme="majorHAnsi"/>
          <w:i/>
          <w:iCs/>
        </w:rPr>
        <w:t xml:space="preserve">, </w:t>
      </w:r>
      <w:proofErr w:type="spellStart"/>
      <w:r w:rsidRPr="006927CF">
        <w:rPr>
          <w:rFonts w:asciiTheme="majorHAnsi" w:hAnsiTheme="majorHAnsi" w:cstheme="majorHAnsi"/>
          <w:i/>
          <w:iCs/>
        </w:rPr>
        <w:t>marra</w:t>
      </w:r>
      <w:proofErr w:type="spellEnd"/>
      <w:r w:rsidRPr="006927CF">
        <w:rPr>
          <w:rFonts w:asciiTheme="majorHAnsi" w:hAnsiTheme="majorHAnsi" w:cstheme="majorHAnsi"/>
          <w:i/>
          <w:iCs/>
        </w:rPr>
        <w:t xml:space="preserve"> </w:t>
      </w:r>
      <w:proofErr w:type="spellStart"/>
      <w:r w:rsidRPr="006927CF">
        <w:rPr>
          <w:rFonts w:asciiTheme="majorHAnsi" w:hAnsiTheme="majorHAnsi" w:cstheme="majorHAnsi"/>
          <w:i/>
          <w:iCs/>
        </w:rPr>
        <w:t>goorri</w:t>
      </w:r>
      <w:proofErr w:type="spellEnd"/>
      <w:r w:rsidRPr="006927CF">
        <w:rPr>
          <w:rFonts w:asciiTheme="majorHAnsi" w:hAnsiTheme="majorHAnsi" w:cstheme="majorHAnsi"/>
        </w:rPr>
        <w:t>: The Victorian Aboriginal Health, Medical, and Wellbeing Research Accord (</w:t>
      </w:r>
      <w:proofErr w:type="spellStart"/>
      <w:r w:rsidRPr="006927CF">
        <w:rPr>
          <w:rFonts w:asciiTheme="majorHAnsi" w:hAnsiTheme="majorHAnsi" w:cstheme="majorHAnsi"/>
          <w:i/>
          <w:iCs/>
        </w:rPr>
        <w:t>marra</w:t>
      </w:r>
      <w:proofErr w:type="spellEnd"/>
      <w:r w:rsidRPr="006927CF">
        <w:rPr>
          <w:rFonts w:asciiTheme="majorHAnsi" w:hAnsiTheme="majorHAnsi" w:cstheme="majorHAnsi"/>
          <w:i/>
          <w:iCs/>
        </w:rPr>
        <w:t xml:space="preserve"> </w:t>
      </w:r>
      <w:proofErr w:type="spellStart"/>
      <w:r w:rsidRPr="006927CF">
        <w:rPr>
          <w:rFonts w:asciiTheme="majorHAnsi" w:hAnsiTheme="majorHAnsi" w:cstheme="majorHAnsi"/>
          <w:i/>
          <w:iCs/>
        </w:rPr>
        <w:t>ngarrgoo</w:t>
      </w:r>
      <w:proofErr w:type="spellEnd"/>
      <w:r w:rsidRPr="006927CF">
        <w:rPr>
          <w:rFonts w:asciiTheme="majorHAnsi" w:hAnsiTheme="majorHAnsi" w:cstheme="majorHAnsi"/>
          <w:i/>
          <w:iCs/>
        </w:rPr>
        <w:t xml:space="preserve">, </w:t>
      </w:r>
      <w:proofErr w:type="spellStart"/>
      <w:r w:rsidRPr="006927CF">
        <w:rPr>
          <w:rFonts w:asciiTheme="majorHAnsi" w:hAnsiTheme="majorHAnsi" w:cstheme="majorHAnsi"/>
          <w:i/>
          <w:iCs/>
        </w:rPr>
        <w:t>marra</w:t>
      </w:r>
      <w:proofErr w:type="spellEnd"/>
      <w:r w:rsidRPr="006927CF">
        <w:rPr>
          <w:rFonts w:asciiTheme="majorHAnsi" w:hAnsiTheme="majorHAnsi" w:cstheme="majorHAnsi"/>
          <w:i/>
          <w:iCs/>
        </w:rPr>
        <w:t xml:space="preserve"> </w:t>
      </w:r>
      <w:proofErr w:type="spellStart"/>
      <w:r w:rsidRPr="006927CF">
        <w:rPr>
          <w:rFonts w:asciiTheme="majorHAnsi" w:hAnsiTheme="majorHAnsi" w:cstheme="majorHAnsi"/>
          <w:i/>
          <w:iCs/>
        </w:rPr>
        <w:t>goorri</w:t>
      </w:r>
      <w:proofErr w:type="spellEnd"/>
      <w:r w:rsidRPr="006927CF">
        <w:rPr>
          <w:rFonts w:asciiTheme="majorHAnsi" w:hAnsiTheme="majorHAnsi" w:cstheme="majorHAnsi"/>
        </w:rPr>
        <w:t>/the Accord)</w:t>
      </w:r>
      <w:bookmarkEnd w:id="10"/>
      <w:bookmarkEnd w:id="11"/>
    </w:p>
    <w:p w14:paraId="23D18E47" w14:textId="77777777" w:rsidR="00FD5F9D" w:rsidRPr="00FD5F9D" w:rsidRDefault="00FD5F9D" w:rsidP="00FD5F9D">
      <w:pPr>
        <w:pStyle w:val="Normalnospace"/>
        <w:spacing w:before="120"/>
        <w:rPr>
          <w:rFonts w:asciiTheme="minorHAnsi" w:hAnsiTheme="minorHAnsi" w:cstheme="minorHAnsi"/>
          <w:sz w:val="22"/>
          <w:szCs w:val="22"/>
        </w:rPr>
      </w:pPr>
      <w:proofErr w:type="spellStart"/>
      <w:r w:rsidRPr="00FD5F9D">
        <w:rPr>
          <w:rFonts w:asciiTheme="minorHAnsi" w:hAnsiTheme="minorHAnsi" w:cstheme="minorHAnsi"/>
          <w:i/>
          <w:iCs/>
          <w:sz w:val="22"/>
          <w:szCs w:val="22"/>
        </w:rPr>
        <w:t>marra</w:t>
      </w:r>
      <w:proofErr w:type="spellEnd"/>
      <w:r w:rsidRPr="00FD5F9D">
        <w:rPr>
          <w:rFonts w:asciiTheme="minorHAnsi" w:hAnsiTheme="minorHAnsi" w:cstheme="minorHAnsi"/>
          <w:i/>
          <w:iCs/>
          <w:sz w:val="22"/>
          <w:szCs w:val="22"/>
        </w:rPr>
        <w:t xml:space="preserve"> </w:t>
      </w:r>
      <w:proofErr w:type="spellStart"/>
      <w:r w:rsidRPr="00FD5F9D">
        <w:rPr>
          <w:rFonts w:asciiTheme="minorHAnsi" w:hAnsiTheme="minorHAnsi" w:cstheme="minorHAnsi"/>
          <w:i/>
          <w:iCs/>
          <w:sz w:val="22"/>
          <w:szCs w:val="22"/>
        </w:rPr>
        <w:t>ngarrgoo</w:t>
      </w:r>
      <w:proofErr w:type="spellEnd"/>
      <w:r w:rsidRPr="00FD5F9D">
        <w:rPr>
          <w:rFonts w:asciiTheme="minorHAnsi" w:hAnsiTheme="minorHAnsi" w:cstheme="minorHAnsi"/>
          <w:i/>
          <w:iCs/>
          <w:sz w:val="22"/>
          <w:szCs w:val="22"/>
        </w:rPr>
        <w:t xml:space="preserve">, </w:t>
      </w:r>
      <w:proofErr w:type="spellStart"/>
      <w:r w:rsidRPr="00FD5F9D">
        <w:rPr>
          <w:rFonts w:asciiTheme="minorHAnsi" w:hAnsiTheme="minorHAnsi" w:cstheme="minorHAnsi"/>
          <w:i/>
          <w:iCs/>
          <w:sz w:val="22"/>
          <w:szCs w:val="22"/>
        </w:rPr>
        <w:t>marra</w:t>
      </w:r>
      <w:proofErr w:type="spellEnd"/>
      <w:r w:rsidRPr="00FD5F9D">
        <w:rPr>
          <w:rFonts w:asciiTheme="minorHAnsi" w:hAnsiTheme="minorHAnsi" w:cstheme="minorHAnsi"/>
          <w:i/>
          <w:iCs/>
          <w:sz w:val="22"/>
          <w:szCs w:val="22"/>
        </w:rPr>
        <w:t xml:space="preserve"> </w:t>
      </w:r>
      <w:proofErr w:type="spellStart"/>
      <w:r w:rsidRPr="00FD5F9D">
        <w:rPr>
          <w:rFonts w:asciiTheme="minorHAnsi" w:hAnsiTheme="minorHAnsi" w:cstheme="minorHAnsi"/>
          <w:i/>
          <w:iCs/>
          <w:sz w:val="22"/>
          <w:szCs w:val="22"/>
        </w:rPr>
        <w:t>goorri</w:t>
      </w:r>
      <w:proofErr w:type="spellEnd"/>
      <w:r w:rsidRPr="00FD5F9D">
        <w:rPr>
          <w:rFonts w:asciiTheme="minorHAnsi" w:hAnsiTheme="minorHAnsi" w:cstheme="minorHAnsi"/>
          <w:i/>
          <w:iCs/>
          <w:sz w:val="22"/>
          <w:szCs w:val="22"/>
        </w:rPr>
        <w:t xml:space="preserve"> </w:t>
      </w:r>
      <w:r w:rsidRPr="00FD5F9D">
        <w:rPr>
          <w:rFonts w:asciiTheme="minorHAnsi" w:hAnsiTheme="minorHAnsi" w:cstheme="minorHAnsi"/>
          <w:sz w:val="22"/>
          <w:szCs w:val="22"/>
        </w:rPr>
        <w:t>endeavours to improve the ethical standards of health, medical and wellbeing research that impacts Aboriginal and Torres Strait Islander peoples in Victoria. The implementation of the Accord is being led by the Victorian Aboriginal Community Controlled Health Organisation (VACCHO).</w:t>
      </w:r>
    </w:p>
    <w:p w14:paraId="394C009A" w14:textId="77777777" w:rsidR="00FD5F9D" w:rsidRPr="00FD5F9D" w:rsidRDefault="00FD5F9D" w:rsidP="00FD5F9D">
      <w:pPr>
        <w:pStyle w:val="Normalnospace"/>
        <w:spacing w:before="120"/>
        <w:rPr>
          <w:rFonts w:asciiTheme="minorHAnsi" w:hAnsiTheme="minorHAnsi" w:cstheme="minorHAnsi"/>
          <w:sz w:val="22"/>
          <w:szCs w:val="22"/>
        </w:rPr>
      </w:pPr>
      <w:r w:rsidRPr="00FD5F9D">
        <w:rPr>
          <w:rFonts w:asciiTheme="minorHAnsi" w:hAnsiTheme="minorHAnsi" w:cstheme="minorHAnsi"/>
          <w:sz w:val="22"/>
          <w:szCs w:val="22"/>
        </w:rPr>
        <w:t xml:space="preserve">The Victorian Government has endorsed the Accord and strives to uphold its values and guiding principles to ensure improved ethical standards and cultural safety in research, and adherence to self-determination principles. </w:t>
      </w:r>
    </w:p>
    <w:p w14:paraId="33BFE060" w14:textId="5ACEEBB5" w:rsidR="00FD5F9D" w:rsidRPr="00FD5F9D" w:rsidRDefault="006B48FA" w:rsidP="00FD5F9D">
      <w:pPr>
        <w:pStyle w:val="Normalnospace"/>
        <w:spacing w:before="120"/>
        <w:rPr>
          <w:rFonts w:asciiTheme="minorHAnsi" w:hAnsiTheme="minorHAnsi" w:cstheme="minorHAnsi"/>
          <w:sz w:val="22"/>
          <w:szCs w:val="22"/>
        </w:rPr>
      </w:pPr>
      <w:r>
        <w:rPr>
          <w:rFonts w:asciiTheme="minorHAnsi" w:hAnsiTheme="minorHAnsi" w:cstheme="minorHAnsi"/>
          <w:sz w:val="22"/>
          <w:szCs w:val="22"/>
        </w:rPr>
        <w:t>Application</w:t>
      </w:r>
      <w:r w:rsidR="00FD5F9D" w:rsidRPr="00FD5F9D">
        <w:rPr>
          <w:rFonts w:asciiTheme="minorHAnsi" w:hAnsiTheme="minorHAnsi" w:cstheme="minorHAnsi"/>
          <w:sz w:val="22"/>
          <w:szCs w:val="22"/>
        </w:rPr>
        <w:t xml:space="preserve">s from organisations and </w:t>
      </w:r>
      <w:r w:rsidR="005B3CCD">
        <w:rPr>
          <w:rFonts w:asciiTheme="minorHAnsi" w:hAnsiTheme="minorHAnsi" w:cstheme="minorHAnsi"/>
          <w:sz w:val="22"/>
          <w:szCs w:val="22"/>
        </w:rPr>
        <w:t>Collaborative Partner</w:t>
      </w:r>
      <w:r w:rsidR="00FD5F9D" w:rsidRPr="00FD5F9D">
        <w:rPr>
          <w:rFonts w:asciiTheme="minorHAnsi" w:hAnsiTheme="minorHAnsi" w:cstheme="minorHAnsi"/>
          <w:sz w:val="22"/>
          <w:szCs w:val="22"/>
        </w:rPr>
        <w:t xml:space="preserve">s that have endorsed </w:t>
      </w:r>
      <w:proofErr w:type="spellStart"/>
      <w:r w:rsidR="00FD5F9D" w:rsidRPr="00FD5F9D">
        <w:rPr>
          <w:rFonts w:asciiTheme="minorHAnsi" w:hAnsiTheme="minorHAnsi" w:cstheme="minorHAnsi"/>
          <w:i/>
          <w:iCs/>
          <w:sz w:val="22"/>
          <w:szCs w:val="22"/>
        </w:rPr>
        <w:t>marra</w:t>
      </w:r>
      <w:proofErr w:type="spellEnd"/>
      <w:r w:rsidR="00FD5F9D" w:rsidRPr="00FD5F9D">
        <w:rPr>
          <w:rFonts w:asciiTheme="minorHAnsi" w:hAnsiTheme="minorHAnsi" w:cstheme="minorHAnsi"/>
          <w:i/>
          <w:iCs/>
          <w:sz w:val="22"/>
          <w:szCs w:val="22"/>
        </w:rPr>
        <w:t xml:space="preserve"> </w:t>
      </w:r>
      <w:proofErr w:type="spellStart"/>
      <w:r w:rsidR="00FD5F9D" w:rsidRPr="00FD5F9D">
        <w:rPr>
          <w:rFonts w:asciiTheme="minorHAnsi" w:hAnsiTheme="minorHAnsi" w:cstheme="minorHAnsi"/>
          <w:i/>
          <w:iCs/>
          <w:sz w:val="22"/>
          <w:szCs w:val="22"/>
        </w:rPr>
        <w:t>ngarrgoo</w:t>
      </w:r>
      <w:proofErr w:type="spellEnd"/>
      <w:r w:rsidR="00FD5F9D" w:rsidRPr="00FD5F9D">
        <w:rPr>
          <w:rFonts w:asciiTheme="minorHAnsi" w:hAnsiTheme="minorHAnsi" w:cstheme="minorHAnsi"/>
          <w:i/>
          <w:iCs/>
          <w:sz w:val="22"/>
          <w:szCs w:val="22"/>
        </w:rPr>
        <w:t xml:space="preserve">, </w:t>
      </w:r>
      <w:proofErr w:type="spellStart"/>
      <w:r w:rsidR="00FD5F9D" w:rsidRPr="00FD5F9D">
        <w:rPr>
          <w:rFonts w:asciiTheme="minorHAnsi" w:hAnsiTheme="minorHAnsi" w:cstheme="minorHAnsi"/>
          <w:i/>
          <w:iCs/>
          <w:sz w:val="22"/>
          <w:szCs w:val="22"/>
        </w:rPr>
        <w:t>marra</w:t>
      </w:r>
      <w:proofErr w:type="spellEnd"/>
      <w:r w:rsidR="00FD5F9D" w:rsidRPr="00FD5F9D">
        <w:rPr>
          <w:rFonts w:asciiTheme="minorHAnsi" w:hAnsiTheme="minorHAnsi" w:cstheme="minorHAnsi"/>
          <w:i/>
          <w:iCs/>
          <w:sz w:val="22"/>
          <w:szCs w:val="22"/>
        </w:rPr>
        <w:t xml:space="preserve"> </w:t>
      </w:r>
      <w:proofErr w:type="spellStart"/>
      <w:r w:rsidR="00FD5F9D" w:rsidRPr="00FD5F9D">
        <w:rPr>
          <w:rFonts w:asciiTheme="minorHAnsi" w:hAnsiTheme="minorHAnsi" w:cstheme="minorHAnsi"/>
          <w:i/>
          <w:iCs/>
          <w:sz w:val="22"/>
          <w:szCs w:val="22"/>
        </w:rPr>
        <w:t>goorri</w:t>
      </w:r>
      <w:proofErr w:type="spellEnd"/>
      <w:r w:rsidR="00FD5F9D" w:rsidRPr="00FD5F9D">
        <w:rPr>
          <w:rFonts w:asciiTheme="minorHAnsi" w:hAnsiTheme="minorHAnsi" w:cstheme="minorHAnsi"/>
          <w:i/>
          <w:iCs/>
          <w:sz w:val="22"/>
          <w:szCs w:val="22"/>
        </w:rPr>
        <w:t xml:space="preserve"> </w:t>
      </w:r>
      <w:r w:rsidR="00FD5F9D" w:rsidRPr="00FD5F9D">
        <w:rPr>
          <w:rFonts w:asciiTheme="minorHAnsi" w:hAnsiTheme="minorHAnsi" w:cstheme="minorHAnsi"/>
          <w:sz w:val="22"/>
          <w:szCs w:val="22"/>
        </w:rPr>
        <w:t xml:space="preserve">are strongly encouraged to apply. Further, </w:t>
      </w:r>
      <w:r w:rsidR="005B3CCD">
        <w:rPr>
          <w:rFonts w:asciiTheme="minorHAnsi" w:hAnsiTheme="minorHAnsi" w:cstheme="minorHAnsi"/>
          <w:sz w:val="22"/>
          <w:szCs w:val="22"/>
        </w:rPr>
        <w:t>Applicants</w:t>
      </w:r>
      <w:r w:rsidR="00FD5F9D" w:rsidRPr="00FD5F9D">
        <w:rPr>
          <w:rFonts w:asciiTheme="minorHAnsi" w:hAnsiTheme="minorHAnsi" w:cstheme="minorHAnsi"/>
          <w:sz w:val="22"/>
          <w:szCs w:val="22"/>
        </w:rPr>
        <w:t xml:space="preserve"> are encouraged to outline how they and their organisation uphold the objectives and principles of the Accord.</w:t>
      </w:r>
    </w:p>
    <w:p w14:paraId="4A6B7F54" w14:textId="4BB7CDF2" w:rsidR="00FD5F9D" w:rsidRPr="00FD5F9D" w:rsidRDefault="00FD5F9D" w:rsidP="00FD5F9D">
      <w:pPr>
        <w:pStyle w:val="Normalnospace"/>
        <w:spacing w:before="120"/>
        <w:rPr>
          <w:rFonts w:asciiTheme="minorHAnsi" w:hAnsiTheme="minorHAnsi" w:cstheme="minorHAnsi"/>
          <w:sz w:val="22"/>
          <w:szCs w:val="22"/>
        </w:rPr>
      </w:pPr>
      <w:r w:rsidRPr="00FD5F9D">
        <w:rPr>
          <w:rFonts w:asciiTheme="minorHAnsi" w:hAnsiTheme="minorHAnsi" w:cstheme="minorHAnsi"/>
          <w:sz w:val="22"/>
          <w:szCs w:val="22"/>
        </w:rPr>
        <w:t xml:space="preserve">For further information on </w:t>
      </w:r>
      <w:proofErr w:type="spellStart"/>
      <w:r w:rsidRPr="00FD5F9D">
        <w:rPr>
          <w:rFonts w:asciiTheme="minorHAnsi" w:hAnsiTheme="minorHAnsi" w:cstheme="minorHAnsi"/>
          <w:i/>
          <w:iCs/>
          <w:sz w:val="22"/>
          <w:szCs w:val="22"/>
        </w:rPr>
        <w:t>marra</w:t>
      </w:r>
      <w:proofErr w:type="spellEnd"/>
      <w:r w:rsidRPr="00FD5F9D">
        <w:rPr>
          <w:rFonts w:asciiTheme="minorHAnsi" w:hAnsiTheme="minorHAnsi" w:cstheme="minorHAnsi"/>
          <w:i/>
          <w:iCs/>
          <w:sz w:val="22"/>
          <w:szCs w:val="22"/>
        </w:rPr>
        <w:t xml:space="preserve"> </w:t>
      </w:r>
      <w:proofErr w:type="spellStart"/>
      <w:r w:rsidRPr="00FD5F9D">
        <w:rPr>
          <w:rFonts w:asciiTheme="minorHAnsi" w:hAnsiTheme="minorHAnsi" w:cstheme="minorHAnsi"/>
          <w:i/>
          <w:iCs/>
          <w:sz w:val="22"/>
          <w:szCs w:val="22"/>
        </w:rPr>
        <w:t>ngarrgoo</w:t>
      </w:r>
      <w:proofErr w:type="spellEnd"/>
      <w:r w:rsidRPr="00FD5F9D">
        <w:rPr>
          <w:rFonts w:asciiTheme="minorHAnsi" w:hAnsiTheme="minorHAnsi" w:cstheme="minorHAnsi"/>
          <w:i/>
          <w:iCs/>
          <w:sz w:val="22"/>
          <w:szCs w:val="22"/>
        </w:rPr>
        <w:t xml:space="preserve">, </w:t>
      </w:r>
      <w:proofErr w:type="spellStart"/>
      <w:r w:rsidRPr="00FD5F9D">
        <w:rPr>
          <w:rFonts w:asciiTheme="minorHAnsi" w:hAnsiTheme="minorHAnsi" w:cstheme="minorHAnsi"/>
          <w:i/>
          <w:iCs/>
          <w:sz w:val="22"/>
          <w:szCs w:val="22"/>
        </w:rPr>
        <w:t>marra</w:t>
      </w:r>
      <w:proofErr w:type="spellEnd"/>
      <w:r w:rsidRPr="00FD5F9D">
        <w:rPr>
          <w:rFonts w:asciiTheme="minorHAnsi" w:hAnsiTheme="minorHAnsi" w:cstheme="minorHAnsi"/>
          <w:i/>
          <w:iCs/>
          <w:sz w:val="22"/>
          <w:szCs w:val="22"/>
        </w:rPr>
        <w:t xml:space="preserve"> </w:t>
      </w:r>
      <w:proofErr w:type="spellStart"/>
      <w:r w:rsidRPr="00FD5F9D">
        <w:rPr>
          <w:rFonts w:asciiTheme="minorHAnsi" w:hAnsiTheme="minorHAnsi" w:cstheme="minorHAnsi"/>
          <w:i/>
          <w:iCs/>
          <w:sz w:val="22"/>
          <w:szCs w:val="22"/>
        </w:rPr>
        <w:t>goorri</w:t>
      </w:r>
      <w:proofErr w:type="spellEnd"/>
      <w:r w:rsidRPr="00FD5F9D">
        <w:rPr>
          <w:rFonts w:asciiTheme="minorHAnsi" w:hAnsiTheme="minorHAnsi" w:cstheme="minorHAnsi"/>
          <w:sz w:val="22"/>
          <w:szCs w:val="22"/>
        </w:rPr>
        <w:t xml:space="preserve"> please visit the </w:t>
      </w:r>
      <w:hyperlink r:id="rId19" w:history="1">
        <w:r w:rsidRPr="00A575C3">
          <w:rPr>
            <w:rStyle w:val="Hyperlink"/>
            <w:rFonts w:asciiTheme="minorHAnsi" w:hAnsiTheme="minorHAnsi" w:cstheme="minorHAnsi"/>
            <w:sz w:val="22"/>
            <w:szCs w:val="22"/>
          </w:rPr>
          <w:t>Accord webpage</w:t>
        </w:r>
      </w:hyperlink>
      <w:r w:rsidR="00A575C3">
        <w:rPr>
          <w:rFonts w:asciiTheme="minorHAnsi" w:hAnsiTheme="minorHAnsi" w:cstheme="minorHAnsi"/>
          <w:sz w:val="22"/>
          <w:szCs w:val="22"/>
        </w:rPr>
        <w:t>.</w:t>
      </w:r>
    </w:p>
    <w:p w14:paraId="043DC454" w14:textId="7A255AED" w:rsidR="00BD7029" w:rsidRPr="00ED6F1E" w:rsidRDefault="00BD7029" w:rsidP="00C85177">
      <w:pPr>
        <w:pStyle w:val="Heading1"/>
        <w:snapToGrid/>
        <w:spacing w:before="240" w:after="120" w:line="320" w:lineRule="atLeast"/>
        <w:rPr>
          <w:rFonts w:asciiTheme="majorHAnsi" w:hAnsiTheme="majorHAnsi" w:cstheme="majorHAnsi"/>
          <w:color w:val="008484"/>
        </w:rPr>
      </w:pPr>
      <w:bookmarkStart w:id="12" w:name="_Toc243914671"/>
      <w:r w:rsidRPr="00ED6F1E">
        <w:rPr>
          <w:rFonts w:asciiTheme="majorHAnsi" w:hAnsiTheme="majorHAnsi" w:cstheme="majorHAnsi"/>
          <w:color w:val="008484"/>
        </w:rPr>
        <w:t>Available Funding</w:t>
      </w:r>
      <w:bookmarkEnd w:id="12"/>
    </w:p>
    <w:p w14:paraId="4E9301A4" w14:textId="71C2AE63" w:rsidR="00FD5F9D" w:rsidRDefault="00C768C3" w:rsidP="00C768C3">
      <w:pPr>
        <w:spacing w:after="120"/>
        <w:rPr>
          <w:rFonts w:asciiTheme="minorHAnsi" w:hAnsiTheme="minorHAnsi" w:cstheme="minorHAnsi"/>
          <w:sz w:val="22"/>
          <w:szCs w:val="22"/>
        </w:rPr>
      </w:pPr>
      <w:r w:rsidRPr="00C768C3">
        <w:rPr>
          <w:rFonts w:asciiTheme="minorHAnsi" w:hAnsiTheme="minorHAnsi" w:cstheme="minorHAnsi"/>
          <w:sz w:val="22"/>
          <w:szCs w:val="22"/>
        </w:rPr>
        <w:t xml:space="preserve">The budget for VMRAF </w:t>
      </w:r>
      <w:r w:rsidR="00E25F2A">
        <w:rPr>
          <w:rFonts w:asciiTheme="minorHAnsi" w:hAnsiTheme="minorHAnsi" w:cstheme="minorHAnsi"/>
          <w:sz w:val="22"/>
          <w:szCs w:val="22"/>
        </w:rPr>
        <w:t>P</w:t>
      </w:r>
      <w:r w:rsidR="008D11F2">
        <w:rPr>
          <w:rFonts w:asciiTheme="minorHAnsi" w:hAnsiTheme="minorHAnsi" w:cstheme="minorHAnsi"/>
          <w:sz w:val="22"/>
          <w:szCs w:val="22"/>
        </w:rPr>
        <w:t xml:space="preserve">recision </w:t>
      </w:r>
      <w:r w:rsidR="00E25F2A">
        <w:rPr>
          <w:rFonts w:asciiTheme="minorHAnsi" w:hAnsiTheme="minorHAnsi" w:cstheme="minorHAnsi"/>
          <w:sz w:val="22"/>
          <w:szCs w:val="22"/>
        </w:rPr>
        <w:t>M</w:t>
      </w:r>
      <w:r w:rsidR="008D11F2">
        <w:rPr>
          <w:rFonts w:asciiTheme="minorHAnsi" w:hAnsiTheme="minorHAnsi" w:cstheme="minorHAnsi"/>
          <w:sz w:val="22"/>
          <w:szCs w:val="22"/>
        </w:rPr>
        <w:t>edicine</w:t>
      </w:r>
      <w:r w:rsidRPr="00C768C3">
        <w:rPr>
          <w:rFonts w:asciiTheme="minorHAnsi" w:hAnsiTheme="minorHAnsi" w:cstheme="minorHAnsi"/>
          <w:sz w:val="22"/>
          <w:szCs w:val="22"/>
        </w:rPr>
        <w:t xml:space="preserve"> is expected to be around $</w:t>
      </w:r>
      <w:r w:rsidR="00EC78FF">
        <w:rPr>
          <w:rFonts w:asciiTheme="minorHAnsi" w:hAnsiTheme="minorHAnsi" w:cstheme="minorHAnsi"/>
          <w:sz w:val="22"/>
          <w:szCs w:val="22"/>
        </w:rPr>
        <w:t>2</w:t>
      </w:r>
      <w:r w:rsidRPr="00C768C3">
        <w:rPr>
          <w:rFonts w:asciiTheme="minorHAnsi" w:hAnsiTheme="minorHAnsi" w:cstheme="minorHAnsi"/>
          <w:sz w:val="22"/>
          <w:szCs w:val="22"/>
        </w:rPr>
        <w:t xml:space="preserve"> million (GST exclusive). </w:t>
      </w:r>
      <w:r w:rsidR="00BF3A33">
        <w:rPr>
          <w:rFonts w:asciiTheme="minorHAnsi" w:hAnsiTheme="minorHAnsi" w:cstheme="minorHAnsi"/>
          <w:sz w:val="22"/>
          <w:szCs w:val="22"/>
        </w:rPr>
        <w:t>Grant</w:t>
      </w:r>
      <w:r w:rsidRPr="00C768C3">
        <w:rPr>
          <w:rFonts w:asciiTheme="minorHAnsi" w:hAnsiTheme="minorHAnsi" w:cstheme="minorHAnsi"/>
          <w:sz w:val="22"/>
          <w:szCs w:val="22"/>
        </w:rPr>
        <w:t>s can be applied for as follows: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3518"/>
        <w:gridCol w:w="2118"/>
        <w:gridCol w:w="1982"/>
      </w:tblGrid>
      <w:tr w:rsidR="00BD7029" w:rsidRPr="000E4945" w14:paraId="335681D3" w14:textId="77777777" w:rsidTr="009C2EB7">
        <w:tc>
          <w:tcPr>
            <w:tcW w:w="1556" w:type="dxa"/>
            <w:hideMark/>
          </w:tcPr>
          <w:p w14:paraId="7C60D5DC" w14:textId="0D09319C" w:rsidR="00BD7029" w:rsidRPr="000E4945" w:rsidRDefault="00EF0A96" w:rsidP="009A742F">
            <w:pPr>
              <w:pStyle w:val="Tabletext"/>
              <w:rPr>
                <w:b/>
                <w:bCs/>
                <w:sz w:val="22"/>
                <w:szCs w:val="22"/>
              </w:rPr>
            </w:pPr>
            <w:r>
              <w:rPr>
                <w:b/>
                <w:bCs/>
                <w:sz w:val="22"/>
                <w:szCs w:val="22"/>
              </w:rPr>
              <w:t>Tier</w:t>
            </w:r>
            <w:bookmarkStart w:id="13" w:name="ColumnTitle_1"/>
            <w:bookmarkEnd w:id="13"/>
          </w:p>
        </w:tc>
        <w:tc>
          <w:tcPr>
            <w:tcW w:w="3518" w:type="dxa"/>
            <w:hideMark/>
          </w:tcPr>
          <w:p w14:paraId="29F94100" w14:textId="77777777" w:rsidR="00BD7029" w:rsidRPr="000E4945" w:rsidRDefault="00BD7029" w:rsidP="00C735B9">
            <w:pPr>
              <w:pStyle w:val="Tabletext"/>
              <w:rPr>
                <w:b/>
                <w:bCs/>
                <w:sz w:val="22"/>
                <w:szCs w:val="22"/>
              </w:rPr>
            </w:pPr>
            <w:r w:rsidRPr="000E4945">
              <w:rPr>
                <w:b/>
                <w:bCs/>
                <w:sz w:val="22"/>
                <w:szCs w:val="22"/>
              </w:rPr>
              <w:t>Description</w:t>
            </w:r>
          </w:p>
        </w:tc>
        <w:tc>
          <w:tcPr>
            <w:tcW w:w="2118" w:type="dxa"/>
            <w:hideMark/>
          </w:tcPr>
          <w:p w14:paraId="5A3F5C03" w14:textId="74E73B41" w:rsidR="00BD7029" w:rsidRPr="000E4945" w:rsidRDefault="00BD7029" w:rsidP="00C735B9">
            <w:pPr>
              <w:pStyle w:val="Tabletext"/>
              <w:rPr>
                <w:b/>
                <w:bCs/>
                <w:sz w:val="22"/>
                <w:szCs w:val="22"/>
              </w:rPr>
            </w:pPr>
            <w:r w:rsidRPr="000E4945">
              <w:rPr>
                <w:b/>
                <w:bCs/>
                <w:sz w:val="22"/>
                <w:szCs w:val="22"/>
              </w:rPr>
              <w:t xml:space="preserve">Available </w:t>
            </w:r>
            <w:r w:rsidR="00BF3A33">
              <w:rPr>
                <w:b/>
                <w:bCs/>
                <w:sz w:val="22"/>
                <w:szCs w:val="22"/>
              </w:rPr>
              <w:t>Grant</w:t>
            </w:r>
            <w:r w:rsidRPr="000E4945">
              <w:rPr>
                <w:b/>
                <w:bCs/>
                <w:sz w:val="22"/>
                <w:szCs w:val="22"/>
              </w:rPr>
              <w:t xml:space="preserve"> funding </w:t>
            </w:r>
          </w:p>
        </w:tc>
        <w:tc>
          <w:tcPr>
            <w:tcW w:w="1982" w:type="dxa"/>
          </w:tcPr>
          <w:p w14:paraId="4BB9D613" w14:textId="1F712F40" w:rsidR="00BD7029" w:rsidRPr="000E4945" w:rsidRDefault="00BD7029" w:rsidP="00C735B9">
            <w:pPr>
              <w:pStyle w:val="Tabletext"/>
              <w:rPr>
                <w:b/>
                <w:bCs/>
                <w:sz w:val="22"/>
                <w:szCs w:val="22"/>
              </w:rPr>
            </w:pPr>
            <w:r w:rsidRPr="000E4945">
              <w:rPr>
                <w:b/>
                <w:bCs/>
                <w:sz w:val="22"/>
                <w:szCs w:val="22"/>
              </w:rPr>
              <w:t>Co-contribution</w:t>
            </w:r>
            <w:r w:rsidR="005D11AC">
              <w:rPr>
                <w:b/>
                <w:bCs/>
                <w:sz w:val="22"/>
                <w:szCs w:val="22"/>
              </w:rPr>
              <w:t xml:space="preserve"> Funding</w:t>
            </w:r>
          </w:p>
        </w:tc>
      </w:tr>
      <w:tr w:rsidR="00BD7029" w:rsidRPr="000E4945" w14:paraId="396581F5" w14:textId="77777777" w:rsidTr="007B0C0E">
        <w:tc>
          <w:tcPr>
            <w:tcW w:w="1556" w:type="dxa"/>
            <w:tcBorders>
              <w:bottom w:val="single" w:sz="4" w:space="0" w:color="auto"/>
            </w:tcBorders>
            <w:hideMark/>
          </w:tcPr>
          <w:p w14:paraId="18BF5D36" w14:textId="4E9B0D35" w:rsidR="00BD7029" w:rsidRPr="000E4945" w:rsidRDefault="00EF0A96" w:rsidP="00C735B9">
            <w:pPr>
              <w:pStyle w:val="Tabletext"/>
              <w:rPr>
                <w:sz w:val="22"/>
                <w:szCs w:val="22"/>
              </w:rPr>
            </w:pPr>
            <w:r w:rsidRPr="00EF0A96">
              <w:rPr>
                <w:sz w:val="22"/>
                <w:szCs w:val="22"/>
              </w:rPr>
              <w:t xml:space="preserve">Tier 1: </w:t>
            </w:r>
            <w:r w:rsidR="0002436D">
              <w:rPr>
                <w:sz w:val="22"/>
                <w:szCs w:val="22"/>
              </w:rPr>
              <w:t>Discovery</w:t>
            </w:r>
            <w:r w:rsidR="00332E9D">
              <w:rPr>
                <w:sz w:val="22"/>
                <w:szCs w:val="22"/>
              </w:rPr>
              <w:t xml:space="preserve"> and e</w:t>
            </w:r>
            <w:r w:rsidRPr="00EF0A96">
              <w:rPr>
                <w:sz w:val="22"/>
                <w:szCs w:val="22"/>
              </w:rPr>
              <w:t>arly-stage</w:t>
            </w:r>
            <w:r w:rsidR="000721EA">
              <w:rPr>
                <w:sz w:val="22"/>
                <w:szCs w:val="22"/>
              </w:rPr>
              <w:t xml:space="preserve"> research</w:t>
            </w:r>
          </w:p>
        </w:tc>
        <w:tc>
          <w:tcPr>
            <w:tcW w:w="3518" w:type="dxa"/>
            <w:tcBorders>
              <w:bottom w:val="single" w:sz="4" w:space="0" w:color="auto"/>
            </w:tcBorders>
            <w:hideMark/>
          </w:tcPr>
          <w:p w14:paraId="0067A721" w14:textId="48B11D22" w:rsidR="00BD7029" w:rsidRPr="000E4945" w:rsidRDefault="00EF0A96" w:rsidP="00C735B9">
            <w:pPr>
              <w:pStyle w:val="Tabletext"/>
              <w:rPr>
                <w:sz w:val="22"/>
                <w:szCs w:val="22"/>
              </w:rPr>
            </w:pPr>
            <w:r w:rsidRPr="00EF0A96">
              <w:rPr>
                <w:sz w:val="22"/>
                <w:szCs w:val="22"/>
              </w:rPr>
              <w:t xml:space="preserve">Early-stage innovative research proposals for </w:t>
            </w:r>
            <w:r w:rsidR="00E87019">
              <w:rPr>
                <w:sz w:val="22"/>
                <w:szCs w:val="22"/>
              </w:rPr>
              <w:t>Project</w:t>
            </w:r>
            <w:r w:rsidRPr="00EF0A96">
              <w:rPr>
                <w:sz w:val="22"/>
                <w:szCs w:val="22"/>
              </w:rPr>
              <w:t>s that demonstrate potential for translation at a later stage</w:t>
            </w:r>
          </w:p>
        </w:tc>
        <w:tc>
          <w:tcPr>
            <w:tcW w:w="2118" w:type="dxa"/>
            <w:tcBorders>
              <w:bottom w:val="single" w:sz="4" w:space="0" w:color="auto"/>
            </w:tcBorders>
            <w:hideMark/>
          </w:tcPr>
          <w:p w14:paraId="23834D8B" w14:textId="14D6A281" w:rsidR="00BD7029" w:rsidRPr="000E4945" w:rsidRDefault="00EF0A96" w:rsidP="00C735B9">
            <w:pPr>
              <w:pStyle w:val="Tabletext"/>
              <w:rPr>
                <w:sz w:val="22"/>
                <w:szCs w:val="22"/>
              </w:rPr>
            </w:pPr>
            <w:r w:rsidRPr="00EF0A96">
              <w:rPr>
                <w:sz w:val="22"/>
                <w:szCs w:val="22"/>
              </w:rPr>
              <w:t xml:space="preserve">Up to </w:t>
            </w:r>
            <w:r w:rsidR="00D23DD4">
              <w:rPr>
                <w:sz w:val="22"/>
                <w:szCs w:val="22"/>
              </w:rPr>
              <w:t xml:space="preserve">$125,000 </w:t>
            </w:r>
            <w:r w:rsidRPr="00EF0A96">
              <w:rPr>
                <w:sz w:val="22"/>
                <w:szCs w:val="22"/>
              </w:rPr>
              <w:t>(GST exclusive)</w:t>
            </w:r>
          </w:p>
        </w:tc>
        <w:tc>
          <w:tcPr>
            <w:tcW w:w="1982" w:type="dxa"/>
            <w:tcBorders>
              <w:bottom w:val="single" w:sz="4" w:space="0" w:color="auto"/>
            </w:tcBorders>
          </w:tcPr>
          <w:p w14:paraId="7F429BF2" w14:textId="55B63566" w:rsidR="00BD7029" w:rsidRPr="000E4945" w:rsidRDefault="00BD7029" w:rsidP="00C735B9">
            <w:pPr>
              <w:pStyle w:val="Tabletext"/>
              <w:rPr>
                <w:sz w:val="22"/>
                <w:szCs w:val="22"/>
              </w:rPr>
            </w:pPr>
            <w:r w:rsidRPr="000E4945">
              <w:rPr>
                <w:sz w:val="22"/>
                <w:szCs w:val="22"/>
              </w:rPr>
              <w:t>1:1 (</w:t>
            </w:r>
            <w:r w:rsidR="00E8216A">
              <w:rPr>
                <w:sz w:val="22"/>
                <w:szCs w:val="22"/>
              </w:rPr>
              <w:t xml:space="preserve">at least </w:t>
            </w:r>
            <w:r w:rsidRPr="000E4945">
              <w:rPr>
                <w:sz w:val="22"/>
                <w:szCs w:val="22"/>
              </w:rPr>
              <w:t xml:space="preserve">$1 </w:t>
            </w:r>
            <w:r w:rsidR="00106D60">
              <w:rPr>
                <w:sz w:val="22"/>
                <w:szCs w:val="22"/>
              </w:rPr>
              <w:t>A</w:t>
            </w:r>
            <w:r w:rsidRPr="000E4945">
              <w:rPr>
                <w:sz w:val="22"/>
                <w:szCs w:val="22"/>
              </w:rPr>
              <w:t xml:space="preserve">pplicant contribution for every $1 of </w:t>
            </w:r>
            <w:r w:rsidR="00BF3A33">
              <w:rPr>
                <w:sz w:val="22"/>
                <w:szCs w:val="22"/>
              </w:rPr>
              <w:t>Grant</w:t>
            </w:r>
            <w:r w:rsidRPr="000E4945">
              <w:rPr>
                <w:sz w:val="22"/>
                <w:szCs w:val="22"/>
              </w:rPr>
              <w:t xml:space="preserve"> funding)</w:t>
            </w:r>
          </w:p>
        </w:tc>
      </w:tr>
      <w:tr w:rsidR="00BD7029" w:rsidRPr="000E4945" w14:paraId="7E9B04F0" w14:textId="77777777" w:rsidTr="007B0C0E">
        <w:tc>
          <w:tcPr>
            <w:tcW w:w="1556" w:type="dxa"/>
            <w:tcBorders>
              <w:bottom w:val="single" w:sz="4" w:space="0" w:color="auto"/>
            </w:tcBorders>
            <w:hideMark/>
          </w:tcPr>
          <w:p w14:paraId="06377557" w14:textId="44113AC8" w:rsidR="00BD7029" w:rsidRPr="000E4945" w:rsidRDefault="00EF0A96" w:rsidP="00C735B9">
            <w:pPr>
              <w:pStyle w:val="Tabletext"/>
              <w:rPr>
                <w:sz w:val="22"/>
                <w:szCs w:val="22"/>
              </w:rPr>
            </w:pPr>
            <w:r w:rsidRPr="00EF0A96">
              <w:rPr>
                <w:sz w:val="22"/>
                <w:szCs w:val="22"/>
              </w:rPr>
              <w:t xml:space="preserve">Tier 2: </w:t>
            </w:r>
            <w:r w:rsidR="000721EA">
              <w:rPr>
                <w:sz w:val="22"/>
                <w:szCs w:val="22"/>
              </w:rPr>
              <w:t>Research translation</w:t>
            </w:r>
          </w:p>
        </w:tc>
        <w:tc>
          <w:tcPr>
            <w:tcW w:w="3518" w:type="dxa"/>
            <w:tcBorders>
              <w:bottom w:val="single" w:sz="4" w:space="0" w:color="auto"/>
            </w:tcBorders>
            <w:hideMark/>
          </w:tcPr>
          <w:p w14:paraId="189D3C36" w14:textId="6D048B41" w:rsidR="00BD7029" w:rsidRPr="000E4945" w:rsidRDefault="00C2009F" w:rsidP="00C735B9">
            <w:pPr>
              <w:pStyle w:val="Tabletext"/>
              <w:rPr>
                <w:sz w:val="22"/>
                <w:szCs w:val="22"/>
              </w:rPr>
            </w:pPr>
            <w:r>
              <w:rPr>
                <w:sz w:val="22"/>
                <w:szCs w:val="22"/>
              </w:rPr>
              <w:t>Accelerate</w:t>
            </w:r>
            <w:r w:rsidR="00EF0A96" w:rsidRPr="00EF0A96">
              <w:rPr>
                <w:sz w:val="22"/>
                <w:szCs w:val="22"/>
              </w:rPr>
              <w:t xml:space="preserve"> translation of research </w:t>
            </w:r>
            <w:r w:rsidR="000721EA">
              <w:rPr>
                <w:sz w:val="22"/>
                <w:szCs w:val="22"/>
              </w:rPr>
              <w:t>in</w:t>
            </w:r>
            <w:r w:rsidR="00EF0A96" w:rsidRPr="00EF0A96">
              <w:rPr>
                <w:sz w:val="22"/>
                <w:szCs w:val="22"/>
              </w:rPr>
              <w:t>to products</w:t>
            </w:r>
            <w:r w:rsidR="00332E9D">
              <w:rPr>
                <w:sz w:val="22"/>
                <w:szCs w:val="22"/>
              </w:rPr>
              <w:t xml:space="preserve">, services </w:t>
            </w:r>
            <w:r w:rsidR="000721EA">
              <w:rPr>
                <w:sz w:val="22"/>
                <w:szCs w:val="22"/>
              </w:rPr>
              <w:t>or</w:t>
            </w:r>
            <w:r w:rsidR="00EF0A96" w:rsidRPr="00EF0A96">
              <w:rPr>
                <w:sz w:val="22"/>
                <w:szCs w:val="22"/>
              </w:rPr>
              <w:t xml:space="preserve"> clinical </w:t>
            </w:r>
            <w:r w:rsidR="000721EA">
              <w:rPr>
                <w:sz w:val="22"/>
                <w:szCs w:val="22"/>
              </w:rPr>
              <w:t>p</w:t>
            </w:r>
            <w:r w:rsidR="00EF0A96" w:rsidRPr="00EF0A96">
              <w:rPr>
                <w:sz w:val="22"/>
                <w:szCs w:val="22"/>
              </w:rPr>
              <w:t>ractice</w:t>
            </w:r>
            <w:r w:rsidR="00332E9D">
              <w:rPr>
                <w:sz w:val="22"/>
                <w:szCs w:val="22"/>
              </w:rPr>
              <w:t>s</w:t>
            </w:r>
            <w:r w:rsidR="007E5203">
              <w:t xml:space="preserve"> </w:t>
            </w:r>
          </w:p>
        </w:tc>
        <w:tc>
          <w:tcPr>
            <w:tcW w:w="2118" w:type="dxa"/>
            <w:tcBorders>
              <w:bottom w:val="single" w:sz="4" w:space="0" w:color="auto"/>
            </w:tcBorders>
            <w:hideMark/>
          </w:tcPr>
          <w:p w14:paraId="631BA088" w14:textId="209F465F" w:rsidR="00BD7029" w:rsidRPr="000E4945" w:rsidRDefault="00EF0A96" w:rsidP="00C735B9">
            <w:pPr>
              <w:pStyle w:val="Tabletext"/>
              <w:rPr>
                <w:sz w:val="22"/>
                <w:szCs w:val="22"/>
              </w:rPr>
            </w:pPr>
            <w:r w:rsidRPr="00EF0A96">
              <w:rPr>
                <w:sz w:val="22"/>
                <w:szCs w:val="22"/>
              </w:rPr>
              <w:t>Up to $500,000 (GST exclusive)</w:t>
            </w:r>
          </w:p>
        </w:tc>
        <w:tc>
          <w:tcPr>
            <w:tcW w:w="1982" w:type="dxa"/>
            <w:tcBorders>
              <w:bottom w:val="single" w:sz="4" w:space="0" w:color="auto"/>
            </w:tcBorders>
          </w:tcPr>
          <w:p w14:paraId="35EA7519" w14:textId="7EE32B81" w:rsidR="00BD7029" w:rsidRPr="000E4945" w:rsidRDefault="00BD7029" w:rsidP="00C735B9">
            <w:pPr>
              <w:pStyle w:val="Tabletext"/>
              <w:rPr>
                <w:sz w:val="22"/>
                <w:szCs w:val="22"/>
              </w:rPr>
            </w:pPr>
            <w:r w:rsidRPr="000E4945">
              <w:rPr>
                <w:sz w:val="22"/>
                <w:szCs w:val="22"/>
              </w:rPr>
              <w:t>1:1 (</w:t>
            </w:r>
            <w:r w:rsidR="00E8216A">
              <w:rPr>
                <w:sz w:val="22"/>
                <w:szCs w:val="22"/>
              </w:rPr>
              <w:t xml:space="preserve">at least </w:t>
            </w:r>
            <w:r w:rsidRPr="000E4945">
              <w:rPr>
                <w:sz w:val="22"/>
                <w:szCs w:val="22"/>
              </w:rPr>
              <w:t xml:space="preserve">$1 </w:t>
            </w:r>
            <w:r w:rsidR="00106D60">
              <w:rPr>
                <w:sz w:val="22"/>
                <w:szCs w:val="22"/>
              </w:rPr>
              <w:t>A</w:t>
            </w:r>
            <w:r w:rsidRPr="000E4945">
              <w:rPr>
                <w:sz w:val="22"/>
                <w:szCs w:val="22"/>
              </w:rPr>
              <w:t xml:space="preserve">pplicant contribution for every $1 of </w:t>
            </w:r>
            <w:r w:rsidR="00BF3A33">
              <w:rPr>
                <w:sz w:val="22"/>
                <w:szCs w:val="22"/>
              </w:rPr>
              <w:t>Grant</w:t>
            </w:r>
            <w:r w:rsidRPr="000E4945">
              <w:rPr>
                <w:sz w:val="22"/>
                <w:szCs w:val="22"/>
              </w:rPr>
              <w:t xml:space="preserve"> funding)</w:t>
            </w:r>
          </w:p>
        </w:tc>
      </w:tr>
    </w:tbl>
    <w:p w14:paraId="1C19689F" w14:textId="5106DDAD" w:rsidR="00BD7029" w:rsidRPr="006927CF" w:rsidRDefault="005B3CCD" w:rsidP="0099594F">
      <w:pPr>
        <w:pStyle w:val="Heading2"/>
        <w:rPr>
          <w:rFonts w:asciiTheme="majorHAnsi" w:hAnsiTheme="majorHAnsi" w:cstheme="majorHAnsi"/>
        </w:rPr>
      </w:pPr>
      <w:bookmarkStart w:id="14" w:name="_Toc243914672"/>
      <w:r>
        <w:lastRenderedPageBreak/>
        <w:t>Co-contribution Funding</w:t>
      </w:r>
      <w:bookmarkEnd w:id="14"/>
    </w:p>
    <w:p w14:paraId="1F29185E" w14:textId="67239E7B" w:rsidR="00BD7029" w:rsidRPr="006927CF" w:rsidRDefault="00EF0A96" w:rsidP="00BD048A">
      <w:pPr>
        <w:pStyle w:val="Heading3"/>
        <w:spacing w:before="240"/>
        <w:rPr>
          <w:b/>
          <w:bCs w:val="0"/>
          <w:color w:val="002D67" w:themeColor="accent6"/>
          <w:sz w:val="22"/>
          <w:szCs w:val="22"/>
        </w:rPr>
      </w:pPr>
      <w:r w:rsidRPr="006927CF">
        <w:rPr>
          <w:color w:val="002D67" w:themeColor="accent6"/>
          <w:sz w:val="22"/>
          <w:szCs w:val="22"/>
        </w:rPr>
        <w:t>Requirements</w:t>
      </w:r>
    </w:p>
    <w:p w14:paraId="63B6E202" w14:textId="2C4E18AD" w:rsidR="00EF0A96" w:rsidRPr="00EF0A96" w:rsidRDefault="00BF3A33" w:rsidP="00C85177">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t>Grant</w:t>
      </w:r>
      <w:r w:rsidR="00EF0A96" w:rsidRPr="00EF0A96">
        <w:rPr>
          <w:rFonts w:asciiTheme="minorHAnsi" w:hAnsiTheme="minorHAnsi" w:cstheme="minorHAnsi"/>
          <w:sz w:val="22"/>
          <w:szCs w:val="22"/>
        </w:rPr>
        <w:t xml:space="preserve"> funding under the VMRAF will be provided on the basis that </w:t>
      </w:r>
      <w:r w:rsidR="005B3CCD">
        <w:rPr>
          <w:rFonts w:asciiTheme="minorHAnsi" w:hAnsiTheme="minorHAnsi" w:cstheme="minorHAnsi"/>
          <w:sz w:val="22"/>
          <w:szCs w:val="22"/>
        </w:rPr>
        <w:t>Applicants</w:t>
      </w:r>
      <w:r w:rsidR="00EF0A96" w:rsidRPr="00EF0A96">
        <w:rPr>
          <w:rFonts w:asciiTheme="minorHAnsi" w:hAnsiTheme="minorHAnsi" w:cstheme="minorHAnsi"/>
          <w:sz w:val="22"/>
          <w:szCs w:val="22"/>
        </w:rPr>
        <w:t xml:space="preserve"> provide 1:1 matched cash </w:t>
      </w:r>
      <w:r w:rsidR="005B3CCD">
        <w:rPr>
          <w:rFonts w:asciiTheme="minorHAnsi" w:hAnsiTheme="minorHAnsi" w:cstheme="minorHAnsi"/>
          <w:sz w:val="22"/>
          <w:szCs w:val="22"/>
        </w:rPr>
        <w:t>Co-contribution Funding</w:t>
      </w:r>
      <w:r w:rsidR="00EF0A96" w:rsidRPr="00EF0A96">
        <w:rPr>
          <w:rFonts w:asciiTheme="minorHAnsi" w:hAnsiTheme="minorHAnsi" w:cstheme="minorHAnsi"/>
          <w:sz w:val="22"/>
          <w:szCs w:val="22"/>
        </w:rPr>
        <w:t>.</w:t>
      </w:r>
    </w:p>
    <w:p w14:paraId="7A09462F" w14:textId="25E333F6" w:rsidR="00EF0A96" w:rsidRPr="00EF0A96" w:rsidRDefault="005B3CCD" w:rsidP="00C85177">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t>Co-contribution Funding</w:t>
      </w:r>
      <w:r w:rsidR="00EF0A96" w:rsidRPr="00EF0A96">
        <w:rPr>
          <w:rFonts w:asciiTheme="minorHAnsi" w:hAnsiTheme="minorHAnsi" w:cstheme="minorHAnsi"/>
          <w:sz w:val="22"/>
          <w:szCs w:val="22"/>
        </w:rPr>
        <w:t xml:space="preserve"> can be provided by the lead organisation, the </w:t>
      </w:r>
      <w:r>
        <w:rPr>
          <w:rFonts w:asciiTheme="minorHAnsi" w:hAnsiTheme="minorHAnsi" w:cstheme="minorHAnsi"/>
          <w:sz w:val="22"/>
          <w:szCs w:val="22"/>
        </w:rPr>
        <w:t>Collaborative Partner</w:t>
      </w:r>
      <w:r w:rsidR="00EF0A96" w:rsidRPr="00EF0A96">
        <w:rPr>
          <w:rFonts w:asciiTheme="minorHAnsi" w:hAnsiTheme="minorHAnsi" w:cstheme="minorHAnsi"/>
          <w:sz w:val="22"/>
          <w:szCs w:val="22"/>
        </w:rPr>
        <w:t>, or another source</w:t>
      </w:r>
      <w:r w:rsidR="001B1A97">
        <w:rPr>
          <w:rFonts w:asciiTheme="minorHAnsi" w:hAnsiTheme="minorHAnsi" w:cstheme="minorHAnsi"/>
          <w:sz w:val="22"/>
          <w:szCs w:val="22"/>
        </w:rPr>
        <w:t xml:space="preserve"> such as a </w:t>
      </w:r>
      <w:r w:rsidR="001B1A97" w:rsidRPr="00FD5F9D">
        <w:rPr>
          <w:rFonts w:asciiTheme="minorHAnsi" w:hAnsiTheme="minorHAnsi" w:cstheme="minorHAnsi"/>
          <w:sz w:val="22"/>
          <w:szCs w:val="22"/>
        </w:rPr>
        <w:t>health service, medical research institute, universit</w:t>
      </w:r>
      <w:r w:rsidR="001B1A97">
        <w:rPr>
          <w:rFonts w:asciiTheme="minorHAnsi" w:hAnsiTheme="minorHAnsi" w:cstheme="minorHAnsi"/>
          <w:sz w:val="22"/>
          <w:szCs w:val="22"/>
        </w:rPr>
        <w:t>y</w:t>
      </w:r>
      <w:r w:rsidR="001B1A97" w:rsidRPr="00FD5F9D">
        <w:rPr>
          <w:rFonts w:asciiTheme="minorHAnsi" w:hAnsiTheme="minorHAnsi" w:cstheme="minorHAnsi"/>
          <w:sz w:val="22"/>
          <w:szCs w:val="22"/>
        </w:rPr>
        <w:t xml:space="preserve"> </w:t>
      </w:r>
      <w:r w:rsidR="001B1A97">
        <w:rPr>
          <w:rFonts w:asciiTheme="minorHAnsi" w:hAnsiTheme="minorHAnsi" w:cstheme="minorHAnsi"/>
          <w:sz w:val="22"/>
          <w:szCs w:val="22"/>
        </w:rPr>
        <w:t xml:space="preserve">or </w:t>
      </w:r>
      <w:r w:rsidR="00D47B01">
        <w:rPr>
          <w:rFonts w:asciiTheme="minorHAnsi" w:hAnsiTheme="minorHAnsi" w:cstheme="minorHAnsi"/>
          <w:sz w:val="22"/>
          <w:szCs w:val="22"/>
        </w:rPr>
        <w:t>other legal entity.</w:t>
      </w:r>
      <w:r w:rsidR="00EF0A96" w:rsidRPr="00EF0A96">
        <w:rPr>
          <w:rFonts w:asciiTheme="minorHAnsi" w:hAnsiTheme="minorHAnsi" w:cstheme="minorHAnsi"/>
          <w:sz w:val="22"/>
          <w:szCs w:val="22"/>
        </w:rPr>
        <w:t xml:space="preserve"> </w:t>
      </w:r>
    </w:p>
    <w:p w14:paraId="50D662A6" w14:textId="3E8B4C51" w:rsidR="00EF0A96" w:rsidRPr="00EF0A96" w:rsidRDefault="005B3CCD" w:rsidP="00C85177">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t>Applicants</w:t>
      </w:r>
      <w:r w:rsidR="00EF0A96" w:rsidRPr="00EF0A96">
        <w:rPr>
          <w:rFonts w:asciiTheme="minorHAnsi" w:hAnsiTheme="minorHAnsi" w:cstheme="minorHAnsi"/>
          <w:sz w:val="22"/>
          <w:szCs w:val="22"/>
        </w:rPr>
        <w:t xml:space="preserve"> must provide the department with evidence to the department’s satisfaction of Co-</w:t>
      </w:r>
      <w:r>
        <w:rPr>
          <w:rFonts w:asciiTheme="minorHAnsi" w:hAnsiTheme="minorHAnsi" w:cstheme="minorHAnsi"/>
          <w:sz w:val="22"/>
          <w:szCs w:val="22"/>
        </w:rPr>
        <w:t>c</w:t>
      </w:r>
      <w:r w:rsidR="00EF0A96" w:rsidRPr="00EF0A96">
        <w:rPr>
          <w:rFonts w:asciiTheme="minorHAnsi" w:hAnsiTheme="minorHAnsi" w:cstheme="minorHAnsi"/>
          <w:sz w:val="22"/>
          <w:szCs w:val="22"/>
        </w:rPr>
        <w:t xml:space="preserve">ontribution Funding in their </w:t>
      </w:r>
      <w:r w:rsidR="006B48FA">
        <w:rPr>
          <w:rFonts w:asciiTheme="minorHAnsi" w:hAnsiTheme="minorHAnsi" w:cstheme="minorHAnsi"/>
          <w:sz w:val="22"/>
          <w:szCs w:val="22"/>
        </w:rPr>
        <w:t>Application</w:t>
      </w:r>
      <w:r w:rsidR="00EF0A96" w:rsidRPr="00EF0A96">
        <w:rPr>
          <w:rFonts w:asciiTheme="minorHAnsi" w:hAnsiTheme="minorHAnsi" w:cstheme="minorHAnsi"/>
          <w:sz w:val="22"/>
          <w:szCs w:val="22"/>
        </w:rPr>
        <w:t xml:space="preserve">, which must meet the requirements of these </w:t>
      </w:r>
      <w:r w:rsidR="001242D2">
        <w:rPr>
          <w:rFonts w:asciiTheme="minorHAnsi" w:hAnsiTheme="minorHAnsi" w:cstheme="minorHAnsi"/>
          <w:sz w:val="22"/>
          <w:szCs w:val="22"/>
        </w:rPr>
        <w:t>g</w:t>
      </w:r>
      <w:r w:rsidR="00EF0A96" w:rsidRPr="00EF0A96">
        <w:rPr>
          <w:rFonts w:asciiTheme="minorHAnsi" w:hAnsiTheme="minorHAnsi" w:cstheme="minorHAnsi"/>
          <w:sz w:val="22"/>
          <w:szCs w:val="22"/>
        </w:rPr>
        <w:t xml:space="preserve">uidelines. </w:t>
      </w:r>
    </w:p>
    <w:p w14:paraId="4B935199" w14:textId="2FF8E2C5" w:rsidR="00EF0A96" w:rsidRPr="00EF0A96" w:rsidRDefault="005B3CCD" w:rsidP="00C85177">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t>Applicants</w:t>
      </w:r>
      <w:r w:rsidR="00EF0A96" w:rsidRPr="00EF0A96">
        <w:rPr>
          <w:rFonts w:asciiTheme="minorHAnsi" w:hAnsiTheme="minorHAnsi" w:cstheme="minorHAnsi"/>
          <w:sz w:val="22"/>
          <w:szCs w:val="22"/>
        </w:rPr>
        <w:t xml:space="preserve"> must provide the department with evidence, to the department’s satisfaction, that any required Co-</w:t>
      </w:r>
      <w:r w:rsidR="005D11AC">
        <w:rPr>
          <w:rFonts w:asciiTheme="minorHAnsi" w:hAnsiTheme="minorHAnsi" w:cstheme="minorHAnsi"/>
          <w:sz w:val="22"/>
          <w:szCs w:val="22"/>
        </w:rPr>
        <w:t>c</w:t>
      </w:r>
      <w:r w:rsidR="00EF0A96" w:rsidRPr="00EF0A96">
        <w:rPr>
          <w:rFonts w:asciiTheme="minorHAnsi" w:hAnsiTheme="minorHAnsi" w:cstheme="minorHAnsi"/>
          <w:sz w:val="22"/>
          <w:szCs w:val="22"/>
        </w:rPr>
        <w:t xml:space="preserve">ontribution Funding has been used for the purposes of the Applicant’s </w:t>
      </w:r>
      <w:r w:rsidR="00E87019">
        <w:rPr>
          <w:rFonts w:asciiTheme="minorHAnsi" w:hAnsiTheme="minorHAnsi" w:cstheme="minorHAnsi"/>
          <w:sz w:val="22"/>
          <w:szCs w:val="22"/>
        </w:rPr>
        <w:t>Project</w:t>
      </w:r>
      <w:r w:rsidR="00EF0A96" w:rsidRPr="00EF0A96">
        <w:rPr>
          <w:rFonts w:asciiTheme="minorHAnsi" w:hAnsiTheme="minorHAnsi" w:cstheme="minorHAnsi"/>
          <w:sz w:val="22"/>
          <w:szCs w:val="22"/>
        </w:rPr>
        <w:t>.</w:t>
      </w:r>
    </w:p>
    <w:p w14:paraId="6DAE2582" w14:textId="06A08FD4" w:rsidR="00EF0A96" w:rsidRPr="00EF0A96" w:rsidRDefault="00EF0A96" w:rsidP="00C85177">
      <w:pPr>
        <w:pStyle w:val="Normalnospace"/>
        <w:numPr>
          <w:ilvl w:val="0"/>
          <w:numId w:val="20"/>
        </w:numPr>
        <w:spacing w:before="120"/>
        <w:rPr>
          <w:rFonts w:asciiTheme="minorHAnsi" w:hAnsiTheme="minorHAnsi" w:cstheme="minorHAnsi"/>
          <w:sz w:val="22"/>
          <w:szCs w:val="22"/>
        </w:rPr>
      </w:pPr>
      <w:r w:rsidRPr="00EF0A96">
        <w:rPr>
          <w:rFonts w:asciiTheme="minorHAnsi" w:hAnsiTheme="minorHAnsi" w:cstheme="minorHAnsi"/>
          <w:sz w:val="22"/>
          <w:szCs w:val="22"/>
        </w:rPr>
        <w:t>In-kind contributions cannot form part of an Applicant’s required Co-</w:t>
      </w:r>
      <w:r w:rsidR="005D11AC">
        <w:rPr>
          <w:rFonts w:asciiTheme="minorHAnsi" w:hAnsiTheme="minorHAnsi" w:cstheme="minorHAnsi"/>
          <w:sz w:val="22"/>
          <w:szCs w:val="22"/>
        </w:rPr>
        <w:t>c</w:t>
      </w:r>
      <w:r w:rsidRPr="00EF0A96">
        <w:rPr>
          <w:rFonts w:asciiTheme="minorHAnsi" w:hAnsiTheme="minorHAnsi" w:cstheme="minorHAnsi"/>
          <w:sz w:val="22"/>
          <w:szCs w:val="22"/>
        </w:rPr>
        <w:t>ontribution Funding.</w:t>
      </w:r>
    </w:p>
    <w:p w14:paraId="62726C6E" w14:textId="03390CC2" w:rsidR="004C3182" w:rsidRPr="004C3182" w:rsidRDefault="00E07A87" w:rsidP="00622076">
      <w:pPr>
        <w:pStyle w:val="Normalnospace"/>
        <w:numPr>
          <w:ilvl w:val="0"/>
          <w:numId w:val="20"/>
        </w:numPr>
        <w:spacing w:before="120"/>
        <w:rPr>
          <w:color w:val="002D67" w:themeColor="accent6"/>
          <w:sz w:val="22"/>
          <w:szCs w:val="22"/>
        </w:rPr>
      </w:pPr>
      <w:r w:rsidRPr="004C3182">
        <w:rPr>
          <w:rFonts w:asciiTheme="minorHAnsi" w:hAnsiTheme="minorHAnsi" w:cstheme="minorHAnsi"/>
          <w:sz w:val="22"/>
          <w:szCs w:val="22"/>
        </w:rPr>
        <w:t xml:space="preserve">Funding received from another Victorian, state, territory or Commonwealth Government </w:t>
      </w:r>
      <w:r w:rsidR="00BF3A33">
        <w:rPr>
          <w:rFonts w:asciiTheme="minorHAnsi" w:hAnsiTheme="minorHAnsi" w:cstheme="minorHAnsi"/>
          <w:sz w:val="22"/>
          <w:szCs w:val="22"/>
        </w:rPr>
        <w:t>Grant</w:t>
      </w:r>
      <w:r w:rsidRPr="004C3182">
        <w:rPr>
          <w:rFonts w:asciiTheme="minorHAnsi" w:hAnsiTheme="minorHAnsi" w:cstheme="minorHAnsi"/>
          <w:sz w:val="22"/>
          <w:szCs w:val="22"/>
        </w:rPr>
        <w:t xml:space="preserve"> </w:t>
      </w:r>
      <w:r w:rsidR="00A35BF6">
        <w:rPr>
          <w:rFonts w:asciiTheme="minorHAnsi" w:hAnsiTheme="minorHAnsi" w:cstheme="minorHAnsi"/>
          <w:sz w:val="22"/>
          <w:szCs w:val="22"/>
        </w:rPr>
        <w:t>Program</w:t>
      </w:r>
      <w:r w:rsidRPr="004C3182">
        <w:rPr>
          <w:rFonts w:asciiTheme="minorHAnsi" w:hAnsiTheme="minorHAnsi" w:cstheme="minorHAnsi"/>
          <w:sz w:val="22"/>
          <w:szCs w:val="22"/>
        </w:rPr>
        <w:t xml:space="preserve"> for the same </w:t>
      </w:r>
      <w:r w:rsidR="00E87019">
        <w:rPr>
          <w:rFonts w:asciiTheme="minorHAnsi" w:hAnsiTheme="minorHAnsi" w:cstheme="minorHAnsi"/>
          <w:sz w:val="22"/>
          <w:szCs w:val="22"/>
        </w:rPr>
        <w:t>Project</w:t>
      </w:r>
      <w:r w:rsidRPr="004C3182">
        <w:rPr>
          <w:rFonts w:asciiTheme="minorHAnsi" w:hAnsiTheme="minorHAnsi" w:cstheme="minorHAnsi"/>
          <w:sz w:val="22"/>
          <w:szCs w:val="22"/>
        </w:rPr>
        <w:t xml:space="preserve"> cannot be used to satisfy the co-contribution requirement. </w:t>
      </w:r>
      <w:r w:rsidR="005B3CCD">
        <w:rPr>
          <w:rFonts w:asciiTheme="minorHAnsi" w:hAnsiTheme="minorHAnsi" w:cstheme="minorHAnsi"/>
          <w:sz w:val="22"/>
          <w:szCs w:val="22"/>
        </w:rPr>
        <w:t>Applicants</w:t>
      </w:r>
      <w:r w:rsidRPr="004C3182">
        <w:rPr>
          <w:rFonts w:asciiTheme="minorHAnsi" w:hAnsiTheme="minorHAnsi" w:cstheme="minorHAnsi"/>
          <w:sz w:val="22"/>
          <w:szCs w:val="22"/>
        </w:rPr>
        <w:t xml:space="preserve"> may use funding from their own operating budgets, reserves or discretionary funds as </w:t>
      </w:r>
      <w:r w:rsidR="005D11AC">
        <w:rPr>
          <w:rFonts w:asciiTheme="minorHAnsi" w:hAnsiTheme="minorHAnsi" w:cstheme="minorHAnsi"/>
          <w:sz w:val="22"/>
          <w:szCs w:val="22"/>
        </w:rPr>
        <w:t>Co-contribution Funding</w:t>
      </w:r>
      <w:r w:rsidRPr="004C3182">
        <w:rPr>
          <w:rFonts w:asciiTheme="minorHAnsi" w:hAnsiTheme="minorHAnsi" w:cstheme="minorHAnsi"/>
          <w:sz w:val="22"/>
          <w:szCs w:val="22"/>
        </w:rPr>
        <w:t xml:space="preserve">, including where those funds are supported by government funding that was not provided specifically for the purposes of the VMRAF </w:t>
      </w:r>
      <w:r w:rsidR="00E87019">
        <w:rPr>
          <w:rFonts w:asciiTheme="minorHAnsi" w:hAnsiTheme="minorHAnsi" w:cstheme="minorHAnsi"/>
          <w:sz w:val="22"/>
          <w:szCs w:val="22"/>
        </w:rPr>
        <w:t>Project</w:t>
      </w:r>
      <w:r w:rsidRPr="004C3182">
        <w:rPr>
          <w:rFonts w:asciiTheme="minorHAnsi" w:hAnsiTheme="minorHAnsi" w:cstheme="minorHAnsi"/>
          <w:sz w:val="22"/>
          <w:szCs w:val="22"/>
        </w:rPr>
        <w:t xml:space="preserve">. </w:t>
      </w:r>
    </w:p>
    <w:p w14:paraId="301BFB87" w14:textId="592458E0" w:rsidR="00EF0A96" w:rsidRPr="004C3182" w:rsidRDefault="00EF0A96" w:rsidP="004C3182">
      <w:pPr>
        <w:pStyle w:val="Heading3"/>
        <w:rPr>
          <w:color w:val="002D67" w:themeColor="accent6"/>
          <w:sz w:val="22"/>
          <w:szCs w:val="22"/>
        </w:rPr>
      </w:pPr>
      <w:r w:rsidRPr="004C3182">
        <w:rPr>
          <w:color w:val="002D67" w:themeColor="accent6"/>
          <w:sz w:val="22"/>
          <w:szCs w:val="22"/>
        </w:rPr>
        <w:t>Examples</w:t>
      </w:r>
    </w:p>
    <w:p w14:paraId="2DEB8245" w14:textId="2AA84C4D" w:rsidR="00EF0A96" w:rsidRPr="003C218B" w:rsidRDefault="00EF0A96" w:rsidP="00EF0A96">
      <w:pPr>
        <w:pStyle w:val="Normalnospace"/>
        <w:spacing w:before="120"/>
        <w:rPr>
          <w:rFonts w:asciiTheme="minorHAnsi" w:hAnsiTheme="minorHAnsi" w:cstheme="minorHAnsi"/>
          <w:sz w:val="22"/>
          <w:szCs w:val="22"/>
        </w:rPr>
      </w:pPr>
      <w:r w:rsidRPr="003C218B">
        <w:rPr>
          <w:rFonts w:asciiTheme="minorHAnsi" w:hAnsiTheme="minorHAnsi" w:cstheme="minorHAnsi"/>
          <w:sz w:val="22"/>
          <w:szCs w:val="22"/>
        </w:rPr>
        <w:t>Tier 1</w:t>
      </w:r>
      <w:r w:rsidR="00845001" w:rsidRPr="003C218B">
        <w:rPr>
          <w:rFonts w:asciiTheme="minorHAnsi" w:hAnsiTheme="minorHAnsi" w:cstheme="minorHAnsi"/>
          <w:sz w:val="22"/>
          <w:szCs w:val="22"/>
        </w:rPr>
        <w:t>:</w:t>
      </w:r>
    </w:p>
    <w:p w14:paraId="3EF14EA8" w14:textId="3B7BCCF2" w:rsidR="00EF0A96" w:rsidRPr="003C218B" w:rsidRDefault="00EF0A96" w:rsidP="00C85177">
      <w:pPr>
        <w:pStyle w:val="Normalnospace"/>
        <w:numPr>
          <w:ilvl w:val="0"/>
          <w:numId w:val="20"/>
        </w:numPr>
        <w:spacing w:before="120"/>
        <w:rPr>
          <w:rFonts w:asciiTheme="minorHAnsi" w:hAnsiTheme="minorHAnsi" w:cstheme="minorHAnsi"/>
          <w:sz w:val="22"/>
          <w:szCs w:val="22"/>
        </w:rPr>
      </w:pPr>
      <w:r w:rsidRPr="003C218B">
        <w:rPr>
          <w:rFonts w:asciiTheme="minorHAnsi" w:hAnsiTheme="minorHAnsi" w:cstheme="minorHAnsi"/>
          <w:sz w:val="22"/>
          <w:szCs w:val="22"/>
        </w:rPr>
        <w:t xml:space="preserve">If the total </w:t>
      </w:r>
      <w:r w:rsidR="00E87019">
        <w:rPr>
          <w:rFonts w:asciiTheme="minorHAnsi" w:hAnsiTheme="minorHAnsi" w:cstheme="minorHAnsi"/>
          <w:sz w:val="22"/>
          <w:szCs w:val="22"/>
        </w:rPr>
        <w:t>Project</w:t>
      </w:r>
      <w:r w:rsidRPr="003C218B">
        <w:rPr>
          <w:rFonts w:asciiTheme="minorHAnsi" w:hAnsiTheme="minorHAnsi" w:cstheme="minorHAnsi"/>
          <w:sz w:val="22"/>
          <w:szCs w:val="22"/>
        </w:rPr>
        <w:t xml:space="preserve"> cost is $3</w:t>
      </w:r>
      <w:r w:rsidR="003C218B" w:rsidRPr="003C218B">
        <w:rPr>
          <w:rFonts w:asciiTheme="minorHAnsi" w:hAnsiTheme="minorHAnsi" w:cstheme="minorHAnsi"/>
          <w:sz w:val="22"/>
          <w:szCs w:val="22"/>
        </w:rPr>
        <w:t>0</w:t>
      </w:r>
      <w:r w:rsidR="00907C2C" w:rsidRPr="003C218B">
        <w:rPr>
          <w:rFonts w:asciiTheme="minorHAnsi" w:hAnsiTheme="minorHAnsi" w:cstheme="minorHAnsi"/>
          <w:sz w:val="22"/>
          <w:szCs w:val="22"/>
        </w:rPr>
        <w:t>0</w:t>
      </w:r>
      <w:r w:rsidRPr="003C218B">
        <w:rPr>
          <w:rFonts w:asciiTheme="minorHAnsi" w:hAnsiTheme="minorHAnsi" w:cstheme="minorHAnsi"/>
          <w:sz w:val="22"/>
          <w:szCs w:val="22"/>
        </w:rPr>
        <w:t xml:space="preserve">,000 (excluding GST), the maximum </w:t>
      </w:r>
      <w:r w:rsidR="00BF3A33">
        <w:rPr>
          <w:rFonts w:asciiTheme="minorHAnsi" w:hAnsiTheme="minorHAnsi" w:cstheme="minorHAnsi"/>
          <w:sz w:val="22"/>
          <w:szCs w:val="22"/>
        </w:rPr>
        <w:t>Grant</w:t>
      </w:r>
      <w:r w:rsidRPr="003C218B">
        <w:rPr>
          <w:rFonts w:asciiTheme="minorHAnsi" w:hAnsiTheme="minorHAnsi" w:cstheme="minorHAnsi"/>
          <w:sz w:val="22"/>
          <w:szCs w:val="22"/>
        </w:rPr>
        <w:t xml:space="preserve"> contribution will be $1</w:t>
      </w:r>
      <w:r w:rsidR="003C218B" w:rsidRPr="003C218B">
        <w:rPr>
          <w:rFonts w:asciiTheme="minorHAnsi" w:hAnsiTheme="minorHAnsi" w:cstheme="minorHAnsi"/>
          <w:sz w:val="22"/>
          <w:szCs w:val="22"/>
        </w:rPr>
        <w:t>25</w:t>
      </w:r>
      <w:r w:rsidRPr="003C218B">
        <w:rPr>
          <w:rFonts w:asciiTheme="minorHAnsi" w:hAnsiTheme="minorHAnsi" w:cstheme="minorHAnsi"/>
          <w:sz w:val="22"/>
          <w:szCs w:val="22"/>
        </w:rPr>
        <w:t>,000 (excluding GST). The remaining $</w:t>
      </w:r>
      <w:r w:rsidR="003C218B" w:rsidRPr="003C218B">
        <w:rPr>
          <w:rFonts w:asciiTheme="minorHAnsi" w:hAnsiTheme="minorHAnsi" w:cstheme="minorHAnsi"/>
          <w:sz w:val="22"/>
          <w:szCs w:val="22"/>
        </w:rPr>
        <w:t>175</w:t>
      </w:r>
      <w:r w:rsidRPr="003C218B">
        <w:rPr>
          <w:rFonts w:asciiTheme="minorHAnsi" w:hAnsiTheme="minorHAnsi" w:cstheme="minorHAnsi"/>
          <w:sz w:val="22"/>
          <w:szCs w:val="22"/>
        </w:rPr>
        <w:t>,000 (excluding GST) must be covered by the Applicant.</w:t>
      </w:r>
    </w:p>
    <w:p w14:paraId="4A6368B5" w14:textId="10783CD2" w:rsidR="00EF0A96" w:rsidRPr="0058582B" w:rsidRDefault="00EF0A96" w:rsidP="00C85177">
      <w:pPr>
        <w:pStyle w:val="Normalnospace"/>
        <w:numPr>
          <w:ilvl w:val="0"/>
          <w:numId w:val="20"/>
        </w:numPr>
        <w:spacing w:before="120"/>
        <w:rPr>
          <w:rFonts w:asciiTheme="minorHAnsi" w:hAnsiTheme="minorHAnsi" w:cstheme="minorHAnsi"/>
          <w:sz w:val="22"/>
          <w:szCs w:val="22"/>
        </w:rPr>
      </w:pPr>
      <w:r w:rsidRPr="0058582B">
        <w:rPr>
          <w:rFonts w:asciiTheme="minorHAnsi" w:hAnsiTheme="minorHAnsi" w:cstheme="minorHAnsi"/>
          <w:sz w:val="22"/>
          <w:szCs w:val="22"/>
        </w:rPr>
        <w:t xml:space="preserve">If the total </w:t>
      </w:r>
      <w:r w:rsidR="00E87019">
        <w:rPr>
          <w:rFonts w:asciiTheme="minorHAnsi" w:hAnsiTheme="minorHAnsi" w:cstheme="minorHAnsi"/>
          <w:sz w:val="22"/>
          <w:szCs w:val="22"/>
        </w:rPr>
        <w:t>Project</w:t>
      </w:r>
      <w:r w:rsidRPr="0058582B">
        <w:rPr>
          <w:rFonts w:asciiTheme="minorHAnsi" w:hAnsiTheme="minorHAnsi" w:cstheme="minorHAnsi"/>
          <w:sz w:val="22"/>
          <w:szCs w:val="22"/>
        </w:rPr>
        <w:t xml:space="preserve"> cost is $82,000 (excluding GST), the </w:t>
      </w:r>
      <w:r w:rsidR="00BF3A33">
        <w:rPr>
          <w:rFonts w:asciiTheme="minorHAnsi" w:hAnsiTheme="minorHAnsi" w:cstheme="minorHAnsi"/>
          <w:sz w:val="22"/>
          <w:szCs w:val="22"/>
        </w:rPr>
        <w:t>Grant</w:t>
      </w:r>
      <w:r w:rsidRPr="0058582B">
        <w:rPr>
          <w:rFonts w:asciiTheme="minorHAnsi" w:hAnsiTheme="minorHAnsi" w:cstheme="minorHAnsi"/>
          <w:sz w:val="22"/>
          <w:szCs w:val="22"/>
        </w:rPr>
        <w:t xml:space="preserve"> will cover up to $41,000 (excluding GST). The remaining $41,000 (excluding GST) must be covered by the Applicant.</w:t>
      </w:r>
    </w:p>
    <w:p w14:paraId="62B4D440" w14:textId="7B1604F1" w:rsidR="00EF0A96" w:rsidRPr="0058582B" w:rsidRDefault="00EF0A96" w:rsidP="00EF0A96">
      <w:pPr>
        <w:pStyle w:val="Normalnospace"/>
        <w:spacing w:before="120"/>
        <w:rPr>
          <w:rFonts w:asciiTheme="minorHAnsi" w:hAnsiTheme="minorHAnsi" w:cstheme="minorHAnsi"/>
          <w:sz w:val="22"/>
          <w:szCs w:val="22"/>
        </w:rPr>
      </w:pPr>
      <w:r w:rsidRPr="0058582B">
        <w:rPr>
          <w:rFonts w:asciiTheme="minorHAnsi" w:hAnsiTheme="minorHAnsi" w:cstheme="minorHAnsi"/>
          <w:sz w:val="22"/>
          <w:szCs w:val="22"/>
        </w:rPr>
        <w:t>Tier 2</w:t>
      </w:r>
      <w:r w:rsidR="00845001" w:rsidRPr="0058582B">
        <w:rPr>
          <w:rFonts w:asciiTheme="minorHAnsi" w:hAnsiTheme="minorHAnsi" w:cstheme="minorHAnsi"/>
          <w:sz w:val="22"/>
          <w:szCs w:val="22"/>
        </w:rPr>
        <w:t>:</w:t>
      </w:r>
    </w:p>
    <w:p w14:paraId="4E3F75B0" w14:textId="7EB85278" w:rsidR="00EF0A96" w:rsidRPr="0058582B" w:rsidRDefault="00EF0A96" w:rsidP="00C85177">
      <w:pPr>
        <w:pStyle w:val="Normalnospace"/>
        <w:numPr>
          <w:ilvl w:val="0"/>
          <w:numId w:val="20"/>
        </w:numPr>
        <w:spacing w:before="120"/>
        <w:rPr>
          <w:rFonts w:asciiTheme="minorHAnsi" w:hAnsiTheme="minorHAnsi" w:cstheme="minorHAnsi"/>
          <w:sz w:val="22"/>
          <w:szCs w:val="22"/>
        </w:rPr>
      </w:pPr>
      <w:r w:rsidRPr="0058582B">
        <w:rPr>
          <w:rFonts w:asciiTheme="minorHAnsi" w:hAnsiTheme="minorHAnsi" w:cstheme="minorHAnsi"/>
          <w:sz w:val="22"/>
          <w:szCs w:val="22"/>
        </w:rPr>
        <w:t xml:space="preserve">If the total </w:t>
      </w:r>
      <w:r w:rsidR="00E87019">
        <w:rPr>
          <w:rFonts w:asciiTheme="minorHAnsi" w:hAnsiTheme="minorHAnsi" w:cstheme="minorHAnsi"/>
          <w:sz w:val="22"/>
          <w:szCs w:val="22"/>
        </w:rPr>
        <w:t>Project</w:t>
      </w:r>
      <w:r w:rsidRPr="0058582B">
        <w:rPr>
          <w:rFonts w:asciiTheme="minorHAnsi" w:hAnsiTheme="minorHAnsi" w:cstheme="minorHAnsi"/>
          <w:sz w:val="22"/>
          <w:szCs w:val="22"/>
        </w:rPr>
        <w:t xml:space="preserve"> cost is $1.2 million (excluding GST), the maximum </w:t>
      </w:r>
      <w:r w:rsidR="00BF3A33">
        <w:rPr>
          <w:rFonts w:asciiTheme="minorHAnsi" w:hAnsiTheme="minorHAnsi" w:cstheme="minorHAnsi"/>
          <w:sz w:val="22"/>
          <w:szCs w:val="22"/>
        </w:rPr>
        <w:t>Grant</w:t>
      </w:r>
      <w:r w:rsidRPr="0058582B">
        <w:rPr>
          <w:rFonts w:asciiTheme="minorHAnsi" w:hAnsiTheme="minorHAnsi" w:cstheme="minorHAnsi"/>
          <w:sz w:val="22"/>
          <w:szCs w:val="22"/>
        </w:rPr>
        <w:t xml:space="preserve"> contribution will be $500,000 (excluding GST). The remaining $700,000 (excluding GST) must be covered by the Applicant.</w:t>
      </w:r>
    </w:p>
    <w:p w14:paraId="2CF79696" w14:textId="4CE31808" w:rsidR="00EF0A96" w:rsidRPr="0058582B" w:rsidRDefault="00EF0A96" w:rsidP="00C85177">
      <w:pPr>
        <w:pStyle w:val="Normalnospace"/>
        <w:numPr>
          <w:ilvl w:val="0"/>
          <w:numId w:val="20"/>
        </w:numPr>
        <w:spacing w:before="120"/>
        <w:rPr>
          <w:rFonts w:asciiTheme="minorHAnsi" w:hAnsiTheme="minorHAnsi" w:cstheme="minorHAnsi"/>
          <w:sz w:val="22"/>
          <w:szCs w:val="22"/>
        </w:rPr>
      </w:pPr>
      <w:r w:rsidRPr="0058582B">
        <w:rPr>
          <w:rFonts w:asciiTheme="minorHAnsi" w:hAnsiTheme="minorHAnsi" w:cstheme="minorHAnsi"/>
          <w:sz w:val="22"/>
          <w:szCs w:val="22"/>
        </w:rPr>
        <w:t xml:space="preserve">If the total </w:t>
      </w:r>
      <w:r w:rsidR="00E87019">
        <w:rPr>
          <w:rFonts w:asciiTheme="minorHAnsi" w:hAnsiTheme="minorHAnsi" w:cstheme="minorHAnsi"/>
          <w:sz w:val="22"/>
          <w:szCs w:val="22"/>
        </w:rPr>
        <w:t>Project</w:t>
      </w:r>
      <w:r w:rsidRPr="0058582B">
        <w:rPr>
          <w:rFonts w:asciiTheme="minorHAnsi" w:hAnsiTheme="minorHAnsi" w:cstheme="minorHAnsi"/>
          <w:sz w:val="22"/>
          <w:szCs w:val="22"/>
        </w:rPr>
        <w:t xml:space="preserve"> cost is $780,000 (excluding GST), the </w:t>
      </w:r>
      <w:r w:rsidR="00BF3A33">
        <w:rPr>
          <w:rFonts w:asciiTheme="minorHAnsi" w:hAnsiTheme="minorHAnsi" w:cstheme="minorHAnsi"/>
          <w:sz w:val="22"/>
          <w:szCs w:val="22"/>
        </w:rPr>
        <w:t>Grant</w:t>
      </w:r>
      <w:r w:rsidRPr="0058582B">
        <w:rPr>
          <w:rFonts w:asciiTheme="minorHAnsi" w:hAnsiTheme="minorHAnsi" w:cstheme="minorHAnsi"/>
          <w:sz w:val="22"/>
          <w:szCs w:val="22"/>
        </w:rPr>
        <w:t xml:space="preserve"> will cover up to $390,000 (excluding GST). The remaining $390,000 (excluding GST) must be covered by the Applicant.</w:t>
      </w:r>
    </w:p>
    <w:p w14:paraId="06988C1E" w14:textId="77777777" w:rsidR="00BD7029" w:rsidRPr="00ED6F1E" w:rsidRDefault="00BD7029" w:rsidP="00F97FD3">
      <w:pPr>
        <w:pStyle w:val="Heading1"/>
        <w:snapToGrid/>
        <w:spacing w:before="240" w:after="120" w:line="320" w:lineRule="atLeast"/>
        <w:rPr>
          <w:rFonts w:asciiTheme="majorHAnsi" w:hAnsiTheme="majorHAnsi" w:cstheme="majorHAnsi"/>
          <w:color w:val="008484"/>
        </w:rPr>
      </w:pPr>
      <w:bookmarkStart w:id="15" w:name="_Toc243914673"/>
      <w:r w:rsidRPr="00ED6F1E">
        <w:rPr>
          <w:rFonts w:asciiTheme="majorHAnsi" w:hAnsiTheme="majorHAnsi" w:cstheme="majorHAnsi"/>
          <w:color w:val="008484"/>
        </w:rPr>
        <w:lastRenderedPageBreak/>
        <w:t>Applicant Eligibility</w:t>
      </w:r>
      <w:bookmarkEnd w:id="15"/>
    </w:p>
    <w:p w14:paraId="6182C67F" w14:textId="45537575" w:rsidR="00BD7029" w:rsidRPr="006927CF" w:rsidRDefault="22B9F067" w:rsidP="00BD048A">
      <w:pPr>
        <w:pStyle w:val="Heading2"/>
        <w:spacing w:before="240" w:after="120"/>
        <w:rPr>
          <w:rFonts w:asciiTheme="minorHAnsi" w:eastAsiaTheme="minorEastAsia" w:hAnsiTheme="minorHAnsi" w:cstheme="minorHAnsi"/>
          <w:color w:val="007B4B" w:themeColor="accent3"/>
        </w:rPr>
      </w:pPr>
      <w:bookmarkStart w:id="16" w:name="_Toc243914674"/>
      <w:r w:rsidRPr="006927CF">
        <w:rPr>
          <w:rFonts w:asciiTheme="minorHAnsi" w:eastAsiaTheme="minorEastAsia" w:hAnsiTheme="minorHAnsi" w:cstheme="minorHAnsi"/>
          <w:color w:val="007B4B" w:themeColor="accent3"/>
        </w:rPr>
        <w:t xml:space="preserve">Eligible </w:t>
      </w:r>
      <w:r w:rsidR="005B3CCD">
        <w:rPr>
          <w:rFonts w:asciiTheme="minorHAnsi" w:eastAsiaTheme="minorEastAsia" w:hAnsiTheme="minorHAnsi" w:cstheme="minorHAnsi"/>
          <w:color w:val="007B4B" w:themeColor="accent3"/>
        </w:rPr>
        <w:t>Applicants</w:t>
      </w:r>
      <w:bookmarkEnd w:id="16"/>
    </w:p>
    <w:p w14:paraId="5DBDFC8A" w14:textId="61864EFF" w:rsidR="009972AA" w:rsidRPr="00C8485A" w:rsidRDefault="00976110" w:rsidP="00C8485A">
      <w:pPr>
        <w:rPr>
          <w:rFonts w:asciiTheme="minorHAnsi" w:hAnsiTheme="minorHAnsi" w:cstheme="minorHAnsi"/>
          <w:sz w:val="22"/>
          <w:szCs w:val="22"/>
        </w:rPr>
      </w:pPr>
      <w:r w:rsidRPr="00976110">
        <w:rPr>
          <w:rFonts w:asciiTheme="minorHAnsi" w:hAnsiTheme="minorHAnsi" w:cstheme="minorHAnsi"/>
          <w:sz w:val="22"/>
          <w:szCs w:val="22"/>
        </w:rPr>
        <w:t>To be eligible for funding under the V</w:t>
      </w:r>
      <w:r>
        <w:rPr>
          <w:rFonts w:asciiTheme="minorHAnsi" w:hAnsiTheme="minorHAnsi" w:cstheme="minorHAnsi"/>
          <w:sz w:val="22"/>
          <w:szCs w:val="22"/>
        </w:rPr>
        <w:t>MRAF,</w:t>
      </w:r>
      <w:r w:rsidRPr="00976110">
        <w:rPr>
          <w:rFonts w:asciiTheme="minorHAnsi" w:hAnsiTheme="minorHAnsi" w:cstheme="minorHAnsi"/>
          <w:sz w:val="22"/>
          <w:szCs w:val="22"/>
        </w:rPr>
        <w:t xml:space="preserve"> an </w:t>
      </w:r>
      <w:r w:rsidR="00E57843">
        <w:rPr>
          <w:rFonts w:asciiTheme="minorHAnsi" w:hAnsiTheme="minorHAnsi" w:cstheme="minorHAnsi"/>
          <w:sz w:val="22"/>
          <w:szCs w:val="22"/>
        </w:rPr>
        <w:t>A</w:t>
      </w:r>
      <w:r w:rsidRPr="00976110">
        <w:rPr>
          <w:rFonts w:asciiTheme="minorHAnsi" w:hAnsiTheme="minorHAnsi" w:cstheme="minorHAnsi"/>
          <w:sz w:val="22"/>
          <w:szCs w:val="22"/>
        </w:rPr>
        <w:t>pplicant must:</w:t>
      </w:r>
    </w:p>
    <w:p w14:paraId="36BAEA74" w14:textId="341ECBA8" w:rsidR="00C8485A" w:rsidRPr="00A80E2B" w:rsidRDefault="00C8485A" w:rsidP="00BD048A">
      <w:pPr>
        <w:pStyle w:val="ListParagraph"/>
        <w:numPr>
          <w:ilvl w:val="0"/>
          <w:numId w:val="34"/>
        </w:numPr>
        <w:rPr>
          <w:rFonts w:asciiTheme="minorHAnsi" w:hAnsiTheme="minorHAnsi" w:cstheme="minorHAnsi"/>
          <w:sz w:val="22"/>
          <w:szCs w:val="22"/>
        </w:rPr>
      </w:pPr>
      <w:r w:rsidRPr="00A80E2B">
        <w:rPr>
          <w:rFonts w:asciiTheme="minorHAnsi" w:hAnsiTheme="minorHAnsi" w:cstheme="minorHAnsi"/>
          <w:sz w:val="22"/>
          <w:szCs w:val="22"/>
        </w:rPr>
        <w:t xml:space="preserve">be an organisation in the health service, education, or research sectors or </w:t>
      </w:r>
      <w:r w:rsidR="005E2FB4">
        <w:rPr>
          <w:rFonts w:asciiTheme="minorHAnsi" w:hAnsiTheme="minorHAnsi" w:cstheme="minorHAnsi"/>
          <w:sz w:val="22"/>
          <w:szCs w:val="22"/>
        </w:rPr>
        <w:t>have</w:t>
      </w:r>
      <w:r w:rsidRPr="00A80E2B">
        <w:rPr>
          <w:rFonts w:asciiTheme="minorHAnsi" w:hAnsiTheme="minorHAnsi" w:cstheme="minorHAnsi"/>
          <w:sz w:val="22"/>
          <w:szCs w:val="22"/>
        </w:rPr>
        <w:t xml:space="preserve"> a commercial relationship with an organisation in one of </w:t>
      </w:r>
      <w:r w:rsidR="009D6365" w:rsidRPr="00A80E2B">
        <w:rPr>
          <w:rFonts w:asciiTheme="minorHAnsi" w:hAnsiTheme="minorHAnsi" w:cstheme="minorHAnsi"/>
          <w:sz w:val="22"/>
          <w:szCs w:val="22"/>
        </w:rPr>
        <w:t xml:space="preserve">these sectors </w:t>
      </w:r>
      <w:r w:rsidRPr="009D6D6F">
        <w:rPr>
          <w:rFonts w:asciiTheme="minorHAnsi" w:hAnsiTheme="minorHAnsi" w:cstheme="minorHAnsi"/>
          <w:sz w:val="22"/>
          <w:szCs w:val="22"/>
        </w:rPr>
        <w:t>(as determined by the department) and</w:t>
      </w:r>
    </w:p>
    <w:p w14:paraId="3BC124CE" w14:textId="6CFD9BAB" w:rsidR="00C8485A" w:rsidRPr="00C8485A" w:rsidRDefault="00C8485A" w:rsidP="00C85177">
      <w:pPr>
        <w:pStyle w:val="Normalnospace"/>
        <w:numPr>
          <w:ilvl w:val="0"/>
          <w:numId w:val="20"/>
        </w:numPr>
        <w:spacing w:before="120"/>
        <w:rPr>
          <w:rFonts w:asciiTheme="minorHAnsi" w:hAnsiTheme="minorHAnsi" w:cstheme="minorHAnsi"/>
          <w:sz w:val="22"/>
          <w:szCs w:val="22"/>
        </w:rPr>
      </w:pPr>
      <w:r w:rsidRPr="00C8485A">
        <w:rPr>
          <w:rFonts w:asciiTheme="minorHAnsi" w:hAnsiTheme="minorHAnsi" w:cstheme="minorHAnsi"/>
          <w:sz w:val="22"/>
          <w:szCs w:val="22"/>
        </w:rPr>
        <w:t>hold a</w:t>
      </w:r>
      <w:r w:rsidR="00FE56C2">
        <w:rPr>
          <w:rFonts w:asciiTheme="minorHAnsi" w:hAnsiTheme="minorHAnsi" w:cstheme="minorHAnsi"/>
          <w:sz w:val="22"/>
          <w:szCs w:val="22"/>
        </w:rPr>
        <w:t xml:space="preserve"> current </w:t>
      </w:r>
      <w:r w:rsidRPr="00C8485A">
        <w:rPr>
          <w:rFonts w:asciiTheme="minorHAnsi" w:hAnsiTheme="minorHAnsi" w:cstheme="minorHAnsi"/>
          <w:sz w:val="22"/>
          <w:szCs w:val="22"/>
        </w:rPr>
        <w:t>Australian Business Number (ABN) and</w:t>
      </w:r>
    </w:p>
    <w:p w14:paraId="08733EB2" w14:textId="77777777" w:rsidR="002D52C0" w:rsidRDefault="009972AA" w:rsidP="002D52C0">
      <w:pPr>
        <w:pStyle w:val="Normalnospace"/>
        <w:numPr>
          <w:ilvl w:val="0"/>
          <w:numId w:val="20"/>
        </w:numPr>
        <w:spacing w:before="120"/>
        <w:rPr>
          <w:rFonts w:asciiTheme="minorHAnsi" w:hAnsiTheme="minorHAnsi" w:cstheme="minorHAnsi"/>
          <w:sz w:val="22"/>
          <w:szCs w:val="22"/>
        </w:rPr>
      </w:pPr>
      <w:r w:rsidRPr="009972AA">
        <w:rPr>
          <w:rFonts w:asciiTheme="minorHAnsi" w:hAnsiTheme="minorHAnsi" w:cstheme="minorHAnsi"/>
          <w:sz w:val="22"/>
          <w:szCs w:val="22"/>
        </w:rPr>
        <w:t xml:space="preserve">maintain the following insurance policies: </w:t>
      </w:r>
    </w:p>
    <w:p w14:paraId="073E5F04" w14:textId="77777777" w:rsidR="002D52C0" w:rsidRDefault="009972AA" w:rsidP="002D52C0">
      <w:pPr>
        <w:pStyle w:val="Normalnospace"/>
        <w:numPr>
          <w:ilvl w:val="1"/>
          <w:numId w:val="20"/>
        </w:numPr>
        <w:spacing w:before="120"/>
        <w:rPr>
          <w:rFonts w:asciiTheme="minorHAnsi" w:hAnsiTheme="minorHAnsi" w:cstheme="minorHAnsi"/>
          <w:sz w:val="22"/>
          <w:szCs w:val="22"/>
        </w:rPr>
      </w:pPr>
      <w:r w:rsidRPr="002D52C0">
        <w:rPr>
          <w:rFonts w:asciiTheme="minorHAnsi" w:hAnsiTheme="minorHAnsi" w:cstheme="minorHAnsi"/>
          <w:sz w:val="22"/>
          <w:szCs w:val="22"/>
        </w:rPr>
        <w:t>Public Liability Insurance of at least $10 million; and</w:t>
      </w:r>
    </w:p>
    <w:p w14:paraId="64E99D4F" w14:textId="5798428F" w:rsidR="009972AA" w:rsidRPr="002D52C0" w:rsidRDefault="009972AA" w:rsidP="002D52C0">
      <w:pPr>
        <w:pStyle w:val="Normalnospace"/>
        <w:numPr>
          <w:ilvl w:val="1"/>
          <w:numId w:val="20"/>
        </w:numPr>
        <w:spacing w:before="120"/>
        <w:rPr>
          <w:rFonts w:asciiTheme="minorHAnsi" w:hAnsiTheme="minorHAnsi" w:cstheme="minorHAnsi"/>
          <w:sz w:val="22"/>
          <w:szCs w:val="22"/>
        </w:rPr>
      </w:pPr>
      <w:r w:rsidRPr="002D52C0">
        <w:rPr>
          <w:rFonts w:asciiTheme="minorHAnsi" w:hAnsiTheme="minorHAnsi" w:cstheme="minorHAnsi"/>
          <w:sz w:val="22"/>
          <w:szCs w:val="22"/>
        </w:rPr>
        <w:t>Professional Indemnity Insurance of at least $5 million.</w:t>
      </w:r>
    </w:p>
    <w:p w14:paraId="77F587EB" w14:textId="4FD96A28" w:rsidR="00C8485A" w:rsidRPr="00C8485A" w:rsidRDefault="005B3CCD" w:rsidP="00C8485A">
      <w:pPr>
        <w:pStyle w:val="Normalnospace"/>
        <w:spacing w:before="120"/>
        <w:rPr>
          <w:rFonts w:asciiTheme="minorHAnsi" w:hAnsiTheme="minorHAnsi" w:cstheme="minorHAnsi"/>
          <w:sz w:val="22"/>
          <w:szCs w:val="22"/>
        </w:rPr>
      </w:pPr>
      <w:r>
        <w:rPr>
          <w:rFonts w:asciiTheme="minorHAnsi" w:hAnsiTheme="minorHAnsi" w:cstheme="minorHAnsi"/>
          <w:sz w:val="22"/>
          <w:szCs w:val="22"/>
        </w:rPr>
        <w:t>Applicants</w:t>
      </w:r>
      <w:r w:rsidR="00C8485A" w:rsidRPr="00C8485A">
        <w:rPr>
          <w:rFonts w:asciiTheme="minorHAnsi" w:hAnsiTheme="minorHAnsi" w:cstheme="minorHAnsi"/>
          <w:sz w:val="22"/>
          <w:szCs w:val="22"/>
        </w:rPr>
        <w:t xml:space="preserve"> must attest that</w:t>
      </w:r>
      <w:r w:rsidR="00BC03FD">
        <w:rPr>
          <w:rFonts w:asciiTheme="minorHAnsi" w:hAnsiTheme="minorHAnsi" w:cstheme="minorHAnsi"/>
          <w:sz w:val="22"/>
          <w:szCs w:val="22"/>
        </w:rPr>
        <w:t xml:space="preserve"> they</w:t>
      </w:r>
      <w:r w:rsidR="00C8485A" w:rsidRPr="00C8485A">
        <w:rPr>
          <w:rFonts w:asciiTheme="minorHAnsi" w:hAnsiTheme="minorHAnsi" w:cstheme="minorHAnsi"/>
          <w:sz w:val="22"/>
          <w:szCs w:val="22"/>
        </w:rPr>
        <w:t>:</w:t>
      </w:r>
    </w:p>
    <w:p w14:paraId="6CE4BCB8" w14:textId="4DC79794" w:rsidR="00854D14" w:rsidRDefault="00854D14" w:rsidP="00C85177">
      <w:pPr>
        <w:pStyle w:val="Normalnospace"/>
        <w:numPr>
          <w:ilvl w:val="0"/>
          <w:numId w:val="20"/>
        </w:numPr>
        <w:spacing w:before="120"/>
        <w:rPr>
          <w:rFonts w:asciiTheme="minorHAnsi" w:hAnsiTheme="minorHAnsi" w:cstheme="minorHAnsi"/>
          <w:sz w:val="22"/>
          <w:szCs w:val="22"/>
        </w:rPr>
      </w:pPr>
      <w:r w:rsidRPr="00854D14">
        <w:rPr>
          <w:rFonts w:asciiTheme="minorHAnsi" w:hAnsiTheme="minorHAnsi" w:cstheme="minorHAnsi"/>
          <w:sz w:val="22"/>
          <w:szCs w:val="22"/>
        </w:rPr>
        <w:t xml:space="preserve">meet the eligibility requirements set out in these </w:t>
      </w:r>
      <w:r w:rsidR="001242D2">
        <w:rPr>
          <w:rFonts w:asciiTheme="minorHAnsi" w:hAnsiTheme="minorHAnsi" w:cstheme="minorHAnsi"/>
          <w:sz w:val="22"/>
          <w:szCs w:val="22"/>
        </w:rPr>
        <w:t>g</w:t>
      </w:r>
      <w:r w:rsidRPr="00854D14">
        <w:rPr>
          <w:rFonts w:asciiTheme="minorHAnsi" w:hAnsiTheme="minorHAnsi" w:cstheme="minorHAnsi"/>
          <w:sz w:val="22"/>
          <w:szCs w:val="22"/>
        </w:rPr>
        <w:t>uidelines.</w:t>
      </w:r>
    </w:p>
    <w:p w14:paraId="216C33D1" w14:textId="2AE409E2" w:rsidR="00C8485A" w:rsidRPr="00C8485A" w:rsidRDefault="00B63B11" w:rsidP="00C85177">
      <w:pPr>
        <w:pStyle w:val="Normalnospace"/>
        <w:numPr>
          <w:ilvl w:val="0"/>
          <w:numId w:val="20"/>
        </w:numPr>
        <w:spacing w:before="120"/>
        <w:rPr>
          <w:rFonts w:asciiTheme="minorHAnsi" w:hAnsiTheme="minorHAnsi" w:cstheme="minorHAnsi"/>
          <w:sz w:val="22"/>
          <w:szCs w:val="22"/>
        </w:rPr>
      </w:pPr>
      <w:r w:rsidRPr="00B63B11">
        <w:rPr>
          <w:rFonts w:asciiTheme="minorHAnsi" w:hAnsiTheme="minorHAnsi" w:cstheme="minorHAnsi"/>
          <w:sz w:val="22"/>
          <w:szCs w:val="22"/>
        </w:rPr>
        <w:t xml:space="preserve">can meet the </w:t>
      </w:r>
      <w:r w:rsidR="005D11AC">
        <w:rPr>
          <w:rFonts w:asciiTheme="minorHAnsi" w:hAnsiTheme="minorHAnsi" w:cstheme="minorHAnsi"/>
          <w:sz w:val="22"/>
          <w:szCs w:val="22"/>
        </w:rPr>
        <w:t>C</w:t>
      </w:r>
      <w:r w:rsidRPr="00B63B11">
        <w:rPr>
          <w:rFonts w:asciiTheme="minorHAnsi" w:hAnsiTheme="minorHAnsi" w:cstheme="minorHAnsi"/>
          <w:sz w:val="22"/>
          <w:szCs w:val="22"/>
        </w:rPr>
        <w:t xml:space="preserve">o-contribution </w:t>
      </w:r>
      <w:r w:rsidR="00E5666D">
        <w:rPr>
          <w:rFonts w:asciiTheme="minorHAnsi" w:hAnsiTheme="minorHAnsi" w:cstheme="minorHAnsi"/>
          <w:sz w:val="22"/>
          <w:szCs w:val="22"/>
        </w:rPr>
        <w:t xml:space="preserve">Funding </w:t>
      </w:r>
      <w:r w:rsidRPr="00B63B11">
        <w:rPr>
          <w:rFonts w:asciiTheme="minorHAnsi" w:hAnsiTheme="minorHAnsi" w:cstheme="minorHAnsi"/>
          <w:sz w:val="22"/>
          <w:szCs w:val="22"/>
        </w:rPr>
        <w:t xml:space="preserve">requirements applicable to their </w:t>
      </w:r>
      <w:proofErr w:type="gramStart"/>
      <w:r w:rsidR="006B48FA">
        <w:rPr>
          <w:rFonts w:asciiTheme="minorHAnsi" w:hAnsiTheme="minorHAnsi" w:cstheme="minorHAnsi"/>
          <w:sz w:val="22"/>
          <w:szCs w:val="22"/>
        </w:rPr>
        <w:t>Application</w:t>
      </w:r>
      <w:proofErr w:type="gramEnd"/>
      <w:r w:rsidRPr="00B63B11">
        <w:rPr>
          <w:rFonts w:asciiTheme="minorHAnsi" w:hAnsiTheme="minorHAnsi" w:cstheme="minorHAnsi"/>
          <w:sz w:val="22"/>
          <w:szCs w:val="22"/>
        </w:rPr>
        <w:t xml:space="preserve"> and provide evidence of this in their </w:t>
      </w:r>
      <w:proofErr w:type="gramStart"/>
      <w:r w:rsidR="006B48FA">
        <w:rPr>
          <w:rFonts w:asciiTheme="minorHAnsi" w:hAnsiTheme="minorHAnsi" w:cstheme="minorHAnsi"/>
          <w:sz w:val="22"/>
          <w:szCs w:val="22"/>
        </w:rPr>
        <w:t>Application</w:t>
      </w:r>
      <w:proofErr w:type="gramEnd"/>
      <w:r w:rsidR="00282026">
        <w:rPr>
          <w:rFonts w:asciiTheme="minorHAnsi" w:hAnsiTheme="minorHAnsi" w:cstheme="minorHAnsi"/>
          <w:sz w:val="22"/>
          <w:szCs w:val="22"/>
        </w:rPr>
        <w:t>.</w:t>
      </w:r>
    </w:p>
    <w:p w14:paraId="4F0CA3A1" w14:textId="6468BC7C" w:rsidR="00C8485A" w:rsidRPr="00C8485A" w:rsidRDefault="004C1B8F" w:rsidP="00C85177">
      <w:pPr>
        <w:pStyle w:val="Normalnospace"/>
        <w:numPr>
          <w:ilvl w:val="0"/>
          <w:numId w:val="20"/>
        </w:numPr>
        <w:spacing w:before="120"/>
        <w:rPr>
          <w:rFonts w:asciiTheme="minorHAnsi" w:hAnsiTheme="minorHAnsi" w:cstheme="minorHAnsi"/>
          <w:sz w:val="22"/>
          <w:szCs w:val="22"/>
        </w:rPr>
      </w:pPr>
      <w:r w:rsidRPr="004C1B8F">
        <w:rPr>
          <w:rFonts w:asciiTheme="minorHAnsi" w:hAnsiTheme="minorHAnsi" w:cstheme="minorHAnsi"/>
          <w:sz w:val="22"/>
          <w:szCs w:val="22"/>
        </w:rPr>
        <w:t>will participate in any monitoring, reporting and evaluation activities required by the department</w:t>
      </w:r>
      <w:r w:rsidR="00282026">
        <w:rPr>
          <w:rFonts w:asciiTheme="minorHAnsi" w:hAnsiTheme="minorHAnsi" w:cstheme="minorHAnsi"/>
          <w:sz w:val="22"/>
          <w:szCs w:val="22"/>
        </w:rPr>
        <w:t>.</w:t>
      </w:r>
    </w:p>
    <w:p w14:paraId="32EE3500" w14:textId="0651F4F0" w:rsidR="00C8485A" w:rsidRPr="00C8485A" w:rsidRDefault="00C8485A" w:rsidP="00C85177">
      <w:pPr>
        <w:pStyle w:val="Normalnospace"/>
        <w:numPr>
          <w:ilvl w:val="0"/>
          <w:numId w:val="20"/>
        </w:numPr>
        <w:spacing w:before="120"/>
        <w:rPr>
          <w:rFonts w:asciiTheme="minorHAnsi" w:hAnsiTheme="minorHAnsi" w:cstheme="minorHAnsi"/>
          <w:sz w:val="22"/>
          <w:szCs w:val="22"/>
        </w:rPr>
      </w:pPr>
      <w:r w:rsidRPr="00C8485A">
        <w:rPr>
          <w:rFonts w:asciiTheme="minorHAnsi" w:hAnsiTheme="minorHAnsi" w:cstheme="minorHAnsi"/>
          <w:sz w:val="22"/>
          <w:szCs w:val="22"/>
        </w:rPr>
        <w:t xml:space="preserve">will deliver the </w:t>
      </w:r>
      <w:r w:rsidR="00E61B07">
        <w:rPr>
          <w:rFonts w:asciiTheme="minorHAnsi" w:hAnsiTheme="minorHAnsi" w:cstheme="minorHAnsi"/>
          <w:sz w:val="22"/>
          <w:szCs w:val="22"/>
        </w:rPr>
        <w:t xml:space="preserve">entire </w:t>
      </w:r>
      <w:r w:rsidR="00E87019">
        <w:rPr>
          <w:rFonts w:asciiTheme="minorHAnsi" w:hAnsiTheme="minorHAnsi" w:cstheme="minorHAnsi"/>
          <w:sz w:val="22"/>
          <w:szCs w:val="22"/>
        </w:rPr>
        <w:t>Project</w:t>
      </w:r>
      <w:r w:rsidRPr="00C8485A">
        <w:rPr>
          <w:rFonts w:asciiTheme="minorHAnsi" w:hAnsiTheme="minorHAnsi" w:cstheme="minorHAnsi"/>
          <w:sz w:val="22"/>
          <w:szCs w:val="22"/>
        </w:rPr>
        <w:t xml:space="preserve"> in collaboration with a</w:t>
      </w:r>
      <w:r w:rsidR="001C001B">
        <w:rPr>
          <w:rFonts w:asciiTheme="minorHAnsi" w:hAnsiTheme="minorHAnsi" w:cstheme="minorHAnsi"/>
          <w:sz w:val="22"/>
          <w:szCs w:val="22"/>
        </w:rPr>
        <w:t>t least one</w:t>
      </w:r>
      <w:r w:rsidRPr="00C8485A">
        <w:rPr>
          <w:rFonts w:asciiTheme="minorHAnsi" w:hAnsiTheme="minorHAnsi" w:cstheme="minorHAnsi"/>
          <w:sz w:val="22"/>
          <w:szCs w:val="22"/>
        </w:rPr>
        <w:t xml:space="preserve"> </w:t>
      </w:r>
      <w:r w:rsidR="005B3CCD">
        <w:rPr>
          <w:rFonts w:asciiTheme="minorHAnsi" w:hAnsiTheme="minorHAnsi" w:cstheme="minorHAnsi"/>
          <w:sz w:val="22"/>
          <w:szCs w:val="22"/>
        </w:rPr>
        <w:t>Collaborative Partner</w:t>
      </w:r>
      <w:r w:rsidR="00282026">
        <w:rPr>
          <w:rFonts w:asciiTheme="minorHAnsi" w:hAnsiTheme="minorHAnsi" w:cstheme="minorHAnsi"/>
          <w:sz w:val="22"/>
          <w:szCs w:val="22"/>
        </w:rPr>
        <w:t>.</w:t>
      </w:r>
    </w:p>
    <w:p w14:paraId="289B9EAA" w14:textId="2158E70F" w:rsidR="00BC03FD" w:rsidRDefault="00BC03FD" w:rsidP="00C85177">
      <w:pPr>
        <w:pStyle w:val="Normalnospace"/>
        <w:numPr>
          <w:ilvl w:val="0"/>
          <w:numId w:val="20"/>
        </w:numPr>
        <w:spacing w:before="120"/>
        <w:rPr>
          <w:rFonts w:asciiTheme="minorHAnsi" w:hAnsiTheme="minorHAnsi" w:cstheme="minorHAnsi"/>
          <w:sz w:val="22"/>
          <w:szCs w:val="22"/>
        </w:rPr>
      </w:pPr>
      <w:r w:rsidRPr="00BC03FD">
        <w:rPr>
          <w:rFonts w:asciiTheme="minorHAnsi" w:hAnsiTheme="minorHAnsi" w:cstheme="minorHAnsi"/>
          <w:sz w:val="22"/>
          <w:szCs w:val="22"/>
        </w:rPr>
        <w:t xml:space="preserve">will ensure that the </w:t>
      </w:r>
      <w:r w:rsidR="00E87019">
        <w:rPr>
          <w:rFonts w:asciiTheme="minorHAnsi" w:hAnsiTheme="minorHAnsi" w:cstheme="minorHAnsi"/>
          <w:sz w:val="22"/>
          <w:szCs w:val="22"/>
        </w:rPr>
        <w:t>Project</w:t>
      </w:r>
      <w:r w:rsidRPr="00BC03FD">
        <w:rPr>
          <w:rFonts w:asciiTheme="minorHAnsi" w:hAnsiTheme="minorHAnsi" w:cstheme="minorHAnsi"/>
          <w:sz w:val="22"/>
          <w:szCs w:val="22"/>
        </w:rPr>
        <w:t xml:space="preserve">, including </w:t>
      </w:r>
      <w:proofErr w:type="gramStart"/>
      <w:r w:rsidRPr="00BC03FD">
        <w:rPr>
          <w:rFonts w:asciiTheme="minorHAnsi" w:hAnsiTheme="minorHAnsi" w:cstheme="minorHAnsi"/>
          <w:sz w:val="22"/>
          <w:szCs w:val="22"/>
        </w:rPr>
        <w:t>the majority of</w:t>
      </w:r>
      <w:proofErr w:type="gramEnd"/>
      <w:r w:rsidRPr="00BC03FD">
        <w:rPr>
          <w:rFonts w:asciiTheme="minorHAnsi" w:hAnsiTheme="minorHAnsi" w:cstheme="minorHAnsi"/>
          <w:sz w:val="22"/>
          <w:szCs w:val="22"/>
        </w:rPr>
        <w:t xml:space="preserve"> </w:t>
      </w:r>
      <w:r w:rsidR="00E87019">
        <w:rPr>
          <w:rFonts w:asciiTheme="minorHAnsi" w:hAnsiTheme="minorHAnsi" w:cstheme="minorHAnsi"/>
          <w:sz w:val="22"/>
          <w:szCs w:val="22"/>
        </w:rPr>
        <w:t>Project</w:t>
      </w:r>
      <w:r w:rsidRPr="00BC03FD">
        <w:rPr>
          <w:rFonts w:asciiTheme="minorHAnsi" w:hAnsiTheme="minorHAnsi" w:cstheme="minorHAnsi"/>
          <w:sz w:val="22"/>
          <w:szCs w:val="22"/>
        </w:rPr>
        <w:t xml:space="preserve"> personnel (measured by Full-Time Equivalent (FTE)), is primarily led from and undertaken in Victoria</w:t>
      </w:r>
      <w:r>
        <w:rPr>
          <w:rFonts w:asciiTheme="minorHAnsi" w:hAnsiTheme="minorHAnsi" w:cstheme="minorHAnsi"/>
          <w:sz w:val="22"/>
          <w:szCs w:val="22"/>
        </w:rPr>
        <w:t>.</w:t>
      </w:r>
    </w:p>
    <w:p w14:paraId="4CFCA0E4" w14:textId="4793152B" w:rsidR="00046EEE" w:rsidRDefault="008D4911" w:rsidP="00046EEE">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t>w</w:t>
      </w:r>
      <w:r w:rsidR="00FE321F">
        <w:rPr>
          <w:rFonts w:asciiTheme="minorHAnsi" w:hAnsiTheme="minorHAnsi" w:cstheme="minorHAnsi"/>
          <w:sz w:val="22"/>
          <w:szCs w:val="22"/>
        </w:rPr>
        <w:t xml:space="preserve">ill ensure that </w:t>
      </w:r>
      <w:r w:rsidR="00C8485A" w:rsidRPr="00C8485A">
        <w:rPr>
          <w:rFonts w:asciiTheme="minorHAnsi" w:hAnsiTheme="minorHAnsi" w:cstheme="minorHAnsi"/>
          <w:sz w:val="22"/>
          <w:szCs w:val="22"/>
        </w:rPr>
        <w:t>their research activities</w:t>
      </w:r>
      <w:r w:rsidR="002F7C5B">
        <w:rPr>
          <w:rFonts w:asciiTheme="minorHAnsi" w:hAnsiTheme="minorHAnsi" w:cstheme="minorHAnsi"/>
          <w:sz w:val="22"/>
          <w:szCs w:val="22"/>
        </w:rPr>
        <w:t xml:space="preserve">, including </w:t>
      </w:r>
      <w:r w:rsidR="003E404A" w:rsidRPr="003E404A">
        <w:rPr>
          <w:rFonts w:asciiTheme="minorHAnsi" w:hAnsiTheme="minorHAnsi" w:cstheme="minorHAnsi"/>
          <w:sz w:val="22"/>
          <w:szCs w:val="22"/>
        </w:rPr>
        <w:t>F</w:t>
      </w:r>
      <w:r w:rsidR="00F558BE">
        <w:rPr>
          <w:rFonts w:asciiTheme="minorHAnsi" w:hAnsiTheme="minorHAnsi" w:cstheme="minorHAnsi"/>
          <w:sz w:val="22"/>
          <w:szCs w:val="22"/>
        </w:rPr>
        <w:t xml:space="preserve">TE </w:t>
      </w:r>
      <w:r w:rsidR="002F7C5B">
        <w:rPr>
          <w:rFonts w:asciiTheme="minorHAnsi" w:hAnsiTheme="minorHAnsi" w:cstheme="minorHAnsi"/>
          <w:sz w:val="22"/>
          <w:szCs w:val="22"/>
        </w:rPr>
        <w:t xml:space="preserve">employed </w:t>
      </w:r>
      <w:r w:rsidR="001705A6">
        <w:rPr>
          <w:rFonts w:asciiTheme="minorHAnsi" w:hAnsiTheme="minorHAnsi" w:cstheme="minorHAnsi"/>
          <w:sz w:val="22"/>
          <w:szCs w:val="22"/>
        </w:rPr>
        <w:t xml:space="preserve">for the purposes of the </w:t>
      </w:r>
      <w:r w:rsidR="00E87019">
        <w:rPr>
          <w:rFonts w:asciiTheme="minorHAnsi" w:hAnsiTheme="minorHAnsi" w:cstheme="minorHAnsi"/>
          <w:sz w:val="22"/>
          <w:szCs w:val="22"/>
        </w:rPr>
        <w:t>Project</w:t>
      </w:r>
      <w:r w:rsidR="001705A6">
        <w:rPr>
          <w:rFonts w:asciiTheme="minorHAnsi" w:hAnsiTheme="minorHAnsi" w:cstheme="minorHAnsi"/>
          <w:sz w:val="22"/>
          <w:szCs w:val="22"/>
        </w:rPr>
        <w:t>,</w:t>
      </w:r>
      <w:r w:rsidR="00C8485A" w:rsidRPr="00C8485A">
        <w:rPr>
          <w:rFonts w:asciiTheme="minorHAnsi" w:hAnsiTheme="minorHAnsi" w:cstheme="minorHAnsi"/>
          <w:sz w:val="22"/>
          <w:szCs w:val="22"/>
        </w:rPr>
        <w:t xml:space="preserve"> will predominately be led from and conducted in Victoria</w:t>
      </w:r>
      <w:r w:rsidR="00282026">
        <w:rPr>
          <w:rFonts w:asciiTheme="minorHAnsi" w:hAnsiTheme="minorHAnsi" w:cstheme="minorHAnsi"/>
          <w:sz w:val="22"/>
          <w:szCs w:val="22"/>
        </w:rPr>
        <w:t>.</w:t>
      </w:r>
    </w:p>
    <w:p w14:paraId="6B366423" w14:textId="7FDF117D" w:rsidR="00BD7029" w:rsidRPr="006927CF" w:rsidRDefault="22B9F067" w:rsidP="00BD048A">
      <w:pPr>
        <w:pStyle w:val="Heading2"/>
        <w:spacing w:before="240"/>
        <w:rPr>
          <w:rFonts w:asciiTheme="minorHAnsi" w:eastAsiaTheme="minorEastAsia" w:hAnsiTheme="minorHAnsi" w:cstheme="minorHAnsi"/>
          <w:color w:val="007B4B" w:themeColor="accent3"/>
        </w:rPr>
      </w:pPr>
      <w:bookmarkStart w:id="17" w:name="_Toc243914675"/>
      <w:r w:rsidRPr="006927CF">
        <w:rPr>
          <w:rFonts w:asciiTheme="minorHAnsi" w:eastAsiaTheme="minorEastAsia" w:hAnsiTheme="minorHAnsi" w:cstheme="minorHAnsi"/>
          <w:color w:val="007B4B" w:themeColor="accent3"/>
        </w:rPr>
        <w:t>Eligible entity types</w:t>
      </w:r>
      <w:bookmarkEnd w:id="17"/>
    </w:p>
    <w:p w14:paraId="39175382" w14:textId="07BA8308" w:rsidR="00BD7029" w:rsidRDefault="005B3CCD" w:rsidP="00C8485A">
      <w:pPr>
        <w:rPr>
          <w:rFonts w:asciiTheme="minorHAnsi" w:hAnsiTheme="minorHAnsi" w:cstheme="minorHAnsi"/>
          <w:sz w:val="22"/>
          <w:szCs w:val="22"/>
        </w:rPr>
      </w:pPr>
      <w:r>
        <w:rPr>
          <w:rFonts w:asciiTheme="minorHAnsi" w:hAnsiTheme="minorHAnsi" w:cstheme="minorHAnsi"/>
          <w:sz w:val="22"/>
          <w:szCs w:val="22"/>
        </w:rPr>
        <w:t>Applicants</w:t>
      </w:r>
      <w:r w:rsidR="00BD7029" w:rsidRPr="00513638">
        <w:rPr>
          <w:rFonts w:asciiTheme="minorHAnsi" w:hAnsiTheme="minorHAnsi" w:cstheme="minorHAnsi"/>
          <w:sz w:val="22"/>
          <w:szCs w:val="22"/>
        </w:rPr>
        <w:t xml:space="preserve"> must be one of the following legal entity types</w:t>
      </w:r>
      <w:r w:rsidR="00BD7029" w:rsidRPr="00513638">
        <w:rPr>
          <w:rStyle w:val="FootnoteReference"/>
          <w:rFonts w:asciiTheme="minorHAnsi" w:hAnsiTheme="minorHAnsi" w:cstheme="minorHAnsi"/>
          <w:sz w:val="22"/>
          <w:szCs w:val="22"/>
        </w:rPr>
        <w:footnoteReference w:id="1"/>
      </w:r>
      <w:r w:rsidR="00BD7029" w:rsidRPr="00513638">
        <w:rPr>
          <w:rFonts w:asciiTheme="minorHAnsi" w:hAnsiTheme="minorHAnsi" w:cstheme="minorHAnsi"/>
          <w:sz w:val="22"/>
          <w:szCs w:val="22"/>
        </w:rPr>
        <w:t>:</w:t>
      </w:r>
    </w:p>
    <w:p w14:paraId="70ECF6EB" w14:textId="1636B8AC" w:rsidR="00C8485A" w:rsidRDefault="00C8485A" w:rsidP="00C85177">
      <w:pPr>
        <w:pStyle w:val="Normalnospace"/>
        <w:numPr>
          <w:ilvl w:val="0"/>
          <w:numId w:val="20"/>
        </w:numPr>
        <w:spacing w:before="120"/>
        <w:rPr>
          <w:rFonts w:asciiTheme="minorHAnsi" w:hAnsiTheme="minorHAnsi" w:cstheme="minorHAnsi"/>
          <w:sz w:val="22"/>
          <w:szCs w:val="22"/>
        </w:rPr>
      </w:pPr>
      <w:r w:rsidRPr="00C8485A">
        <w:rPr>
          <w:rFonts w:asciiTheme="minorHAnsi" w:hAnsiTheme="minorHAnsi" w:cstheme="minorHAnsi"/>
          <w:sz w:val="22"/>
          <w:szCs w:val="22"/>
        </w:rPr>
        <w:t xml:space="preserve">a </w:t>
      </w:r>
      <w:r w:rsidR="00EF1A37">
        <w:rPr>
          <w:rFonts w:asciiTheme="minorHAnsi" w:hAnsiTheme="minorHAnsi" w:cstheme="minorHAnsi"/>
          <w:sz w:val="22"/>
          <w:szCs w:val="22"/>
        </w:rPr>
        <w:t xml:space="preserve">Victorian </w:t>
      </w:r>
      <w:r w:rsidRPr="00C8485A">
        <w:rPr>
          <w:rFonts w:asciiTheme="minorHAnsi" w:hAnsiTheme="minorHAnsi" w:cstheme="minorHAnsi"/>
          <w:sz w:val="22"/>
          <w:szCs w:val="22"/>
        </w:rPr>
        <w:t xml:space="preserve">company incorporated pursuant to the </w:t>
      </w:r>
      <w:r w:rsidRPr="00E725B9">
        <w:rPr>
          <w:rFonts w:asciiTheme="minorHAnsi" w:hAnsiTheme="minorHAnsi" w:cstheme="minorHAnsi"/>
          <w:i/>
          <w:sz w:val="22"/>
          <w:szCs w:val="22"/>
        </w:rPr>
        <w:t>Corporations Act 2001</w:t>
      </w:r>
      <w:r w:rsidRPr="00C8485A">
        <w:rPr>
          <w:rFonts w:asciiTheme="minorHAnsi" w:hAnsiTheme="minorHAnsi" w:cstheme="minorHAnsi"/>
          <w:sz w:val="22"/>
          <w:szCs w:val="22"/>
        </w:rPr>
        <w:t xml:space="preserve"> (</w:t>
      </w:r>
      <w:proofErr w:type="spellStart"/>
      <w:r w:rsidRPr="00C8485A">
        <w:rPr>
          <w:rFonts w:asciiTheme="minorHAnsi" w:hAnsiTheme="minorHAnsi" w:cstheme="minorHAnsi"/>
          <w:sz w:val="22"/>
          <w:szCs w:val="22"/>
        </w:rPr>
        <w:t>Cth</w:t>
      </w:r>
      <w:proofErr w:type="spellEnd"/>
      <w:r w:rsidRPr="00C8485A">
        <w:rPr>
          <w:rFonts w:asciiTheme="minorHAnsi" w:hAnsiTheme="minorHAnsi" w:cstheme="minorHAnsi"/>
          <w:sz w:val="22"/>
          <w:szCs w:val="22"/>
        </w:rPr>
        <w:t>) and registered with the Australian Securities and Investment Commission</w:t>
      </w:r>
    </w:p>
    <w:p w14:paraId="0B6A6E36" w14:textId="77777777" w:rsidR="004C3182" w:rsidRDefault="00C8485A" w:rsidP="004C3182">
      <w:pPr>
        <w:pStyle w:val="Normalnospace"/>
        <w:numPr>
          <w:ilvl w:val="0"/>
          <w:numId w:val="20"/>
        </w:numPr>
        <w:spacing w:before="120"/>
        <w:rPr>
          <w:rFonts w:asciiTheme="minorHAnsi" w:hAnsiTheme="minorHAnsi" w:cstheme="minorHAnsi"/>
          <w:sz w:val="22"/>
          <w:szCs w:val="22"/>
        </w:rPr>
      </w:pPr>
      <w:r w:rsidRPr="00390827">
        <w:rPr>
          <w:rFonts w:asciiTheme="minorHAnsi" w:hAnsiTheme="minorHAnsi" w:cstheme="minorHAnsi"/>
          <w:sz w:val="22"/>
          <w:szCs w:val="22"/>
        </w:rPr>
        <w:t xml:space="preserve">an incorporated association </w:t>
      </w:r>
      <w:r w:rsidR="00F32ADA" w:rsidRPr="00390827">
        <w:rPr>
          <w:rFonts w:asciiTheme="minorHAnsi" w:hAnsiTheme="minorHAnsi" w:cstheme="minorHAnsi"/>
          <w:sz w:val="22"/>
          <w:szCs w:val="22"/>
        </w:rPr>
        <w:t xml:space="preserve">under the </w:t>
      </w:r>
      <w:r w:rsidRPr="00390827">
        <w:rPr>
          <w:rFonts w:asciiTheme="minorHAnsi" w:hAnsiTheme="minorHAnsi" w:cstheme="minorHAnsi"/>
          <w:i/>
          <w:sz w:val="22"/>
          <w:szCs w:val="22"/>
        </w:rPr>
        <w:t>Associations Incorporation Reform Act 2012</w:t>
      </w:r>
      <w:r w:rsidRPr="00390827">
        <w:rPr>
          <w:rFonts w:asciiTheme="minorHAnsi" w:hAnsiTheme="minorHAnsi" w:cstheme="minorHAnsi"/>
          <w:sz w:val="22"/>
          <w:szCs w:val="22"/>
        </w:rPr>
        <w:t xml:space="preserve"> (Vic) or equivalent legislation of another Australian jurisdiction</w:t>
      </w:r>
    </w:p>
    <w:p w14:paraId="20D04AD9" w14:textId="1ED2F674" w:rsidR="00E2558D" w:rsidRPr="004C3182" w:rsidRDefault="00E2558D" w:rsidP="004C3182">
      <w:pPr>
        <w:pStyle w:val="Normalnospace"/>
        <w:numPr>
          <w:ilvl w:val="0"/>
          <w:numId w:val="20"/>
        </w:numPr>
        <w:spacing w:before="120"/>
        <w:rPr>
          <w:rFonts w:asciiTheme="minorHAnsi" w:hAnsiTheme="minorHAnsi" w:cstheme="minorHAnsi"/>
          <w:sz w:val="22"/>
          <w:szCs w:val="22"/>
        </w:rPr>
      </w:pPr>
      <w:r w:rsidRPr="004C3182">
        <w:rPr>
          <w:rFonts w:asciiTheme="minorHAnsi" w:hAnsiTheme="minorHAnsi" w:cstheme="minorHAnsi"/>
          <w:sz w:val="22"/>
          <w:szCs w:val="22"/>
        </w:rPr>
        <w:t>a</w:t>
      </w:r>
      <w:r w:rsidR="00EF1A37">
        <w:rPr>
          <w:rFonts w:asciiTheme="minorHAnsi" w:hAnsiTheme="minorHAnsi" w:cstheme="minorHAnsi"/>
          <w:sz w:val="22"/>
          <w:szCs w:val="22"/>
        </w:rPr>
        <w:t xml:space="preserve"> Victorian</w:t>
      </w:r>
      <w:r w:rsidRPr="004C3182">
        <w:rPr>
          <w:rFonts w:asciiTheme="minorHAnsi" w:hAnsiTheme="minorHAnsi" w:cstheme="minorHAnsi"/>
          <w:sz w:val="22"/>
          <w:szCs w:val="22"/>
        </w:rPr>
        <w:t xml:space="preserve"> education body established by or under legislation</w:t>
      </w:r>
    </w:p>
    <w:p w14:paraId="346FDC89" w14:textId="77777777" w:rsidR="00C8485A" w:rsidRDefault="00C8485A" w:rsidP="00C85177">
      <w:pPr>
        <w:pStyle w:val="Normalnospace"/>
        <w:numPr>
          <w:ilvl w:val="0"/>
          <w:numId w:val="20"/>
        </w:numPr>
        <w:spacing w:before="120"/>
        <w:rPr>
          <w:rFonts w:asciiTheme="minorHAnsi" w:hAnsiTheme="minorHAnsi" w:cstheme="minorHAnsi"/>
          <w:sz w:val="22"/>
          <w:szCs w:val="22"/>
        </w:rPr>
      </w:pPr>
      <w:r w:rsidRPr="00C8485A">
        <w:rPr>
          <w:rFonts w:asciiTheme="minorHAnsi" w:hAnsiTheme="minorHAnsi" w:cstheme="minorHAnsi"/>
          <w:sz w:val="22"/>
          <w:szCs w:val="22"/>
        </w:rPr>
        <w:t xml:space="preserve">a public health service established under the </w:t>
      </w:r>
      <w:r w:rsidRPr="00E725B9">
        <w:rPr>
          <w:rFonts w:asciiTheme="minorHAnsi" w:hAnsiTheme="minorHAnsi" w:cstheme="minorHAnsi"/>
          <w:i/>
          <w:sz w:val="22"/>
          <w:szCs w:val="22"/>
        </w:rPr>
        <w:t>Health Services Act 1988</w:t>
      </w:r>
      <w:r w:rsidRPr="00C8485A">
        <w:rPr>
          <w:rFonts w:asciiTheme="minorHAnsi" w:hAnsiTheme="minorHAnsi" w:cstheme="minorHAnsi"/>
          <w:sz w:val="22"/>
          <w:szCs w:val="22"/>
        </w:rPr>
        <w:t xml:space="preserve"> (Vic) or</w:t>
      </w:r>
    </w:p>
    <w:p w14:paraId="0163931A" w14:textId="17DD8ABC" w:rsidR="00C8485A" w:rsidRDefault="00C31E71" w:rsidP="00C85177">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lastRenderedPageBreak/>
        <w:t>an</w:t>
      </w:r>
      <w:r w:rsidR="00C8485A" w:rsidRPr="00C8485A">
        <w:rPr>
          <w:rFonts w:asciiTheme="minorHAnsi" w:hAnsiTheme="minorHAnsi" w:cstheme="minorHAnsi"/>
          <w:sz w:val="22"/>
          <w:szCs w:val="22"/>
        </w:rPr>
        <w:t>other incorporated entity approved by the department.</w:t>
      </w:r>
    </w:p>
    <w:p w14:paraId="589DC5C3" w14:textId="0CA9C5CA" w:rsidR="00C15FD2" w:rsidRPr="00C8485A" w:rsidRDefault="00631303" w:rsidP="00C15FD2">
      <w:pPr>
        <w:pStyle w:val="Normalnospace"/>
        <w:spacing w:before="120"/>
        <w:rPr>
          <w:rFonts w:asciiTheme="minorHAnsi" w:hAnsiTheme="minorHAnsi" w:cstheme="minorHAnsi"/>
          <w:sz w:val="22"/>
          <w:szCs w:val="22"/>
        </w:rPr>
      </w:pPr>
      <w:r>
        <w:rPr>
          <w:rFonts w:asciiTheme="minorHAnsi" w:hAnsiTheme="minorHAnsi" w:cstheme="minorHAnsi"/>
          <w:sz w:val="22"/>
          <w:szCs w:val="22"/>
        </w:rPr>
        <w:t>Successful Applicant</w:t>
      </w:r>
      <w:r w:rsidR="005B3CCD">
        <w:rPr>
          <w:rFonts w:asciiTheme="minorHAnsi" w:hAnsiTheme="minorHAnsi" w:cstheme="minorHAnsi"/>
          <w:sz w:val="22"/>
          <w:szCs w:val="22"/>
        </w:rPr>
        <w:t>s</w:t>
      </w:r>
      <w:r w:rsidR="00C15FD2" w:rsidRPr="00046EEE">
        <w:rPr>
          <w:rFonts w:asciiTheme="minorHAnsi" w:hAnsiTheme="minorHAnsi" w:cstheme="minorHAnsi"/>
          <w:sz w:val="22"/>
          <w:szCs w:val="22"/>
        </w:rPr>
        <w:t xml:space="preserve"> must enter into a funding agreement with the department. The department can only enter into a funding agreement with a legal entity.</w:t>
      </w:r>
    </w:p>
    <w:p w14:paraId="76020FAF" w14:textId="1E2C3170" w:rsidR="00BD7029" w:rsidRPr="006927CF" w:rsidRDefault="22B9F067" w:rsidP="00BD048A">
      <w:pPr>
        <w:pStyle w:val="Heading2"/>
        <w:spacing w:before="240"/>
        <w:rPr>
          <w:rFonts w:asciiTheme="minorHAnsi" w:eastAsiaTheme="minorEastAsia" w:hAnsiTheme="minorHAnsi" w:cstheme="minorHAnsi"/>
          <w:color w:val="007B4B" w:themeColor="accent3"/>
        </w:rPr>
      </w:pPr>
      <w:bookmarkStart w:id="18" w:name="_Toc243914676"/>
      <w:r w:rsidRPr="006927CF">
        <w:rPr>
          <w:rFonts w:asciiTheme="minorHAnsi" w:eastAsiaTheme="minorEastAsia" w:hAnsiTheme="minorHAnsi" w:cstheme="minorHAnsi"/>
          <w:color w:val="007B4B" w:themeColor="accent3"/>
        </w:rPr>
        <w:t xml:space="preserve">Ineligible </w:t>
      </w:r>
      <w:r w:rsidR="00003C2C">
        <w:rPr>
          <w:rFonts w:asciiTheme="minorHAnsi" w:eastAsiaTheme="minorEastAsia" w:hAnsiTheme="minorHAnsi" w:cstheme="minorHAnsi"/>
          <w:color w:val="007B4B" w:themeColor="accent3"/>
        </w:rPr>
        <w:t>entity types</w:t>
      </w:r>
      <w:bookmarkEnd w:id="18"/>
    </w:p>
    <w:p w14:paraId="2D0F192D" w14:textId="278D4C63" w:rsidR="004824A4" w:rsidRPr="004824A4" w:rsidRDefault="004824A4" w:rsidP="004824A4">
      <w:pPr>
        <w:rPr>
          <w:rFonts w:asciiTheme="minorHAnsi" w:hAnsiTheme="minorHAnsi" w:cstheme="minorHAnsi"/>
          <w:iCs/>
          <w:sz w:val="22"/>
          <w:szCs w:val="22"/>
        </w:rPr>
      </w:pPr>
      <w:r w:rsidRPr="004824A4">
        <w:rPr>
          <w:rFonts w:asciiTheme="minorHAnsi" w:hAnsiTheme="minorHAnsi" w:cstheme="minorHAnsi"/>
          <w:sz w:val="22"/>
          <w:szCs w:val="22"/>
        </w:rPr>
        <w:t>Unless</w:t>
      </w:r>
      <w:r w:rsidRPr="004824A4">
        <w:rPr>
          <w:rFonts w:asciiTheme="minorHAnsi" w:hAnsiTheme="minorHAnsi" w:cstheme="minorHAnsi"/>
          <w:iCs/>
          <w:sz w:val="22"/>
          <w:szCs w:val="22"/>
        </w:rPr>
        <w:t xml:space="preserve"> </w:t>
      </w:r>
      <w:r w:rsidR="006025E6">
        <w:rPr>
          <w:rFonts w:asciiTheme="minorHAnsi" w:hAnsiTheme="minorHAnsi" w:cstheme="minorHAnsi"/>
          <w:iCs/>
          <w:sz w:val="22"/>
          <w:szCs w:val="22"/>
        </w:rPr>
        <w:t xml:space="preserve">otherwise </w:t>
      </w:r>
      <w:r w:rsidRPr="004824A4">
        <w:rPr>
          <w:rFonts w:asciiTheme="minorHAnsi" w:hAnsiTheme="minorHAnsi" w:cstheme="minorHAnsi"/>
          <w:iCs/>
          <w:sz w:val="22"/>
          <w:szCs w:val="22"/>
        </w:rPr>
        <w:t>specified</w:t>
      </w:r>
      <w:r w:rsidR="006025E6">
        <w:rPr>
          <w:rFonts w:asciiTheme="minorHAnsi" w:hAnsiTheme="minorHAnsi" w:cstheme="minorHAnsi"/>
          <w:iCs/>
          <w:sz w:val="22"/>
          <w:szCs w:val="22"/>
        </w:rPr>
        <w:t xml:space="preserve"> by the department</w:t>
      </w:r>
      <w:r w:rsidR="002600B3">
        <w:rPr>
          <w:rFonts w:asciiTheme="minorHAnsi" w:hAnsiTheme="minorHAnsi" w:cstheme="minorHAnsi"/>
          <w:iCs/>
          <w:sz w:val="22"/>
          <w:szCs w:val="22"/>
        </w:rPr>
        <w:t>,</w:t>
      </w:r>
      <w:r w:rsidRPr="004824A4">
        <w:rPr>
          <w:rFonts w:asciiTheme="minorHAnsi" w:hAnsiTheme="minorHAnsi" w:cstheme="minorHAnsi"/>
          <w:iCs/>
          <w:sz w:val="22"/>
          <w:szCs w:val="22"/>
        </w:rPr>
        <w:t xml:space="preserve"> the following entities are not eligible to apply for the VMRAF:</w:t>
      </w:r>
    </w:p>
    <w:p w14:paraId="163236DF" w14:textId="77777777" w:rsidR="004824A4" w:rsidRPr="00A75B37" w:rsidRDefault="004824A4" w:rsidP="00C85177">
      <w:pPr>
        <w:pStyle w:val="Normalnospace"/>
        <w:numPr>
          <w:ilvl w:val="0"/>
          <w:numId w:val="20"/>
        </w:numPr>
        <w:spacing w:before="120"/>
        <w:rPr>
          <w:rFonts w:asciiTheme="minorHAnsi" w:eastAsiaTheme="minorHAnsi" w:hAnsiTheme="minorHAnsi" w:cstheme="minorHAnsi"/>
          <w:iCs/>
          <w:sz w:val="22"/>
          <w:szCs w:val="22"/>
          <w:lang w:val="en-US" w:eastAsia="en-US"/>
        </w:rPr>
      </w:pPr>
      <w:r w:rsidRPr="00A75B37">
        <w:rPr>
          <w:rFonts w:asciiTheme="minorHAnsi" w:eastAsiaTheme="minorEastAsia" w:hAnsiTheme="minorHAnsi" w:cstheme="minorHAnsi"/>
          <w:iCs/>
          <w:sz w:val="22"/>
          <w:szCs w:val="22"/>
          <w:lang w:val="en-US" w:eastAsia="en-US"/>
        </w:rPr>
        <w:t xml:space="preserve">a </w:t>
      </w:r>
      <w:r w:rsidRPr="004824A4">
        <w:rPr>
          <w:rFonts w:asciiTheme="minorHAnsi" w:eastAsiaTheme="minorHAnsi" w:hAnsiTheme="minorHAnsi" w:cstheme="minorHAnsi"/>
          <w:iCs/>
          <w:sz w:val="22"/>
          <w:szCs w:val="22"/>
          <w:lang w:val="en-US" w:eastAsia="en-US"/>
        </w:rPr>
        <w:t>Commonwealth</w:t>
      </w:r>
      <w:r w:rsidRPr="00A75B37">
        <w:rPr>
          <w:rFonts w:asciiTheme="minorHAnsi" w:eastAsiaTheme="minorEastAsia" w:hAnsiTheme="minorHAnsi" w:cstheme="minorHAnsi"/>
          <w:iCs/>
          <w:sz w:val="22"/>
          <w:szCs w:val="22"/>
          <w:lang w:val="en-US" w:eastAsia="en-US"/>
        </w:rPr>
        <w:t>, state or local government agency or body</w:t>
      </w:r>
      <w:r w:rsidRPr="00A75B37">
        <w:rPr>
          <w:rStyle w:val="FootnoteReference"/>
          <w:rFonts w:asciiTheme="minorHAnsi" w:eastAsiaTheme="minorEastAsia" w:hAnsiTheme="minorHAnsi" w:cstheme="minorHAnsi"/>
          <w:iCs/>
          <w:sz w:val="22"/>
          <w:szCs w:val="22"/>
          <w:lang w:val="en-US" w:eastAsia="en-US"/>
        </w:rPr>
        <w:footnoteReference w:id="2"/>
      </w:r>
    </w:p>
    <w:p w14:paraId="62D04286" w14:textId="77777777" w:rsidR="004824A4" w:rsidRDefault="004824A4" w:rsidP="00C85177">
      <w:pPr>
        <w:pStyle w:val="Normalnospace"/>
        <w:numPr>
          <w:ilvl w:val="0"/>
          <w:numId w:val="20"/>
        </w:numPr>
        <w:spacing w:before="120"/>
        <w:rPr>
          <w:rFonts w:asciiTheme="minorHAnsi" w:eastAsiaTheme="minorHAnsi" w:hAnsiTheme="minorHAnsi" w:cstheme="minorHAnsi"/>
          <w:iCs/>
          <w:sz w:val="22"/>
          <w:szCs w:val="22"/>
          <w:lang w:val="en-US" w:eastAsia="en-US"/>
        </w:rPr>
      </w:pPr>
      <w:r w:rsidRPr="004824A4">
        <w:rPr>
          <w:rFonts w:asciiTheme="minorHAnsi" w:eastAsiaTheme="minorHAnsi" w:hAnsiTheme="minorHAnsi" w:cstheme="minorHAnsi"/>
          <w:iCs/>
          <w:sz w:val="22"/>
          <w:szCs w:val="22"/>
          <w:lang w:val="en-US" w:eastAsia="en-US"/>
        </w:rPr>
        <w:t xml:space="preserve">a state department, agency, entity, or other body established under the Public Administration Act 2004 (Vic) or equivalent legislation of another Australian jurisdiction </w:t>
      </w:r>
    </w:p>
    <w:p w14:paraId="40857275" w14:textId="77777777" w:rsidR="004824A4" w:rsidRPr="00A75B37" w:rsidRDefault="004824A4" w:rsidP="00C85177">
      <w:pPr>
        <w:pStyle w:val="Normalnospace"/>
        <w:numPr>
          <w:ilvl w:val="0"/>
          <w:numId w:val="20"/>
        </w:numPr>
        <w:rPr>
          <w:rFonts w:asciiTheme="minorHAnsi" w:eastAsiaTheme="minorEastAsia" w:hAnsiTheme="minorHAnsi" w:cstheme="minorHAnsi"/>
          <w:sz w:val="22"/>
          <w:szCs w:val="22"/>
          <w:lang w:val="en-US" w:eastAsia="en-US"/>
        </w:rPr>
      </w:pPr>
      <w:r w:rsidRPr="00A75B37">
        <w:rPr>
          <w:rFonts w:asciiTheme="minorHAnsi" w:eastAsiaTheme="minorEastAsia" w:hAnsiTheme="minorHAnsi" w:cstheme="minorHAnsi"/>
          <w:sz w:val="22"/>
          <w:szCs w:val="22"/>
          <w:lang w:val="en-US" w:eastAsia="en-US"/>
        </w:rPr>
        <w:t>an unincorporated association</w:t>
      </w:r>
    </w:p>
    <w:p w14:paraId="1956E7B0" w14:textId="654F4CBB" w:rsidR="004824A4" w:rsidRPr="00A75B37" w:rsidRDefault="00FE5D3A" w:rsidP="00C85177">
      <w:pPr>
        <w:pStyle w:val="Normalnospace"/>
        <w:numPr>
          <w:ilvl w:val="0"/>
          <w:numId w:val="20"/>
        </w:numPr>
        <w:rPr>
          <w:rFonts w:asciiTheme="minorHAnsi" w:eastAsiaTheme="minorEastAsia" w:hAnsiTheme="minorHAnsi" w:cstheme="minorHAnsi"/>
          <w:sz w:val="22"/>
          <w:szCs w:val="22"/>
          <w:lang w:eastAsia="en-US"/>
        </w:rPr>
      </w:pPr>
      <w:r>
        <w:rPr>
          <w:rFonts w:asciiTheme="minorHAnsi" w:hAnsiTheme="minorHAnsi" w:cstheme="minorHAnsi"/>
          <w:sz w:val="22"/>
          <w:szCs w:val="22"/>
        </w:rPr>
        <w:t>a</w:t>
      </w:r>
      <w:r w:rsidR="004824A4" w:rsidRPr="00A75B37">
        <w:rPr>
          <w:rFonts w:asciiTheme="minorHAnsi" w:hAnsiTheme="minorHAnsi" w:cstheme="minorHAnsi"/>
          <w:sz w:val="22"/>
          <w:szCs w:val="22"/>
        </w:rPr>
        <w:t xml:space="preserve"> partnership or an </w:t>
      </w:r>
      <w:r w:rsidR="004824A4" w:rsidRPr="00A75B37">
        <w:rPr>
          <w:rFonts w:asciiTheme="minorHAnsi" w:eastAsiaTheme="minorEastAsia" w:hAnsiTheme="minorHAnsi" w:cstheme="minorHAnsi"/>
          <w:sz w:val="22"/>
          <w:szCs w:val="22"/>
          <w:lang w:eastAsia="en-US"/>
        </w:rPr>
        <w:t>individual partner on behalf of a partnership</w:t>
      </w:r>
    </w:p>
    <w:p w14:paraId="260A9E09" w14:textId="54794CBB" w:rsidR="004824A4" w:rsidRPr="00A75B37" w:rsidRDefault="00FE5D3A" w:rsidP="00C85177">
      <w:pPr>
        <w:pStyle w:val="Normalnospace"/>
        <w:numPr>
          <w:ilvl w:val="0"/>
          <w:numId w:val="20"/>
        </w:numPr>
        <w:rPr>
          <w:rFonts w:asciiTheme="minorHAnsi" w:eastAsiaTheme="minorEastAsia" w:hAnsiTheme="minorHAnsi" w:cstheme="minorHAnsi"/>
          <w:sz w:val="22"/>
          <w:szCs w:val="22"/>
          <w:lang w:eastAsia="en-US"/>
        </w:rPr>
      </w:pPr>
      <w:r>
        <w:rPr>
          <w:rFonts w:asciiTheme="minorHAnsi" w:eastAsiaTheme="minorEastAsia" w:hAnsiTheme="minorHAnsi" w:cstheme="minorHAnsi"/>
          <w:sz w:val="22"/>
          <w:szCs w:val="22"/>
          <w:lang w:eastAsia="en-US"/>
        </w:rPr>
        <w:t>a</w:t>
      </w:r>
      <w:r w:rsidR="004824A4" w:rsidRPr="00A75B37">
        <w:rPr>
          <w:rFonts w:asciiTheme="minorHAnsi" w:eastAsiaTheme="minorEastAsia" w:hAnsiTheme="minorHAnsi" w:cstheme="minorHAnsi"/>
          <w:sz w:val="22"/>
          <w:szCs w:val="22"/>
          <w:lang w:eastAsia="en-US"/>
        </w:rPr>
        <w:t xml:space="preserve"> trust</w:t>
      </w:r>
    </w:p>
    <w:p w14:paraId="005D966A" w14:textId="1F030644" w:rsidR="004824A4" w:rsidRPr="00A75B37" w:rsidRDefault="00FE5D3A" w:rsidP="00C85177">
      <w:pPr>
        <w:pStyle w:val="Normalnospace"/>
        <w:numPr>
          <w:ilvl w:val="0"/>
          <w:numId w:val="20"/>
        </w:numPr>
        <w:rPr>
          <w:rFonts w:asciiTheme="minorHAnsi" w:eastAsiaTheme="minorEastAsia" w:hAnsiTheme="minorHAnsi" w:cstheme="minorHAnsi"/>
          <w:sz w:val="22"/>
          <w:szCs w:val="22"/>
          <w:lang w:eastAsia="en-US"/>
        </w:rPr>
      </w:pPr>
      <w:r>
        <w:rPr>
          <w:rFonts w:asciiTheme="minorHAnsi" w:eastAsiaTheme="minorEastAsia" w:hAnsiTheme="minorHAnsi" w:cstheme="minorHAnsi"/>
          <w:sz w:val="22"/>
          <w:szCs w:val="22"/>
          <w:lang w:eastAsia="en-US"/>
        </w:rPr>
        <w:t>a</w:t>
      </w:r>
      <w:r w:rsidR="004824A4" w:rsidRPr="00A75B37">
        <w:rPr>
          <w:rFonts w:asciiTheme="minorHAnsi" w:eastAsiaTheme="minorEastAsia" w:hAnsiTheme="minorHAnsi" w:cstheme="minorHAnsi"/>
          <w:sz w:val="22"/>
          <w:szCs w:val="22"/>
          <w:lang w:eastAsia="en-US"/>
        </w:rPr>
        <w:t>n individual</w:t>
      </w:r>
      <w:r w:rsidR="005E6134">
        <w:rPr>
          <w:rFonts w:asciiTheme="minorHAnsi" w:eastAsiaTheme="minorEastAsia" w:hAnsiTheme="minorHAnsi" w:cstheme="minorHAnsi"/>
          <w:sz w:val="22"/>
          <w:szCs w:val="22"/>
          <w:lang w:eastAsia="en-US"/>
        </w:rPr>
        <w:t>, or</w:t>
      </w:r>
    </w:p>
    <w:p w14:paraId="21601D80" w14:textId="6B34B067" w:rsidR="004824A4" w:rsidRPr="00A75B37" w:rsidRDefault="00FE5D3A" w:rsidP="00C85177">
      <w:pPr>
        <w:pStyle w:val="Normalnospace"/>
        <w:numPr>
          <w:ilvl w:val="0"/>
          <w:numId w:val="20"/>
        </w:numPr>
        <w:rPr>
          <w:rFonts w:asciiTheme="minorHAnsi" w:eastAsiaTheme="minorEastAsia" w:hAnsiTheme="minorHAnsi" w:cstheme="minorHAnsi"/>
          <w:sz w:val="22"/>
          <w:szCs w:val="22"/>
          <w:lang w:val="en-US" w:eastAsia="en-US"/>
        </w:rPr>
      </w:pPr>
      <w:r>
        <w:rPr>
          <w:rFonts w:asciiTheme="minorHAnsi" w:eastAsiaTheme="minorEastAsia" w:hAnsiTheme="minorHAnsi" w:cstheme="minorHAnsi"/>
          <w:sz w:val="22"/>
          <w:szCs w:val="22"/>
          <w:lang w:val="en-US" w:eastAsia="en-US"/>
        </w:rPr>
        <w:t>a</w:t>
      </w:r>
      <w:r w:rsidR="004824A4" w:rsidRPr="00A75B37">
        <w:rPr>
          <w:rFonts w:asciiTheme="minorHAnsi" w:eastAsiaTheme="minorEastAsia" w:hAnsiTheme="minorHAnsi" w:cstheme="minorHAnsi"/>
          <w:sz w:val="22"/>
          <w:szCs w:val="22"/>
          <w:lang w:val="en-US" w:eastAsia="en-US"/>
        </w:rPr>
        <w:t xml:space="preserve"> sole trader</w:t>
      </w:r>
      <w:r w:rsidR="00C26B0A">
        <w:rPr>
          <w:rFonts w:asciiTheme="minorHAnsi" w:eastAsiaTheme="minorEastAsia" w:hAnsiTheme="minorHAnsi" w:cstheme="minorHAnsi"/>
          <w:sz w:val="22"/>
          <w:szCs w:val="22"/>
          <w:lang w:val="en-US" w:eastAsia="en-US"/>
        </w:rPr>
        <w:t>.</w:t>
      </w:r>
    </w:p>
    <w:p w14:paraId="727113E3" w14:textId="12805778" w:rsidR="00BD7029" w:rsidRPr="006927CF" w:rsidRDefault="00EB5F59" w:rsidP="00BD048A">
      <w:pPr>
        <w:pStyle w:val="Heading2"/>
        <w:spacing w:before="240"/>
        <w:rPr>
          <w:rFonts w:asciiTheme="minorHAnsi" w:eastAsiaTheme="minorEastAsia" w:hAnsiTheme="minorHAnsi" w:cstheme="minorHAnsi"/>
          <w:color w:val="007B4B" w:themeColor="accent3"/>
        </w:rPr>
      </w:pPr>
      <w:bookmarkStart w:id="19" w:name="_Toc243914677"/>
      <w:bookmarkStart w:id="20" w:name="_Toc129277473"/>
      <w:bookmarkStart w:id="21" w:name="_Toc122353181"/>
      <w:r>
        <w:rPr>
          <w:rFonts w:asciiTheme="minorHAnsi" w:eastAsiaTheme="minorEastAsia" w:hAnsiTheme="minorHAnsi" w:cstheme="minorHAnsi"/>
          <w:color w:val="007B4B" w:themeColor="accent3"/>
        </w:rPr>
        <w:t>Numbe</w:t>
      </w:r>
      <w:r w:rsidR="004660D5">
        <w:rPr>
          <w:rFonts w:asciiTheme="minorHAnsi" w:eastAsiaTheme="minorEastAsia" w:hAnsiTheme="minorHAnsi" w:cstheme="minorHAnsi"/>
          <w:color w:val="007B4B" w:themeColor="accent3"/>
        </w:rPr>
        <w:t xml:space="preserve">r of </w:t>
      </w:r>
      <w:r w:rsidR="006B48FA">
        <w:rPr>
          <w:rFonts w:asciiTheme="minorHAnsi" w:eastAsiaTheme="minorEastAsia" w:hAnsiTheme="minorHAnsi" w:cstheme="minorHAnsi"/>
          <w:color w:val="007B4B" w:themeColor="accent3"/>
        </w:rPr>
        <w:t>Application</w:t>
      </w:r>
      <w:r w:rsidR="004660D5">
        <w:rPr>
          <w:rFonts w:asciiTheme="minorHAnsi" w:eastAsiaTheme="minorEastAsia" w:hAnsiTheme="minorHAnsi" w:cstheme="minorHAnsi"/>
          <w:color w:val="007B4B" w:themeColor="accent3"/>
        </w:rPr>
        <w:t>s</w:t>
      </w:r>
      <w:bookmarkEnd w:id="19"/>
      <w:r w:rsidR="004660D5">
        <w:rPr>
          <w:rFonts w:asciiTheme="minorHAnsi" w:eastAsiaTheme="minorEastAsia" w:hAnsiTheme="minorHAnsi" w:cstheme="minorHAnsi"/>
          <w:color w:val="007B4B" w:themeColor="accent3"/>
        </w:rPr>
        <w:t xml:space="preserve"> </w:t>
      </w:r>
      <w:bookmarkEnd w:id="20"/>
    </w:p>
    <w:p w14:paraId="490F7A13" w14:textId="3FD7A304" w:rsidR="009D68BF" w:rsidRDefault="005B3CCD" w:rsidP="009D68BF">
      <w:pPr>
        <w:pStyle w:val="Normalnospace"/>
        <w:spacing w:before="120"/>
        <w:rPr>
          <w:rFonts w:asciiTheme="minorHAnsi" w:eastAsiaTheme="minorHAnsi" w:hAnsiTheme="minorHAnsi" w:cstheme="minorHAnsi"/>
          <w:iCs/>
          <w:sz w:val="22"/>
          <w:szCs w:val="22"/>
          <w:lang w:val="en-US" w:eastAsia="en-US"/>
        </w:rPr>
      </w:pPr>
      <w:r>
        <w:rPr>
          <w:rFonts w:asciiTheme="minorHAnsi" w:eastAsiaTheme="minorHAnsi" w:hAnsiTheme="minorHAnsi" w:cstheme="minorHAnsi"/>
          <w:iCs/>
          <w:sz w:val="22"/>
          <w:szCs w:val="22"/>
          <w:lang w:val="en-US" w:eastAsia="en-US"/>
        </w:rPr>
        <w:t>Applicants</w:t>
      </w:r>
      <w:r w:rsidR="009D68BF" w:rsidRPr="009D68BF">
        <w:rPr>
          <w:rFonts w:asciiTheme="minorHAnsi" w:eastAsiaTheme="minorHAnsi" w:hAnsiTheme="minorHAnsi" w:cstheme="minorHAnsi"/>
          <w:iCs/>
          <w:sz w:val="22"/>
          <w:szCs w:val="22"/>
          <w:lang w:val="en-US" w:eastAsia="en-US"/>
        </w:rPr>
        <w:t xml:space="preserve"> may apply once unless the following applies:</w:t>
      </w:r>
    </w:p>
    <w:p w14:paraId="567497CB" w14:textId="5D06282D" w:rsidR="004824A4" w:rsidRPr="004824A4" w:rsidRDefault="005B3CCD" w:rsidP="00C85177">
      <w:pPr>
        <w:pStyle w:val="Normalnospace"/>
        <w:numPr>
          <w:ilvl w:val="0"/>
          <w:numId w:val="20"/>
        </w:numPr>
        <w:spacing w:before="120"/>
        <w:rPr>
          <w:rFonts w:asciiTheme="minorHAnsi" w:eastAsiaTheme="minorHAnsi" w:hAnsiTheme="minorHAnsi" w:cstheme="minorHAnsi"/>
          <w:iCs/>
          <w:sz w:val="22"/>
          <w:szCs w:val="22"/>
          <w:lang w:val="en-US" w:eastAsia="en-US"/>
        </w:rPr>
      </w:pPr>
      <w:r>
        <w:rPr>
          <w:rFonts w:asciiTheme="minorHAnsi" w:eastAsiaTheme="minorHAnsi" w:hAnsiTheme="minorHAnsi" w:cstheme="minorHAnsi"/>
          <w:iCs/>
          <w:sz w:val="22"/>
          <w:szCs w:val="22"/>
          <w:lang w:val="en-US" w:eastAsia="en-US"/>
        </w:rPr>
        <w:t>Applicants</w:t>
      </w:r>
      <w:r w:rsidR="004824A4" w:rsidRPr="004824A4">
        <w:rPr>
          <w:rFonts w:asciiTheme="minorHAnsi" w:eastAsiaTheme="minorHAnsi" w:hAnsiTheme="minorHAnsi" w:cstheme="minorHAnsi"/>
          <w:iCs/>
          <w:sz w:val="22"/>
          <w:szCs w:val="22"/>
          <w:lang w:val="en-US" w:eastAsia="en-US"/>
        </w:rPr>
        <w:t xml:space="preserve"> that are medical research institutes or industry and health services organisations </w:t>
      </w:r>
      <w:r w:rsidR="00F875E4">
        <w:rPr>
          <w:rFonts w:asciiTheme="minorHAnsi" w:eastAsiaTheme="minorHAnsi" w:hAnsiTheme="minorHAnsi" w:cstheme="minorHAnsi"/>
          <w:iCs/>
          <w:sz w:val="22"/>
          <w:szCs w:val="22"/>
          <w:lang w:val="en-US" w:eastAsia="en-US"/>
        </w:rPr>
        <w:t>may</w:t>
      </w:r>
      <w:r w:rsidR="004824A4" w:rsidRPr="004824A4">
        <w:rPr>
          <w:rFonts w:asciiTheme="minorHAnsi" w:eastAsiaTheme="minorHAnsi" w:hAnsiTheme="minorHAnsi" w:cstheme="minorHAnsi"/>
          <w:iCs/>
          <w:sz w:val="22"/>
          <w:szCs w:val="22"/>
          <w:lang w:val="en-US" w:eastAsia="en-US"/>
        </w:rPr>
        <w:t xml:space="preserve"> apply for funding for up to four </w:t>
      </w:r>
      <w:r w:rsidR="00E87019">
        <w:rPr>
          <w:rFonts w:asciiTheme="minorHAnsi" w:eastAsiaTheme="minorHAnsi" w:hAnsiTheme="minorHAnsi" w:cstheme="minorHAnsi"/>
          <w:iCs/>
          <w:sz w:val="22"/>
          <w:szCs w:val="22"/>
          <w:lang w:val="en-US" w:eastAsia="en-US"/>
        </w:rPr>
        <w:t>Project</w:t>
      </w:r>
      <w:r w:rsidR="004824A4" w:rsidRPr="004824A4">
        <w:rPr>
          <w:rFonts w:asciiTheme="minorHAnsi" w:eastAsiaTheme="minorHAnsi" w:hAnsiTheme="minorHAnsi" w:cstheme="minorHAnsi"/>
          <w:iCs/>
          <w:sz w:val="22"/>
          <w:szCs w:val="22"/>
          <w:lang w:val="en-US" w:eastAsia="en-US"/>
        </w:rPr>
        <w:t>s, that are independent of each other.</w:t>
      </w:r>
    </w:p>
    <w:p w14:paraId="51F02322" w14:textId="6495A37B" w:rsidR="004824A4" w:rsidRPr="004824A4" w:rsidRDefault="004824A4" w:rsidP="00C85177">
      <w:pPr>
        <w:pStyle w:val="Normalnospace"/>
        <w:numPr>
          <w:ilvl w:val="0"/>
          <w:numId w:val="20"/>
        </w:numPr>
        <w:spacing w:before="120"/>
        <w:rPr>
          <w:rFonts w:asciiTheme="minorHAnsi" w:eastAsiaTheme="minorHAnsi" w:hAnsiTheme="minorHAnsi" w:cstheme="minorHAnsi"/>
          <w:iCs/>
          <w:sz w:val="22"/>
          <w:szCs w:val="22"/>
          <w:lang w:val="en-US" w:eastAsia="en-US"/>
        </w:rPr>
      </w:pPr>
      <w:r w:rsidRPr="004824A4">
        <w:rPr>
          <w:rFonts w:asciiTheme="minorHAnsi" w:eastAsiaTheme="minorHAnsi" w:hAnsiTheme="minorHAnsi" w:cstheme="minorHAnsi"/>
          <w:iCs/>
          <w:sz w:val="22"/>
          <w:szCs w:val="22"/>
          <w:lang w:val="en-US" w:eastAsia="en-US"/>
        </w:rPr>
        <w:t xml:space="preserve">Universities </w:t>
      </w:r>
      <w:r w:rsidR="009E0FBD">
        <w:rPr>
          <w:rFonts w:asciiTheme="minorHAnsi" w:eastAsiaTheme="minorHAnsi" w:hAnsiTheme="minorHAnsi" w:cstheme="minorHAnsi"/>
          <w:iCs/>
          <w:sz w:val="22"/>
          <w:szCs w:val="22"/>
          <w:lang w:val="en-US" w:eastAsia="en-US"/>
        </w:rPr>
        <w:t>may</w:t>
      </w:r>
      <w:r w:rsidRPr="004824A4">
        <w:rPr>
          <w:rFonts w:asciiTheme="minorHAnsi" w:eastAsiaTheme="minorHAnsi" w:hAnsiTheme="minorHAnsi" w:cstheme="minorHAnsi"/>
          <w:iCs/>
          <w:sz w:val="22"/>
          <w:szCs w:val="22"/>
          <w:lang w:val="en-US" w:eastAsia="en-US"/>
        </w:rPr>
        <w:t xml:space="preserve"> apply for up to four research </w:t>
      </w:r>
      <w:r w:rsidR="00E87019">
        <w:rPr>
          <w:rFonts w:asciiTheme="minorHAnsi" w:eastAsiaTheme="minorHAnsi" w:hAnsiTheme="minorHAnsi" w:cstheme="minorHAnsi"/>
          <w:iCs/>
          <w:sz w:val="22"/>
          <w:szCs w:val="22"/>
          <w:lang w:val="en-US" w:eastAsia="en-US"/>
        </w:rPr>
        <w:t>Project</w:t>
      </w:r>
      <w:r w:rsidRPr="004824A4">
        <w:rPr>
          <w:rFonts w:asciiTheme="minorHAnsi" w:eastAsiaTheme="minorHAnsi" w:hAnsiTheme="minorHAnsi" w:cstheme="minorHAnsi"/>
          <w:iCs/>
          <w:sz w:val="22"/>
          <w:szCs w:val="22"/>
          <w:lang w:val="en-US" w:eastAsia="en-US"/>
        </w:rPr>
        <w:t xml:space="preserve">s per faculty. Each </w:t>
      </w:r>
      <w:r w:rsidR="00E87019">
        <w:rPr>
          <w:rFonts w:asciiTheme="minorHAnsi" w:eastAsiaTheme="minorHAnsi" w:hAnsiTheme="minorHAnsi" w:cstheme="minorHAnsi"/>
          <w:iCs/>
          <w:sz w:val="22"/>
          <w:szCs w:val="22"/>
          <w:lang w:val="en-US" w:eastAsia="en-US"/>
        </w:rPr>
        <w:t>Project</w:t>
      </w:r>
      <w:r w:rsidRPr="004824A4">
        <w:rPr>
          <w:rFonts w:asciiTheme="minorHAnsi" w:eastAsiaTheme="minorHAnsi" w:hAnsiTheme="minorHAnsi" w:cstheme="minorHAnsi"/>
          <w:iCs/>
          <w:sz w:val="22"/>
          <w:szCs w:val="22"/>
          <w:lang w:val="en-US" w:eastAsia="en-US"/>
        </w:rPr>
        <w:t xml:space="preserve"> must be independent of the other </w:t>
      </w:r>
      <w:r w:rsidR="00E87019">
        <w:rPr>
          <w:rFonts w:asciiTheme="minorHAnsi" w:eastAsiaTheme="minorHAnsi" w:hAnsiTheme="minorHAnsi" w:cstheme="minorHAnsi"/>
          <w:iCs/>
          <w:sz w:val="22"/>
          <w:szCs w:val="22"/>
          <w:lang w:val="en-US" w:eastAsia="en-US"/>
        </w:rPr>
        <w:t>Project</w:t>
      </w:r>
      <w:r w:rsidRPr="004824A4">
        <w:rPr>
          <w:rFonts w:asciiTheme="minorHAnsi" w:eastAsiaTheme="minorHAnsi" w:hAnsiTheme="minorHAnsi" w:cstheme="minorHAnsi"/>
          <w:iCs/>
          <w:sz w:val="22"/>
          <w:szCs w:val="22"/>
          <w:lang w:val="en-US" w:eastAsia="en-US"/>
        </w:rPr>
        <w:t xml:space="preserve">s. </w:t>
      </w:r>
    </w:p>
    <w:p w14:paraId="0480A7C5" w14:textId="46C6871E" w:rsidR="004824A4" w:rsidRPr="004824A4" w:rsidRDefault="004824A4" w:rsidP="00C85177">
      <w:pPr>
        <w:pStyle w:val="Normalnospace"/>
        <w:numPr>
          <w:ilvl w:val="0"/>
          <w:numId w:val="20"/>
        </w:numPr>
        <w:spacing w:before="120"/>
        <w:rPr>
          <w:rFonts w:asciiTheme="minorHAnsi" w:eastAsiaTheme="minorHAnsi" w:hAnsiTheme="minorHAnsi" w:cstheme="minorHAnsi"/>
          <w:iCs/>
          <w:sz w:val="22"/>
          <w:szCs w:val="22"/>
          <w:lang w:val="en-US" w:eastAsia="en-US"/>
        </w:rPr>
      </w:pPr>
      <w:r w:rsidRPr="004824A4">
        <w:rPr>
          <w:rFonts w:asciiTheme="minorHAnsi" w:eastAsiaTheme="minorHAnsi" w:hAnsiTheme="minorHAnsi" w:cstheme="minorHAnsi"/>
          <w:iCs/>
          <w:sz w:val="22"/>
          <w:szCs w:val="22"/>
          <w:lang w:val="en-US" w:eastAsia="en-US"/>
        </w:rPr>
        <w:t xml:space="preserve">The </w:t>
      </w:r>
      <w:r w:rsidR="005B3CCD">
        <w:rPr>
          <w:rFonts w:asciiTheme="minorHAnsi" w:eastAsiaTheme="minorHAnsi" w:hAnsiTheme="minorHAnsi" w:cstheme="minorHAnsi"/>
          <w:iCs/>
          <w:sz w:val="22"/>
          <w:szCs w:val="22"/>
          <w:lang w:val="en-US" w:eastAsia="en-US"/>
        </w:rPr>
        <w:t>Applicants</w:t>
      </w:r>
      <w:r w:rsidRPr="004824A4">
        <w:rPr>
          <w:rFonts w:asciiTheme="minorHAnsi" w:eastAsiaTheme="minorHAnsi" w:hAnsiTheme="minorHAnsi" w:cstheme="minorHAnsi"/>
          <w:iCs/>
          <w:sz w:val="22"/>
          <w:szCs w:val="22"/>
          <w:lang w:val="en-US" w:eastAsia="en-US"/>
        </w:rPr>
        <w:t xml:space="preserve"> to which these rules apply will need to provide assurance to the department that their institutes, organisations or faculties have sufficient resources and can undertake multiple concurrent </w:t>
      </w:r>
      <w:r w:rsidR="00E87019">
        <w:rPr>
          <w:rFonts w:asciiTheme="minorHAnsi" w:eastAsiaTheme="minorHAnsi" w:hAnsiTheme="minorHAnsi" w:cstheme="minorHAnsi"/>
          <w:iCs/>
          <w:sz w:val="22"/>
          <w:szCs w:val="22"/>
          <w:lang w:val="en-US" w:eastAsia="en-US"/>
        </w:rPr>
        <w:t>Project</w:t>
      </w:r>
      <w:r w:rsidRPr="004824A4">
        <w:rPr>
          <w:rFonts w:asciiTheme="minorHAnsi" w:eastAsiaTheme="minorHAnsi" w:hAnsiTheme="minorHAnsi" w:cstheme="minorHAnsi"/>
          <w:iCs/>
          <w:sz w:val="22"/>
          <w:szCs w:val="22"/>
          <w:lang w:val="en-US" w:eastAsia="en-US"/>
        </w:rPr>
        <w:t xml:space="preserve">s (if approved).  </w:t>
      </w:r>
    </w:p>
    <w:p w14:paraId="71FAD3AE" w14:textId="61E5A640" w:rsidR="009F47C8" w:rsidRDefault="009F47C8" w:rsidP="009F47C8">
      <w:pPr>
        <w:pStyle w:val="Normalnospace"/>
        <w:spacing w:before="120"/>
        <w:rPr>
          <w:rFonts w:asciiTheme="minorHAnsi" w:eastAsiaTheme="minorHAnsi" w:hAnsiTheme="minorHAnsi" w:cstheme="minorHAnsi"/>
          <w:iCs/>
          <w:sz w:val="22"/>
          <w:szCs w:val="22"/>
          <w:lang w:val="en-US" w:eastAsia="en-US"/>
        </w:rPr>
      </w:pPr>
      <w:r>
        <w:rPr>
          <w:rFonts w:asciiTheme="minorHAnsi" w:eastAsiaTheme="minorHAnsi" w:hAnsiTheme="minorHAnsi" w:cstheme="minorHAnsi"/>
          <w:iCs/>
          <w:sz w:val="22"/>
          <w:szCs w:val="22"/>
          <w:lang w:val="en-US" w:eastAsia="en-US"/>
        </w:rPr>
        <w:t xml:space="preserve">Previous </w:t>
      </w:r>
      <w:r w:rsidR="005B3CCD">
        <w:rPr>
          <w:rFonts w:asciiTheme="minorHAnsi" w:eastAsiaTheme="minorHAnsi" w:hAnsiTheme="minorHAnsi" w:cstheme="minorHAnsi"/>
          <w:iCs/>
          <w:sz w:val="22"/>
          <w:szCs w:val="22"/>
          <w:lang w:val="en-US" w:eastAsia="en-US"/>
        </w:rPr>
        <w:t>Applicants</w:t>
      </w:r>
      <w:r>
        <w:rPr>
          <w:rFonts w:asciiTheme="minorHAnsi" w:eastAsiaTheme="minorHAnsi" w:hAnsiTheme="minorHAnsi" w:cstheme="minorHAnsi"/>
          <w:iCs/>
          <w:sz w:val="22"/>
          <w:szCs w:val="22"/>
          <w:lang w:val="en-US" w:eastAsia="en-US"/>
        </w:rPr>
        <w:t>:</w:t>
      </w:r>
    </w:p>
    <w:p w14:paraId="7B989B58" w14:textId="0C9AE759" w:rsidR="00332E9D" w:rsidRDefault="005B3CCD" w:rsidP="009F47C8">
      <w:pPr>
        <w:pStyle w:val="Normalnospace"/>
        <w:numPr>
          <w:ilvl w:val="0"/>
          <w:numId w:val="20"/>
        </w:numPr>
        <w:spacing w:before="120"/>
        <w:rPr>
          <w:rFonts w:asciiTheme="minorHAnsi" w:eastAsiaTheme="minorHAnsi" w:hAnsiTheme="minorHAnsi" w:cstheme="minorHAnsi"/>
          <w:iCs/>
          <w:sz w:val="22"/>
          <w:szCs w:val="22"/>
          <w:lang w:val="en-US" w:eastAsia="en-US"/>
        </w:rPr>
      </w:pPr>
      <w:r>
        <w:rPr>
          <w:rFonts w:asciiTheme="minorHAnsi" w:eastAsiaTheme="minorHAnsi" w:hAnsiTheme="minorHAnsi" w:cstheme="minorHAnsi"/>
          <w:iCs/>
          <w:sz w:val="22"/>
          <w:szCs w:val="22"/>
          <w:lang w:val="en-US" w:eastAsia="en-US"/>
        </w:rPr>
        <w:t>Applicants</w:t>
      </w:r>
      <w:r w:rsidR="004824A4" w:rsidRPr="004824A4">
        <w:rPr>
          <w:rFonts w:asciiTheme="minorHAnsi" w:eastAsiaTheme="minorHAnsi" w:hAnsiTheme="minorHAnsi" w:cstheme="minorHAnsi"/>
          <w:iCs/>
          <w:sz w:val="22"/>
          <w:szCs w:val="22"/>
          <w:lang w:val="en-US" w:eastAsia="en-US"/>
        </w:rPr>
        <w:t xml:space="preserve"> who have previously applied to an earlier round of the VMRAF and were unsuccessful are eligible to reapply.</w:t>
      </w:r>
    </w:p>
    <w:p w14:paraId="6A348BF3" w14:textId="358A0B0E" w:rsidR="00332E9D" w:rsidRPr="00332E9D" w:rsidRDefault="00B636F0" w:rsidP="00332E9D">
      <w:pPr>
        <w:pStyle w:val="Normalnospace"/>
        <w:numPr>
          <w:ilvl w:val="0"/>
          <w:numId w:val="20"/>
        </w:numPr>
        <w:spacing w:before="120"/>
        <w:rPr>
          <w:rFonts w:asciiTheme="minorHAnsi" w:eastAsiaTheme="minorHAnsi" w:hAnsiTheme="minorHAnsi" w:cstheme="minorHAnsi"/>
          <w:iCs/>
          <w:sz w:val="22"/>
          <w:szCs w:val="22"/>
          <w:lang w:val="en-US" w:eastAsia="en-US"/>
        </w:rPr>
      </w:pPr>
      <w:r w:rsidRPr="00332E9D">
        <w:rPr>
          <w:rFonts w:asciiTheme="minorHAnsi" w:eastAsiaTheme="minorHAnsi" w:hAnsiTheme="minorHAnsi" w:cstheme="minorHAnsi"/>
          <w:iCs/>
          <w:sz w:val="22"/>
          <w:szCs w:val="22"/>
        </w:rPr>
        <w:t xml:space="preserve">Previous VMRAF recipients are eligible to apply for further funding where the new </w:t>
      </w:r>
      <w:r w:rsidR="006B48FA">
        <w:rPr>
          <w:rFonts w:asciiTheme="minorHAnsi" w:eastAsiaTheme="minorHAnsi" w:hAnsiTheme="minorHAnsi" w:cstheme="minorHAnsi"/>
          <w:iCs/>
          <w:sz w:val="22"/>
          <w:szCs w:val="22"/>
        </w:rPr>
        <w:t>Application</w:t>
      </w:r>
      <w:r w:rsidRPr="00332E9D">
        <w:rPr>
          <w:rFonts w:asciiTheme="minorHAnsi" w:eastAsiaTheme="minorHAnsi" w:hAnsiTheme="minorHAnsi" w:cstheme="minorHAnsi"/>
          <w:iCs/>
          <w:sz w:val="22"/>
          <w:szCs w:val="22"/>
        </w:rPr>
        <w:t xml:space="preserve"> relates to a different phase of the </w:t>
      </w:r>
      <w:r w:rsidR="00E87019">
        <w:rPr>
          <w:rFonts w:asciiTheme="minorHAnsi" w:eastAsiaTheme="minorHAnsi" w:hAnsiTheme="minorHAnsi" w:cstheme="minorHAnsi"/>
          <w:iCs/>
          <w:sz w:val="22"/>
          <w:szCs w:val="22"/>
        </w:rPr>
        <w:t>Project</w:t>
      </w:r>
      <w:r w:rsidRPr="00332E9D">
        <w:rPr>
          <w:rFonts w:asciiTheme="minorHAnsi" w:eastAsiaTheme="minorHAnsi" w:hAnsiTheme="minorHAnsi" w:cstheme="minorHAnsi"/>
          <w:iCs/>
          <w:sz w:val="22"/>
          <w:szCs w:val="22"/>
        </w:rPr>
        <w:t>. Funding will not be provided for a phase of work that has already received VMRAF support.</w:t>
      </w:r>
      <w:r w:rsidR="00204488" w:rsidRPr="00204488">
        <w:t xml:space="preserve"> </w:t>
      </w:r>
    </w:p>
    <w:p w14:paraId="1E3547B0" w14:textId="1B5014A4" w:rsidR="004824A4" w:rsidRDefault="004824A4" w:rsidP="00F97FD3">
      <w:pPr>
        <w:pStyle w:val="Heading1"/>
        <w:snapToGrid/>
        <w:spacing w:before="240" w:after="120" w:line="320" w:lineRule="atLeast"/>
        <w:rPr>
          <w:rFonts w:asciiTheme="majorHAnsi" w:hAnsiTheme="majorHAnsi" w:cstheme="majorHAnsi"/>
          <w:color w:val="008484"/>
        </w:rPr>
      </w:pPr>
      <w:bookmarkStart w:id="22" w:name="_Toc243914678"/>
      <w:r w:rsidRPr="004824A4">
        <w:rPr>
          <w:rFonts w:asciiTheme="majorHAnsi" w:hAnsiTheme="majorHAnsi" w:cstheme="majorHAnsi"/>
          <w:color w:val="008484"/>
        </w:rPr>
        <w:lastRenderedPageBreak/>
        <w:t>Collaboration</w:t>
      </w:r>
      <w:r>
        <w:rPr>
          <w:rFonts w:asciiTheme="majorHAnsi" w:hAnsiTheme="majorHAnsi" w:cstheme="majorHAnsi"/>
          <w:color w:val="008484"/>
        </w:rPr>
        <w:t>s</w:t>
      </w:r>
      <w:bookmarkEnd w:id="22"/>
    </w:p>
    <w:p w14:paraId="6038EC43" w14:textId="3A24CF11" w:rsidR="004824A4" w:rsidRPr="006927CF" w:rsidRDefault="005B3CCD" w:rsidP="00BD048A">
      <w:pPr>
        <w:pStyle w:val="Heading2"/>
        <w:spacing w:before="240" w:after="120"/>
        <w:rPr>
          <w:rFonts w:eastAsiaTheme="minorEastAsia"/>
          <w:color w:val="007B4B" w:themeColor="accent3"/>
        </w:rPr>
      </w:pPr>
      <w:bookmarkStart w:id="23" w:name="_Toc243914679"/>
      <w:r>
        <w:rPr>
          <w:rFonts w:eastAsiaTheme="minorEastAsia"/>
          <w:color w:val="007B4B" w:themeColor="accent3"/>
        </w:rPr>
        <w:t>Collaborative Partner</w:t>
      </w:r>
      <w:r w:rsidR="004824A4" w:rsidRPr="006927CF">
        <w:rPr>
          <w:rFonts w:eastAsiaTheme="minorEastAsia"/>
          <w:color w:val="007B4B" w:themeColor="accent3"/>
        </w:rPr>
        <w:t xml:space="preserve"> requirement</w:t>
      </w:r>
      <w:bookmarkEnd w:id="23"/>
    </w:p>
    <w:p w14:paraId="500CE9EE" w14:textId="77346ECC" w:rsidR="004824A4" w:rsidRPr="004824A4" w:rsidRDefault="004824A4" w:rsidP="00BD048A">
      <w:pPr>
        <w:spacing w:after="120"/>
        <w:rPr>
          <w:rFonts w:asciiTheme="minorHAnsi" w:hAnsiTheme="minorHAnsi" w:cstheme="minorHAnsi"/>
          <w:iCs/>
          <w:sz w:val="22"/>
          <w:szCs w:val="22"/>
        </w:rPr>
      </w:pPr>
      <w:r w:rsidRPr="004824A4">
        <w:rPr>
          <w:rFonts w:asciiTheme="minorHAnsi" w:hAnsiTheme="minorHAnsi" w:cstheme="minorHAnsi"/>
          <w:iCs/>
          <w:sz w:val="22"/>
          <w:szCs w:val="22"/>
        </w:rPr>
        <w:t>To apply for the VMRAF, an Applicant is required to collaborate with at least one other organisation (</w:t>
      </w:r>
      <w:r w:rsidR="005B3CCD">
        <w:rPr>
          <w:rFonts w:asciiTheme="minorHAnsi" w:hAnsiTheme="minorHAnsi" w:cstheme="minorHAnsi"/>
          <w:iCs/>
          <w:sz w:val="22"/>
          <w:szCs w:val="22"/>
        </w:rPr>
        <w:t>Collaborative Partner</w:t>
      </w:r>
      <w:r w:rsidRPr="004824A4">
        <w:rPr>
          <w:rFonts w:asciiTheme="minorHAnsi" w:hAnsiTheme="minorHAnsi" w:cstheme="minorHAnsi"/>
          <w:iCs/>
          <w:sz w:val="22"/>
          <w:szCs w:val="22"/>
        </w:rPr>
        <w:t xml:space="preserve">). Ideally the </w:t>
      </w:r>
      <w:r w:rsidR="005B3CCD">
        <w:rPr>
          <w:rFonts w:asciiTheme="minorHAnsi" w:hAnsiTheme="minorHAnsi" w:cstheme="minorHAnsi"/>
          <w:iCs/>
          <w:sz w:val="22"/>
          <w:szCs w:val="22"/>
        </w:rPr>
        <w:t>Collaborative Partner</w:t>
      </w:r>
      <w:r w:rsidRPr="004824A4">
        <w:rPr>
          <w:rFonts w:asciiTheme="minorHAnsi" w:hAnsiTheme="minorHAnsi" w:cstheme="minorHAnsi"/>
          <w:iCs/>
          <w:sz w:val="22"/>
          <w:szCs w:val="22"/>
        </w:rPr>
        <w:t xml:space="preserve"> is an end user that can support the translation and/or commercialisation of </w:t>
      </w:r>
      <w:r w:rsidR="006D49CB">
        <w:rPr>
          <w:rFonts w:asciiTheme="minorHAnsi" w:hAnsiTheme="minorHAnsi" w:cstheme="minorHAnsi"/>
          <w:iCs/>
          <w:sz w:val="22"/>
          <w:szCs w:val="22"/>
        </w:rPr>
        <w:t xml:space="preserve">the </w:t>
      </w:r>
      <w:r w:rsidRPr="004824A4">
        <w:rPr>
          <w:rFonts w:asciiTheme="minorHAnsi" w:hAnsiTheme="minorHAnsi" w:cstheme="minorHAnsi"/>
          <w:iCs/>
          <w:sz w:val="22"/>
          <w:szCs w:val="22"/>
        </w:rPr>
        <w:t xml:space="preserve">research. </w:t>
      </w:r>
    </w:p>
    <w:p w14:paraId="1A772987" w14:textId="5B3E9208" w:rsidR="004824A4" w:rsidRPr="004824A4" w:rsidRDefault="006B48FA" w:rsidP="004824A4">
      <w:pPr>
        <w:rPr>
          <w:rFonts w:asciiTheme="minorHAnsi" w:hAnsiTheme="minorHAnsi" w:cstheme="minorHAnsi"/>
          <w:iCs/>
          <w:sz w:val="22"/>
          <w:szCs w:val="22"/>
        </w:rPr>
      </w:pPr>
      <w:r>
        <w:rPr>
          <w:rFonts w:asciiTheme="minorHAnsi" w:hAnsiTheme="minorHAnsi" w:cstheme="minorHAnsi"/>
          <w:iCs/>
          <w:sz w:val="22"/>
          <w:szCs w:val="22"/>
        </w:rPr>
        <w:t>Application</w:t>
      </w:r>
      <w:r w:rsidR="004824A4" w:rsidRPr="004824A4">
        <w:rPr>
          <w:rFonts w:asciiTheme="minorHAnsi" w:hAnsiTheme="minorHAnsi" w:cstheme="minorHAnsi"/>
          <w:iCs/>
          <w:sz w:val="22"/>
          <w:szCs w:val="22"/>
        </w:rPr>
        <w:t xml:space="preserve">s must identify the </w:t>
      </w:r>
      <w:r w:rsidR="005B3CCD">
        <w:rPr>
          <w:rFonts w:asciiTheme="minorHAnsi" w:hAnsiTheme="minorHAnsi" w:cstheme="minorHAnsi"/>
          <w:iCs/>
          <w:sz w:val="22"/>
          <w:szCs w:val="22"/>
        </w:rPr>
        <w:t>Collaborative Partner</w:t>
      </w:r>
      <w:r w:rsidR="004824A4" w:rsidRPr="004824A4">
        <w:rPr>
          <w:rFonts w:asciiTheme="minorHAnsi" w:hAnsiTheme="minorHAnsi" w:cstheme="minorHAnsi"/>
          <w:iCs/>
          <w:sz w:val="22"/>
          <w:szCs w:val="22"/>
        </w:rPr>
        <w:t xml:space="preserve"> and must attach relevant proof of collaboration as an attachment to their </w:t>
      </w:r>
      <w:r>
        <w:rPr>
          <w:rFonts w:asciiTheme="minorHAnsi" w:hAnsiTheme="minorHAnsi" w:cstheme="minorHAnsi"/>
          <w:iCs/>
          <w:sz w:val="22"/>
          <w:szCs w:val="22"/>
        </w:rPr>
        <w:t>Application</w:t>
      </w:r>
      <w:r w:rsidR="004824A4" w:rsidRPr="004824A4">
        <w:rPr>
          <w:rFonts w:asciiTheme="minorHAnsi" w:hAnsiTheme="minorHAnsi" w:cstheme="minorHAnsi"/>
          <w:iCs/>
          <w:sz w:val="22"/>
          <w:szCs w:val="22"/>
        </w:rPr>
        <w:t xml:space="preserve"> in accordance with the requirements set out in the ‘Documentation and Information Requirements’ at section </w:t>
      </w:r>
      <w:r w:rsidR="005611F4">
        <w:rPr>
          <w:rFonts w:asciiTheme="minorHAnsi" w:hAnsiTheme="minorHAnsi" w:cstheme="minorHAnsi"/>
          <w:iCs/>
          <w:sz w:val="22"/>
          <w:szCs w:val="22"/>
        </w:rPr>
        <w:t>6</w:t>
      </w:r>
      <w:r w:rsidR="004824A4" w:rsidRPr="004824A4">
        <w:rPr>
          <w:rFonts w:asciiTheme="minorHAnsi" w:hAnsiTheme="minorHAnsi" w:cstheme="minorHAnsi"/>
          <w:iCs/>
          <w:sz w:val="22"/>
          <w:szCs w:val="22"/>
        </w:rPr>
        <w:t xml:space="preserve"> of these </w:t>
      </w:r>
      <w:r w:rsidR="001242D2">
        <w:rPr>
          <w:rFonts w:asciiTheme="minorHAnsi" w:hAnsiTheme="minorHAnsi" w:cstheme="minorHAnsi"/>
          <w:iCs/>
          <w:sz w:val="22"/>
          <w:szCs w:val="22"/>
        </w:rPr>
        <w:t>g</w:t>
      </w:r>
      <w:r w:rsidR="004824A4" w:rsidRPr="004824A4">
        <w:rPr>
          <w:rFonts w:asciiTheme="minorHAnsi" w:hAnsiTheme="minorHAnsi" w:cstheme="minorHAnsi"/>
          <w:iCs/>
          <w:sz w:val="22"/>
          <w:szCs w:val="22"/>
        </w:rPr>
        <w:t xml:space="preserve">uidelines. </w:t>
      </w:r>
    </w:p>
    <w:p w14:paraId="0D17F585" w14:textId="3BC8F855" w:rsidR="004824A4" w:rsidRDefault="004824A4" w:rsidP="004824A4">
      <w:pPr>
        <w:rPr>
          <w:rFonts w:asciiTheme="minorHAnsi" w:hAnsiTheme="minorHAnsi" w:cstheme="minorHAnsi"/>
          <w:iCs/>
          <w:sz w:val="22"/>
          <w:szCs w:val="22"/>
        </w:rPr>
      </w:pPr>
      <w:r w:rsidRPr="004824A4">
        <w:rPr>
          <w:rFonts w:asciiTheme="minorHAnsi" w:hAnsiTheme="minorHAnsi" w:cstheme="minorHAnsi"/>
          <w:iCs/>
          <w:sz w:val="22"/>
          <w:szCs w:val="22"/>
        </w:rPr>
        <w:t xml:space="preserve">The </w:t>
      </w:r>
      <w:r w:rsidR="006B48FA">
        <w:rPr>
          <w:rFonts w:asciiTheme="minorHAnsi" w:hAnsiTheme="minorHAnsi" w:cstheme="minorHAnsi"/>
          <w:iCs/>
          <w:sz w:val="22"/>
          <w:szCs w:val="22"/>
        </w:rPr>
        <w:t>Application</w:t>
      </w:r>
      <w:r w:rsidRPr="004824A4">
        <w:rPr>
          <w:rFonts w:asciiTheme="minorHAnsi" w:hAnsiTheme="minorHAnsi" w:cstheme="minorHAnsi"/>
          <w:iCs/>
          <w:sz w:val="22"/>
          <w:szCs w:val="22"/>
        </w:rPr>
        <w:t xml:space="preserve"> and supporting evidence should demonstrate how the Applicant and </w:t>
      </w:r>
      <w:r w:rsidR="005B3CCD">
        <w:rPr>
          <w:rFonts w:asciiTheme="minorHAnsi" w:hAnsiTheme="minorHAnsi" w:cstheme="minorHAnsi"/>
          <w:iCs/>
          <w:sz w:val="22"/>
          <w:szCs w:val="22"/>
        </w:rPr>
        <w:t>Collaborative Partner</w:t>
      </w:r>
      <w:r w:rsidRPr="004824A4">
        <w:rPr>
          <w:rFonts w:asciiTheme="minorHAnsi" w:hAnsiTheme="minorHAnsi" w:cstheme="minorHAnsi"/>
          <w:iCs/>
          <w:sz w:val="22"/>
          <w:szCs w:val="22"/>
        </w:rPr>
        <w:t xml:space="preserve"> organisations will work together under the </w:t>
      </w:r>
      <w:r w:rsidR="005B3CCD">
        <w:rPr>
          <w:rFonts w:asciiTheme="minorHAnsi" w:hAnsiTheme="minorHAnsi" w:cstheme="minorHAnsi"/>
          <w:iCs/>
          <w:sz w:val="22"/>
          <w:szCs w:val="22"/>
        </w:rPr>
        <w:t>Collaborative Partner</w:t>
      </w:r>
      <w:r w:rsidRPr="004824A4">
        <w:rPr>
          <w:rFonts w:asciiTheme="minorHAnsi" w:hAnsiTheme="minorHAnsi" w:cstheme="minorHAnsi"/>
          <w:iCs/>
          <w:sz w:val="22"/>
          <w:szCs w:val="22"/>
        </w:rPr>
        <w:t xml:space="preserve"> arrangements to </w:t>
      </w:r>
      <w:proofErr w:type="spellStart"/>
      <w:r w:rsidRPr="004824A4">
        <w:rPr>
          <w:rFonts w:asciiTheme="minorHAnsi" w:hAnsiTheme="minorHAnsi" w:cstheme="minorHAnsi"/>
          <w:iCs/>
          <w:sz w:val="22"/>
          <w:szCs w:val="22"/>
        </w:rPr>
        <w:t>maximise</w:t>
      </w:r>
      <w:proofErr w:type="spellEnd"/>
      <w:r w:rsidRPr="004824A4">
        <w:rPr>
          <w:rFonts w:asciiTheme="minorHAnsi" w:hAnsiTheme="minorHAnsi" w:cstheme="minorHAnsi"/>
          <w:iCs/>
          <w:sz w:val="22"/>
          <w:szCs w:val="22"/>
        </w:rPr>
        <w:t xml:space="preserve"> research impact, innovation, and overall quality of research, and how this will lead to effective translation and/or commercialisation of research.</w:t>
      </w:r>
    </w:p>
    <w:p w14:paraId="51013FDD" w14:textId="1724BFD2" w:rsidR="004824A4" w:rsidRPr="006927CF" w:rsidRDefault="005B3CCD" w:rsidP="00BD048A">
      <w:pPr>
        <w:pStyle w:val="Heading2"/>
        <w:spacing w:before="240" w:after="120"/>
        <w:rPr>
          <w:rFonts w:eastAsiaTheme="minorEastAsia"/>
          <w:color w:val="007B4B" w:themeColor="accent3"/>
        </w:rPr>
      </w:pPr>
      <w:bookmarkStart w:id="24" w:name="_Toc243914680"/>
      <w:r>
        <w:rPr>
          <w:rFonts w:eastAsiaTheme="minorEastAsia"/>
          <w:color w:val="007B4B" w:themeColor="accent3"/>
        </w:rPr>
        <w:t>Collaborative Partner</w:t>
      </w:r>
      <w:r w:rsidR="004824A4" w:rsidRPr="006927CF">
        <w:rPr>
          <w:rFonts w:eastAsiaTheme="minorEastAsia"/>
          <w:color w:val="007B4B" w:themeColor="accent3"/>
        </w:rPr>
        <w:t xml:space="preserve"> eligibility</w:t>
      </w:r>
      <w:bookmarkEnd w:id="24"/>
    </w:p>
    <w:p w14:paraId="1E08743D" w14:textId="02E22A2D" w:rsidR="004824A4" w:rsidRPr="004824A4" w:rsidRDefault="005B3CCD" w:rsidP="004824A4">
      <w:pPr>
        <w:rPr>
          <w:rFonts w:asciiTheme="minorHAnsi" w:hAnsiTheme="minorHAnsi" w:cstheme="minorHAnsi"/>
          <w:iCs/>
          <w:sz w:val="22"/>
          <w:szCs w:val="22"/>
        </w:rPr>
      </w:pPr>
      <w:r>
        <w:rPr>
          <w:rFonts w:asciiTheme="minorHAnsi" w:hAnsiTheme="minorHAnsi" w:cstheme="minorHAnsi"/>
          <w:iCs/>
          <w:sz w:val="22"/>
          <w:szCs w:val="22"/>
        </w:rPr>
        <w:t>Applicants</w:t>
      </w:r>
      <w:r w:rsidR="004824A4" w:rsidRPr="004824A4">
        <w:rPr>
          <w:rFonts w:asciiTheme="minorHAnsi" w:hAnsiTheme="minorHAnsi" w:cstheme="minorHAnsi"/>
          <w:iCs/>
          <w:sz w:val="22"/>
          <w:szCs w:val="22"/>
        </w:rPr>
        <w:t xml:space="preserve"> and their </w:t>
      </w:r>
      <w:r>
        <w:rPr>
          <w:rFonts w:asciiTheme="minorHAnsi" w:hAnsiTheme="minorHAnsi" w:cstheme="minorHAnsi"/>
          <w:iCs/>
          <w:sz w:val="22"/>
          <w:szCs w:val="22"/>
        </w:rPr>
        <w:t>Collaborative Partner</w:t>
      </w:r>
      <w:r w:rsidR="004824A4" w:rsidRPr="004824A4">
        <w:rPr>
          <w:rFonts w:asciiTheme="minorHAnsi" w:hAnsiTheme="minorHAnsi" w:cstheme="minorHAnsi"/>
          <w:iCs/>
          <w:sz w:val="22"/>
          <w:szCs w:val="22"/>
        </w:rPr>
        <w:t>s must be entirely separate entities. They must not be owned by the same parent company, share governance, or have common directors.</w:t>
      </w:r>
    </w:p>
    <w:p w14:paraId="4560072D" w14:textId="6566C508" w:rsidR="004824A4" w:rsidRPr="004824A4" w:rsidRDefault="004824A4" w:rsidP="004824A4">
      <w:pPr>
        <w:rPr>
          <w:rFonts w:asciiTheme="minorHAnsi" w:hAnsiTheme="minorHAnsi" w:cstheme="minorHAnsi"/>
          <w:iCs/>
          <w:sz w:val="22"/>
          <w:szCs w:val="22"/>
        </w:rPr>
      </w:pPr>
      <w:r w:rsidRPr="004824A4">
        <w:rPr>
          <w:rFonts w:asciiTheme="minorHAnsi" w:hAnsiTheme="minorHAnsi" w:cstheme="minorHAnsi"/>
          <w:iCs/>
          <w:sz w:val="22"/>
          <w:szCs w:val="22"/>
        </w:rPr>
        <w:t xml:space="preserve">In the </w:t>
      </w:r>
      <w:r w:rsidR="006B48FA">
        <w:rPr>
          <w:rFonts w:asciiTheme="minorHAnsi" w:hAnsiTheme="minorHAnsi" w:cstheme="minorHAnsi"/>
          <w:iCs/>
          <w:sz w:val="22"/>
          <w:szCs w:val="22"/>
        </w:rPr>
        <w:t>Application</w:t>
      </w:r>
      <w:r w:rsidRPr="004824A4">
        <w:rPr>
          <w:rFonts w:asciiTheme="minorHAnsi" w:hAnsiTheme="minorHAnsi" w:cstheme="minorHAnsi"/>
          <w:iCs/>
          <w:sz w:val="22"/>
          <w:szCs w:val="22"/>
        </w:rPr>
        <w:t xml:space="preserve">, </w:t>
      </w:r>
      <w:r w:rsidR="005B3CCD">
        <w:rPr>
          <w:rFonts w:asciiTheme="minorHAnsi" w:hAnsiTheme="minorHAnsi" w:cstheme="minorHAnsi"/>
          <w:iCs/>
          <w:sz w:val="22"/>
          <w:szCs w:val="22"/>
        </w:rPr>
        <w:t>Applicants</w:t>
      </w:r>
      <w:r w:rsidRPr="004824A4">
        <w:rPr>
          <w:rFonts w:asciiTheme="minorHAnsi" w:hAnsiTheme="minorHAnsi" w:cstheme="minorHAnsi"/>
          <w:iCs/>
          <w:sz w:val="22"/>
          <w:szCs w:val="22"/>
        </w:rPr>
        <w:t xml:space="preserve"> are required to declare there are no existing governance relationships between themselves and the nominated </w:t>
      </w:r>
      <w:r w:rsidR="005B3CCD">
        <w:rPr>
          <w:rFonts w:asciiTheme="minorHAnsi" w:hAnsiTheme="minorHAnsi" w:cstheme="minorHAnsi"/>
          <w:iCs/>
          <w:sz w:val="22"/>
          <w:szCs w:val="22"/>
        </w:rPr>
        <w:t>Collaborative Partner</w:t>
      </w:r>
      <w:r w:rsidRPr="004824A4">
        <w:rPr>
          <w:rFonts w:asciiTheme="minorHAnsi" w:hAnsiTheme="minorHAnsi" w:cstheme="minorHAnsi"/>
          <w:iCs/>
          <w:sz w:val="22"/>
          <w:szCs w:val="22"/>
        </w:rPr>
        <w:t>, including that they:</w:t>
      </w:r>
    </w:p>
    <w:p w14:paraId="100019F9" w14:textId="00377B4E" w:rsidR="004824A4" w:rsidRPr="004824A4" w:rsidRDefault="004824A4" w:rsidP="00C85177">
      <w:pPr>
        <w:pStyle w:val="Normalnospace"/>
        <w:numPr>
          <w:ilvl w:val="0"/>
          <w:numId w:val="20"/>
        </w:numPr>
        <w:spacing w:before="120"/>
        <w:rPr>
          <w:rFonts w:asciiTheme="minorHAnsi" w:eastAsiaTheme="minorHAnsi" w:hAnsiTheme="minorHAnsi" w:cstheme="minorHAnsi"/>
          <w:iCs/>
          <w:sz w:val="22"/>
          <w:szCs w:val="22"/>
          <w:lang w:val="en-US" w:eastAsia="en-US"/>
        </w:rPr>
      </w:pPr>
      <w:r w:rsidRPr="004824A4">
        <w:rPr>
          <w:rFonts w:asciiTheme="minorHAnsi" w:eastAsiaTheme="minorHAnsi" w:hAnsiTheme="minorHAnsi" w:cstheme="minorHAnsi"/>
          <w:iCs/>
          <w:sz w:val="22"/>
          <w:szCs w:val="22"/>
          <w:lang w:val="en-US" w:eastAsia="en-US"/>
        </w:rPr>
        <w:t xml:space="preserve">are not subsidiaries or related bodies corporate within the meaning of the </w:t>
      </w:r>
      <w:r w:rsidRPr="0080125A">
        <w:rPr>
          <w:rFonts w:asciiTheme="minorHAnsi" w:eastAsiaTheme="minorHAnsi" w:hAnsiTheme="minorHAnsi" w:cstheme="minorHAnsi"/>
          <w:i/>
          <w:sz w:val="22"/>
          <w:szCs w:val="22"/>
          <w:lang w:val="en-US" w:eastAsia="en-US"/>
        </w:rPr>
        <w:t>Corporations Act 2001 (</w:t>
      </w:r>
      <w:proofErr w:type="spellStart"/>
      <w:r w:rsidRPr="0080125A">
        <w:rPr>
          <w:rFonts w:asciiTheme="minorHAnsi" w:eastAsiaTheme="minorHAnsi" w:hAnsiTheme="minorHAnsi" w:cstheme="minorHAnsi"/>
          <w:i/>
          <w:sz w:val="22"/>
          <w:szCs w:val="22"/>
          <w:lang w:val="en-US" w:eastAsia="en-US"/>
        </w:rPr>
        <w:t>Cth</w:t>
      </w:r>
      <w:proofErr w:type="spellEnd"/>
      <w:r w:rsidRPr="0080125A">
        <w:rPr>
          <w:rFonts w:asciiTheme="minorHAnsi" w:eastAsiaTheme="minorHAnsi" w:hAnsiTheme="minorHAnsi" w:cstheme="minorHAnsi"/>
          <w:i/>
          <w:sz w:val="22"/>
          <w:szCs w:val="22"/>
          <w:lang w:val="en-US" w:eastAsia="en-US"/>
        </w:rPr>
        <w:t>)</w:t>
      </w:r>
      <w:r w:rsidRPr="004824A4">
        <w:rPr>
          <w:rFonts w:asciiTheme="minorHAnsi" w:eastAsiaTheme="minorHAnsi" w:hAnsiTheme="minorHAnsi" w:cstheme="minorHAnsi"/>
          <w:iCs/>
          <w:sz w:val="22"/>
          <w:szCs w:val="22"/>
          <w:lang w:val="en-US" w:eastAsia="en-US"/>
        </w:rPr>
        <w:t xml:space="preserve"> and</w:t>
      </w:r>
    </w:p>
    <w:p w14:paraId="4372AD12" w14:textId="6E686D97" w:rsidR="004824A4" w:rsidRPr="004824A4" w:rsidRDefault="004824A4" w:rsidP="00C85177">
      <w:pPr>
        <w:pStyle w:val="Normalnospace"/>
        <w:numPr>
          <w:ilvl w:val="0"/>
          <w:numId w:val="20"/>
        </w:numPr>
        <w:spacing w:before="120"/>
        <w:rPr>
          <w:rFonts w:asciiTheme="minorHAnsi" w:eastAsiaTheme="minorHAnsi" w:hAnsiTheme="minorHAnsi" w:cstheme="minorHAnsi"/>
          <w:iCs/>
          <w:sz w:val="22"/>
          <w:szCs w:val="22"/>
          <w:lang w:val="en-US" w:eastAsia="en-US"/>
        </w:rPr>
      </w:pPr>
      <w:r w:rsidRPr="004824A4">
        <w:rPr>
          <w:rFonts w:asciiTheme="minorHAnsi" w:eastAsiaTheme="minorHAnsi" w:hAnsiTheme="minorHAnsi" w:cstheme="minorHAnsi"/>
          <w:iCs/>
          <w:sz w:val="22"/>
          <w:szCs w:val="22"/>
          <w:lang w:val="en-US" w:eastAsia="en-US"/>
        </w:rPr>
        <w:t>do not share common directors, officers, or senior managers.</w:t>
      </w:r>
    </w:p>
    <w:p w14:paraId="0D3421BF" w14:textId="77777777" w:rsidR="00BD7029" w:rsidRDefault="00BD7029" w:rsidP="00622076">
      <w:pPr>
        <w:pStyle w:val="Heading1"/>
        <w:snapToGrid/>
        <w:spacing w:before="240" w:after="120" w:line="320" w:lineRule="atLeast"/>
        <w:rPr>
          <w:rFonts w:asciiTheme="majorHAnsi" w:hAnsiTheme="majorHAnsi" w:cstheme="majorHAnsi"/>
          <w:color w:val="008484"/>
        </w:rPr>
      </w:pPr>
      <w:bookmarkStart w:id="25" w:name="_Toc243914681"/>
      <w:bookmarkEnd w:id="21"/>
      <w:r w:rsidRPr="00BA7C78">
        <w:rPr>
          <w:rFonts w:asciiTheme="majorHAnsi" w:hAnsiTheme="majorHAnsi" w:cstheme="majorHAnsi"/>
          <w:color w:val="008484"/>
        </w:rPr>
        <w:t>What will be funded</w:t>
      </w:r>
      <w:bookmarkEnd w:id="25"/>
    </w:p>
    <w:p w14:paraId="59E84F61" w14:textId="3B90D2AD" w:rsidR="00BD7029" w:rsidRPr="00003C2C" w:rsidRDefault="00E87019" w:rsidP="00BD048A">
      <w:pPr>
        <w:pStyle w:val="Heading2"/>
        <w:spacing w:before="240"/>
        <w:rPr>
          <w:rFonts w:eastAsiaTheme="minorEastAsia"/>
          <w:color w:val="007B4B" w:themeColor="accent3"/>
        </w:rPr>
      </w:pPr>
      <w:bookmarkStart w:id="26" w:name="_Toc243914682"/>
      <w:r>
        <w:rPr>
          <w:rFonts w:eastAsiaTheme="minorEastAsia"/>
          <w:color w:val="007B4B" w:themeColor="accent3"/>
        </w:rPr>
        <w:t>Project</w:t>
      </w:r>
      <w:r w:rsidR="22B9F067" w:rsidRPr="00003C2C">
        <w:rPr>
          <w:rFonts w:eastAsiaTheme="minorEastAsia"/>
          <w:color w:val="007B4B" w:themeColor="accent3"/>
        </w:rPr>
        <w:t xml:space="preserve"> eligibility</w:t>
      </w:r>
      <w:bookmarkEnd w:id="26"/>
    </w:p>
    <w:p w14:paraId="2FECEAC9" w14:textId="512D5AE5" w:rsidR="00576D02" w:rsidRPr="00576D02" w:rsidRDefault="00E87019" w:rsidP="00BD048A">
      <w:pPr>
        <w:spacing w:after="120"/>
        <w:rPr>
          <w:rFonts w:asciiTheme="minorHAnsi" w:hAnsiTheme="minorHAnsi" w:cstheme="minorHAnsi"/>
          <w:sz w:val="22"/>
          <w:szCs w:val="22"/>
        </w:rPr>
      </w:pPr>
      <w:r>
        <w:rPr>
          <w:rFonts w:asciiTheme="minorHAnsi" w:hAnsiTheme="minorHAnsi" w:cstheme="minorHAnsi"/>
          <w:sz w:val="22"/>
          <w:szCs w:val="22"/>
        </w:rPr>
        <w:t>Project</w:t>
      </w:r>
      <w:r w:rsidR="00576D02" w:rsidRPr="00576D02">
        <w:rPr>
          <w:rFonts w:asciiTheme="minorHAnsi" w:hAnsiTheme="minorHAnsi" w:cstheme="minorHAnsi"/>
          <w:sz w:val="22"/>
          <w:szCs w:val="22"/>
        </w:rPr>
        <w:t xml:space="preserve">s should meet a current need or gap </w:t>
      </w:r>
      <w:r w:rsidR="00190814">
        <w:rPr>
          <w:rFonts w:asciiTheme="minorHAnsi" w:hAnsiTheme="minorHAnsi" w:cstheme="minorHAnsi"/>
          <w:sz w:val="22"/>
          <w:szCs w:val="22"/>
        </w:rPr>
        <w:t>and apply a</w:t>
      </w:r>
      <w:r w:rsidR="004F0F2B">
        <w:rPr>
          <w:rFonts w:asciiTheme="minorHAnsi" w:hAnsiTheme="minorHAnsi" w:cstheme="minorHAnsi"/>
          <w:sz w:val="22"/>
          <w:szCs w:val="22"/>
        </w:rPr>
        <w:t xml:space="preserve">n approach specific to </w:t>
      </w:r>
      <w:r w:rsidR="00190814">
        <w:rPr>
          <w:rFonts w:asciiTheme="minorHAnsi" w:hAnsiTheme="minorHAnsi" w:cstheme="minorHAnsi"/>
          <w:sz w:val="22"/>
          <w:szCs w:val="22"/>
        </w:rPr>
        <w:t>the field of</w:t>
      </w:r>
      <w:r w:rsidR="00A82F6E">
        <w:rPr>
          <w:rFonts w:asciiTheme="minorHAnsi" w:hAnsiTheme="minorHAnsi" w:cstheme="minorHAnsi"/>
          <w:sz w:val="22"/>
          <w:szCs w:val="22"/>
        </w:rPr>
        <w:t xml:space="preserve"> </w:t>
      </w:r>
      <w:r w:rsidR="00720FDC">
        <w:rPr>
          <w:rFonts w:asciiTheme="minorHAnsi" w:hAnsiTheme="minorHAnsi" w:cstheme="minorHAnsi"/>
          <w:sz w:val="22"/>
          <w:szCs w:val="22"/>
        </w:rPr>
        <w:t xml:space="preserve">precision medicine (as defined </w:t>
      </w:r>
      <w:r w:rsidR="00A82F6E">
        <w:rPr>
          <w:rFonts w:asciiTheme="minorHAnsi" w:hAnsiTheme="minorHAnsi" w:cstheme="minorHAnsi"/>
          <w:sz w:val="22"/>
          <w:szCs w:val="22"/>
        </w:rPr>
        <w:t>at section 1</w:t>
      </w:r>
      <w:r w:rsidR="00373923">
        <w:rPr>
          <w:rFonts w:asciiTheme="minorHAnsi" w:hAnsiTheme="minorHAnsi" w:cstheme="minorHAnsi"/>
          <w:sz w:val="22"/>
          <w:szCs w:val="22"/>
        </w:rPr>
        <w:t>7</w:t>
      </w:r>
      <w:r w:rsidR="00720FDC">
        <w:rPr>
          <w:rFonts w:asciiTheme="minorHAnsi" w:hAnsiTheme="minorHAnsi" w:cstheme="minorHAnsi"/>
          <w:sz w:val="22"/>
          <w:szCs w:val="22"/>
        </w:rPr>
        <w:t>)</w:t>
      </w:r>
      <w:r w:rsidR="00BD048A">
        <w:rPr>
          <w:rFonts w:asciiTheme="minorHAnsi" w:hAnsiTheme="minorHAnsi" w:cstheme="minorHAnsi"/>
          <w:sz w:val="22"/>
          <w:szCs w:val="22"/>
        </w:rPr>
        <w:t xml:space="preserve">. </w:t>
      </w:r>
      <w:r w:rsidR="00D83A72">
        <w:rPr>
          <w:rFonts w:asciiTheme="minorHAnsi" w:hAnsiTheme="minorHAnsi" w:cstheme="minorHAnsi"/>
          <w:sz w:val="22"/>
          <w:szCs w:val="22"/>
        </w:rPr>
        <w:t>Some examples</w:t>
      </w:r>
      <w:r w:rsidR="00D83A72" w:rsidRPr="00576D02">
        <w:rPr>
          <w:rFonts w:asciiTheme="minorHAnsi" w:hAnsiTheme="minorHAnsi" w:cstheme="minorHAnsi"/>
          <w:sz w:val="22"/>
          <w:szCs w:val="22"/>
        </w:rPr>
        <w:t xml:space="preserve"> </w:t>
      </w:r>
      <w:r w:rsidR="002A21E0">
        <w:rPr>
          <w:rFonts w:asciiTheme="minorHAnsi" w:hAnsiTheme="minorHAnsi" w:cstheme="minorHAnsi"/>
          <w:sz w:val="22"/>
          <w:szCs w:val="22"/>
        </w:rPr>
        <w:t xml:space="preserve">of research-specific precision medicine </w:t>
      </w:r>
      <w:r>
        <w:rPr>
          <w:rFonts w:asciiTheme="minorHAnsi" w:hAnsiTheme="minorHAnsi" w:cstheme="minorHAnsi"/>
          <w:sz w:val="22"/>
          <w:szCs w:val="22"/>
        </w:rPr>
        <w:t>Project</w:t>
      </w:r>
      <w:r w:rsidR="002A21E0">
        <w:rPr>
          <w:rFonts w:asciiTheme="minorHAnsi" w:hAnsiTheme="minorHAnsi" w:cstheme="minorHAnsi"/>
          <w:sz w:val="22"/>
          <w:szCs w:val="22"/>
        </w:rPr>
        <w:t xml:space="preserve">s </w:t>
      </w:r>
      <w:r w:rsidR="00576D02" w:rsidRPr="00576D02">
        <w:rPr>
          <w:rFonts w:asciiTheme="minorHAnsi" w:hAnsiTheme="minorHAnsi" w:cstheme="minorHAnsi"/>
          <w:sz w:val="22"/>
          <w:szCs w:val="22"/>
        </w:rPr>
        <w:t xml:space="preserve">could be, but </w:t>
      </w:r>
      <w:r w:rsidR="00D83A72">
        <w:rPr>
          <w:rFonts w:asciiTheme="minorHAnsi" w:hAnsiTheme="minorHAnsi" w:cstheme="minorHAnsi"/>
          <w:sz w:val="22"/>
          <w:szCs w:val="22"/>
        </w:rPr>
        <w:t>are</w:t>
      </w:r>
      <w:r w:rsidR="00D83A72" w:rsidRPr="00576D02">
        <w:rPr>
          <w:rFonts w:asciiTheme="minorHAnsi" w:hAnsiTheme="minorHAnsi" w:cstheme="minorHAnsi"/>
          <w:sz w:val="22"/>
          <w:szCs w:val="22"/>
        </w:rPr>
        <w:t xml:space="preserve"> </w:t>
      </w:r>
      <w:r w:rsidR="00576D02" w:rsidRPr="00576D02">
        <w:rPr>
          <w:rFonts w:asciiTheme="minorHAnsi" w:hAnsiTheme="minorHAnsi" w:cstheme="minorHAnsi"/>
          <w:sz w:val="22"/>
          <w:szCs w:val="22"/>
        </w:rPr>
        <w:t>not limited to:</w:t>
      </w:r>
    </w:p>
    <w:p w14:paraId="34DE8697" w14:textId="6527E2DB" w:rsidR="00F51552" w:rsidRDefault="007D5252">
      <w:pPr>
        <w:pStyle w:val="Normalnospace"/>
        <w:numPr>
          <w:ilvl w:val="0"/>
          <w:numId w:val="37"/>
        </w:numPr>
        <w:spacing w:before="120"/>
        <w:rPr>
          <w:rFonts w:asciiTheme="minorHAnsi" w:hAnsiTheme="minorHAnsi" w:cstheme="minorHAnsi"/>
          <w:iCs/>
          <w:sz w:val="22"/>
          <w:szCs w:val="22"/>
        </w:rPr>
      </w:pPr>
      <w:r>
        <w:rPr>
          <w:rFonts w:asciiTheme="minorHAnsi" w:hAnsiTheme="minorHAnsi" w:cstheme="minorHAnsi"/>
          <w:iCs/>
          <w:sz w:val="22"/>
          <w:szCs w:val="22"/>
        </w:rPr>
        <w:t xml:space="preserve">Research </w:t>
      </w:r>
      <w:r w:rsidR="009327FA">
        <w:rPr>
          <w:rFonts w:asciiTheme="minorHAnsi" w:hAnsiTheme="minorHAnsi" w:cstheme="minorHAnsi"/>
          <w:iCs/>
          <w:sz w:val="22"/>
          <w:szCs w:val="22"/>
        </w:rPr>
        <w:t xml:space="preserve">that uses genetic material </w:t>
      </w:r>
      <w:r w:rsidR="00E56329">
        <w:rPr>
          <w:rFonts w:asciiTheme="minorHAnsi" w:hAnsiTheme="minorHAnsi" w:cstheme="minorHAnsi"/>
          <w:iCs/>
          <w:sz w:val="22"/>
          <w:szCs w:val="22"/>
        </w:rPr>
        <w:t xml:space="preserve">to treat </w:t>
      </w:r>
      <w:r w:rsidR="0046125A">
        <w:rPr>
          <w:rFonts w:asciiTheme="minorHAnsi" w:hAnsiTheme="minorHAnsi" w:cstheme="minorHAnsi"/>
          <w:iCs/>
          <w:sz w:val="22"/>
          <w:szCs w:val="22"/>
        </w:rPr>
        <w:t>and/</w:t>
      </w:r>
      <w:r w:rsidR="00E56329">
        <w:rPr>
          <w:rFonts w:asciiTheme="minorHAnsi" w:hAnsiTheme="minorHAnsi" w:cstheme="minorHAnsi"/>
          <w:iCs/>
          <w:sz w:val="22"/>
          <w:szCs w:val="22"/>
        </w:rPr>
        <w:t>or prevent</w:t>
      </w:r>
      <w:r w:rsidR="009327FA">
        <w:rPr>
          <w:rFonts w:asciiTheme="minorHAnsi" w:hAnsiTheme="minorHAnsi" w:cstheme="minorHAnsi"/>
          <w:iCs/>
          <w:sz w:val="22"/>
          <w:szCs w:val="22"/>
        </w:rPr>
        <w:t xml:space="preserve"> disease.</w:t>
      </w:r>
    </w:p>
    <w:p w14:paraId="0CE8F575" w14:textId="4E18B3D7" w:rsidR="00460224" w:rsidRPr="00460224" w:rsidRDefault="00460224" w:rsidP="00460224">
      <w:pPr>
        <w:pStyle w:val="ListParagraph"/>
        <w:numPr>
          <w:ilvl w:val="0"/>
          <w:numId w:val="37"/>
        </w:numPr>
        <w:rPr>
          <w:rFonts w:asciiTheme="minorHAnsi" w:eastAsia="Times New Roman" w:hAnsiTheme="minorHAnsi" w:cstheme="minorHAnsi"/>
          <w:iCs/>
          <w:color w:val="auto"/>
          <w:sz w:val="22"/>
          <w:szCs w:val="22"/>
          <w:lang w:eastAsia="en-AU"/>
        </w:rPr>
      </w:pPr>
      <w:r w:rsidRPr="00460224">
        <w:rPr>
          <w:rFonts w:asciiTheme="minorHAnsi" w:eastAsia="Times New Roman" w:hAnsiTheme="minorHAnsi" w:cstheme="minorHAnsi"/>
          <w:iCs/>
          <w:color w:val="auto"/>
          <w:sz w:val="22"/>
          <w:szCs w:val="22"/>
          <w:lang w:eastAsia="en-AU"/>
        </w:rPr>
        <w:t>Research on a cell type, or multiple cell types, that can be introduced into a</w:t>
      </w:r>
      <w:r>
        <w:rPr>
          <w:rFonts w:asciiTheme="minorHAnsi" w:eastAsia="Times New Roman" w:hAnsiTheme="minorHAnsi" w:cstheme="minorHAnsi"/>
          <w:iCs/>
          <w:color w:val="auto"/>
          <w:sz w:val="22"/>
          <w:szCs w:val="22"/>
          <w:lang w:eastAsia="en-AU"/>
        </w:rPr>
        <w:t xml:space="preserve">n individual </w:t>
      </w:r>
      <w:r w:rsidRPr="00460224">
        <w:rPr>
          <w:rFonts w:asciiTheme="minorHAnsi" w:eastAsia="Times New Roman" w:hAnsiTheme="minorHAnsi" w:cstheme="minorHAnsi"/>
          <w:iCs/>
          <w:color w:val="auto"/>
          <w:sz w:val="22"/>
          <w:szCs w:val="22"/>
          <w:lang w:eastAsia="en-AU"/>
        </w:rPr>
        <w:t xml:space="preserve">to treat and/or prevent disease. </w:t>
      </w:r>
    </w:p>
    <w:p w14:paraId="3F86D01F" w14:textId="6A16AE95" w:rsidR="00F07703" w:rsidRDefault="00F07703" w:rsidP="00F07703">
      <w:pPr>
        <w:pStyle w:val="Normalnospace"/>
        <w:numPr>
          <w:ilvl w:val="0"/>
          <w:numId w:val="37"/>
        </w:numPr>
        <w:spacing w:before="120"/>
        <w:rPr>
          <w:rFonts w:asciiTheme="minorHAnsi" w:hAnsiTheme="minorHAnsi" w:cstheme="minorHAnsi"/>
          <w:iCs/>
          <w:sz w:val="22"/>
          <w:szCs w:val="22"/>
        </w:rPr>
      </w:pPr>
      <w:r w:rsidRPr="00F07703">
        <w:rPr>
          <w:rFonts w:asciiTheme="minorHAnsi" w:hAnsiTheme="minorHAnsi" w:cstheme="minorHAnsi"/>
          <w:iCs/>
          <w:sz w:val="22"/>
          <w:szCs w:val="22"/>
        </w:rPr>
        <w:lastRenderedPageBreak/>
        <w:t>Research that uses specialised molecular complexes such as radioactive isotope conjugates or antibody-drug conjugates to locate specific cells safely inside the body for the diagnosis and/or treatment of disease.</w:t>
      </w:r>
    </w:p>
    <w:p w14:paraId="00F90318" w14:textId="639CF05C" w:rsidR="00BD048A" w:rsidRDefault="00377F26" w:rsidP="00BD048A">
      <w:pPr>
        <w:pStyle w:val="Normalnospace"/>
        <w:numPr>
          <w:ilvl w:val="0"/>
          <w:numId w:val="20"/>
        </w:numPr>
        <w:spacing w:before="120"/>
        <w:ind w:left="714" w:hanging="357"/>
        <w:rPr>
          <w:rFonts w:asciiTheme="minorHAnsi" w:hAnsiTheme="minorHAnsi" w:cstheme="minorBidi"/>
          <w:sz w:val="22"/>
          <w:szCs w:val="22"/>
        </w:rPr>
      </w:pPr>
      <w:r w:rsidRPr="68A9FA44">
        <w:rPr>
          <w:rFonts w:asciiTheme="minorHAnsi" w:hAnsiTheme="minorHAnsi" w:cstheme="minorBidi"/>
          <w:sz w:val="22"/>
          <w:szCs w:val="22"/>
        </w:rPr>
        <w:t xml:space="preserve">Research that uses </w:t>
      </w:r>
      <w:r w:rsidR="00365BEB" w:rsidRPr="68A9FA44">
        <w:rPr>
          <w:rFonts w:asciiTheme="minorHAnsi" w:hAnsiTheme="minorHAnsi" w:cstheme="minorBidi"/>
          <w:sz w:val="22"/>
          <w:szCs w:val="22"/>
        </w:rPr>
        <w:t xml:space="preserve">molecular data </w:t>
      </w:r>
      <w:r w:rsidR="007B7D77" w:rsidRPr="007B7D77">
        <w:rPr>
          <w:rFonts w:asciiTheme="minorHAnsi" w:hAnsiTheme="minorHAnsi" w:cstheme="minorBidi"/>
          <w:sz w:val="22"/>
          <w:szCs w:val="22"/>
        </w:rPr>
        <w:t xml:space="preserve">and/or patient or disease </w:t>
      </w:r>
      <w:r w:rsidR="00365BEB" w:rsidRPr="68A9FA44">
        <w:rPr>
          <w:rFonts w:asciiTheme="minorHAnsi" w:hAnsiTheme="minorHAnsi" w:cstheme="minorBidi"/>
          <w:sz w:val="22"/>
          <w:szCs w:val="22"/>
        </w:rPr>
        <w:t>profiling</w:t>
      </w:r>
      <w:r w:rsidR="00050541" w:rsidRPr="68A9FA44">
        <w:rPr>
          <w:rFonts w:asciiTheme="minorHAnsi" w:hAnsiTheme="minorHAnsi" w:cstheme="minorBidi"/>
          <w:sz w:val="22"/>
          <w:szCs w:val="22"/>
        </w:rPr>
        <w:t xml:space="preserve"> to customise </w:t>
      </w:r>
      <w:r w:rsidR="00B02047" w:rsidRPr="68A9FA44">
        <w:rPr>
          <w:rFonts w:asciiTheme="minorHAnsi" w:hAnsiTheme="minorHAnsi" w:cstheme="minorBidi"/>
          <w:sz w:val="22"/>
          <w:szCs w:val="22"/>
        </w:rPr>
        <w:t xml:space="preserve">treatments, diagnosis or drug dosages </w:t>
      </w:r>
      <w:r w:rsidR="00E56329" w:rsidRPr="68A9FA44">
        <w:rPr>
          <w:rFonts w:asciiTheme="minorHAnsi" w:hAnsiTheme="minorHAnsi" w:cstheme="minorBidi"/>
          <w:sz w:val="22"/>
          <w:szCs w:val="22"/>
        </w:rPr>
        <w:t>that</w:t>
      </w:r>
      <w:r w:rsidR="00B02047" w:rsidRPr="68A9FA44">
        <w:rPr>
          <w:rFonts w:asciiTheme="minorHAnsi" w:hAnsiTheme="minorHAnsi" w:cstheme="minorBidi"/>
          <w:sz w:val="22"/>
          <w:szCs w:val="22"/>
        </w:rPr>
        <w:t xml:space="preserve"> treat</w:t>
      </w:r>
      <w:r w:rsidR="00E56329" w:rsidRPr="68A9FA44">
        <w:rPr>
          <w:rFonts w:asciiTheme="minorHAnsi" w:hAnsiTheme="minorHAnsi" w:cstheme="minorBidi"/>
          <w:sz w:val="22"/>
          <w:szCs w:val="22"/>
        </w:rPr>
        <w:t xml:space="preserve">, diagnose </w:t>
      </w:r>
      <w:r w:rsidR="005E2D66" w:rsidRPr="68A9FA44">
        <w:rPr>
          <w:rFonts w:asciiTheme="minorHAnsi" w:hAnsiTheme="minorHAnsi" w:cstheme="minorBidi"/>
          <w:sz w:val="22"/>
          <w:szCs w:val="22"/>
        </w:rPr>
        <w:t>and</w:t>
      </w:r>
      <w:r w:rsidR="00D446A9" w:rsidRPr="68A9FA44">
        <w:rPr>
          <w:rFonts w:asciiTheme="minorHAnsi" w:hAnsiTheme="minorHAnsi" w:cstheme="minorBidi"/>
          <w:sz w:val="22"/>
          <w:szCs w:val="22"/>
        </w:rPr>
        <w:t>/or</w:t>
      </w:r>
      <w:r w:rsidR="00B02047" w:rsidRPr="68A9FA44">
        <w:rPr>
          <w:rFonts w:asciiTheme="minorHAnsi" w:hAnsiTheme="minorHAnsi" w:cstheme="minorBidi"/>
          <w:sz w:val="22"/>
          <w:szCs w:val="22"/>
        </w:rPr>
        <w:t xml:space="preserve"> prevent disease. </w:t>
      </w:r>
    </w:p>
    <w:p w14:paraId="47E54C1B" w14:textId="5824DEA6" w:rsidR="002A21E0" w:rsidRPr="00BD048A" w:rsidRDefault="002A21E0" w:rsidP="00BD048A">
      <w:pPr>
        <w:pStyle w:val="Normalnospace"/>
        <w:spacing w:before="120"/>
        <w:rPr>
          <w:rFonts w:asciiTheme="minorHAnsi" w:hAnsiTheme="minorHAnsi" w:cstheme="minorBidi"/>
          <w:sz w:val="22"/>
          <w:szCs w:val="22"/>
        </w:rPr>
      </w:pPr>
      <w:r w:rsidRPr="00BD048A">
        <w:rPr>
          <w:rFonts w:asciiTheme="minorHAnsi" w:hAnsiTheme="minorHAnsi" w:cstheme="minorHAnsi"/>
          <w:iCs/>
          <w:sz w:val="22"/>
          <w:szCs w:val="22"/>
        </w:rPr>
        <w:t xml:space="preserve">Broadly, </w:t>
      </w:r>
      <w:r w:rsidR="00E87019">
        <w:rPr>
          <w:rFonts w:asciiTheme="minorHAnsi" w:hAnsiTheme="minorHAnsi" w:cstheme="minorHAnsi"/>
          <w:iCs/>
          <w:sz w:val="22"/>
          <w:szCs w:val="22"/>
        </w:rPr>
        <w:t>Project</w:t>
      </w:r>
      <w:r w:rsidR="00F8640F" w:rsidRPr="00BD048A">
        <w:rPr>
          <w:rFonts w:asciiTheme="minorHAnsi" w:hAnsiTheme="minorHAnsi" w:cstheme="minorHAnsi"/>
          <w:iCs/>
          <w:sz w:val="22"/>
          <w:szCs w:val="22"/>
        </w:rPr>
        <w:t xml:space="preserve">s </w:t>
      </w:r>
      <w:r w:rsidR="009A71E3" w:rsidRPr="00BD048A">
        <w:rPr>
          <w:rFonts w:asciiTheme="minorHAnsi" w:hAnsiTheme="minorHAnsi" w:cstheme="minorHAnsi"/>
          <w:iCs/>
          <w:sz w:val="22"/>
          <w:szCs w:val="22"/>
        </w:rPr>
        <w:t>could be, but are not limited to:</w:t>
      </w:r>
    </w:p>
    <w:p w14:paraId="2EF7E97A" w14:textId="24C73EE8" w:rsidR="00576D02" w:rsidRPr="00576D02" w:rsidRDefault="00576D02" w:rsidP="00C85177">
      <w:pPr>
        <w:pStyle w:val="Normalnospace"/>
        <w:numPr>
          <w:ilvl w:val="0"/>
          <w:numId w:val="20"/>
        </w:numPr>
        <w:spacing w:before="120"/>
        <w:rPr>
          <w:rFonts w:asciiTheme="minorHAnsi" w:eastAsiaTheme="minorHAnsi" w:hAnsiTheme="minorHAnsi" w:cstheme="minorHAnsi"/>
          <w:iCs/>
          <w:sz w:val="22"/>
          <w:szCs w:val="22"/>
          <w:lang w:val="en-US" w:eastAsia="en-US"/>
        </w:rPr>
      </w:pPr>
      <w:r w:rsidRPr="00576D02">
        <w:rPr>
          <w:rFonts w:asciiTheme="minorHAnsi" w:eastAsiaTheme="minorHAnsi" w:hAnsiTheme="minorHAnsi" w:cstheme="minorHAnsi"/>
          <w:iCs/>
          <w:sz w:val="22"/>
          <w:szCs w:val="22"/>
          <w:lang w:val="en-US" w:eastAsia="en-US"/>
        </w:rPr>
        <w:t xml:space="preserve">innovative </w:t>
      </w:r>
      <w:r w:rsidR="003D4D7B">
        <w:rPr>
          <w:rFonts w:asciiTheme="minorHAnsi" w:eastAsiaTheme="minorHAnsi" w:hAnsiTheme="minorHAnsi" w:cstheme="minorHAnsi"/>
          <w:iCs/>
          <w:sz w:val="22"/>
          <w:szCs w:val="22"/>
          <w:lang w:val="en-US" w:eastAsia="en-US"/>
        </w:rPr>
        <w:t xml:space="preserve">precision medicine </w:t>
      </w:r>
      <w:r w:rsidRPr="00576D02">
        <w:rPr>
          <w:rFonts w:asciiTheme="minorHAnsi" w:eastAsiaTheme="minorHAnsi" w:hAnsiTheme="minorHAnsi" w:cstheme="minorHAnsi"/>
          <w:iCs/>
          <w:sz w:val="22"/>
          <w:szCs w:val="22"/>
          <w:lang w:val="en-US" w:eastAsia="en-US"/>
        </w:rPr>
        <w:t>approaches to treatment and/or prevention of disease</w:t>
      </w:r>
    </w:p>
    <w:p w14:paraId="77C4B998" w14:textId="2B7516D7" w:rsidR="00576D02" w:rsidRPr="00576D02" w:rsidRDefault="00576D02" w:rsidP="00C85177">
      <w:pPr>
        <w:pStyle w:val="Normalnospace"/>
        <w:numPr>
          <w:ilvl w:val="0"/>
          <w:numId w:val="20"/>
        </w:numPr>
        <w:spacing w:before="120"/>
        <w:rPr>
          <w:rFonts w:asciiTheme="minorHAnsi" w:eastAsiaTheme="minorHAnsi" w:hAnsiTheme="minorHAnsi" w:cstheme="minorHAnsi"/>
          <w:iCs/>
          <w:sz w:val="22"/>
          <w:szCs w:val="22"/>
          <w:lang w:val="en-US" w:eastAsia="en-US"/>
        </w:rPr>
      </w:pPr>
      <w:r w:rsidRPr="00576D02">
        <w:rPr>
          <w:rFonts w:asciiTheme="minorHAnsi" w:eastAsiaTheme="minorHAnsi" w:hAnsiTheme="minorHAnsi" w:cstheme="minorHAnsi"/>
          <w:iCs/>
          <w:sz w:val="22"/>
          <w:szCs w:val="22"/>
          <w:lang w:val="en-US" w:eastAsia="en-US"/>
        </w:rPr>
        <w:t>development of new pharmaceuticals, diagnostics or devices</w:t>
      </w:r>
      <w:r w:rsidR="0013236C">
        <w:rPr>
          <w:rFonts w:asciiTheme="minorHAnsi" w:eastAsiaTheme="minorHAnsi" w:hAnsiTheme="minorHAnsi" w:cstheme="minorHAnsi"/>
          <w:iCs/>
          <w:sz w:val="22"/>
          <w:szCs w:val="22"/>
          <w:lang w:val="en-US" w:eastAsia="en-US"/>
        </w:rPr>
        <w:t xml:space="preserve"> </w:t>
      </w:r>
      <w:r w:rsidR="007E11EB">
        <w:rPr>
          <w:rFonts w:asciiTheme="minorHAnsi" w:eastAsiaTheme="minorHAnsi" w:hAnsiTheme="minorHAnsi" w:cstheme="minorHAnsi"/>
          <w:iCs/>
          <w:sz w:val="22"/>
          <w:szCs w:val="22"/>
          <w:lang w:val="en-US" w:eastAsia="en-US"/>
        </w:rPr>
        <w:t>i</w:t>
      </w:r>
      <w:r w:rsidR="007A36B4">
        <w:rPr>
          <w:rFonts w:asciiTheme="minorHAnsi" w:eastAsiaTheme="minorHAnsi" w:hAnsiTheme="minorHAnsi" w:cstheme="minorHAnsi"/>
          <w:iCs/>
          <w:sz w:val="22"/>
          <w:szCs w:val="22"/>
          <w:lang w:val="en-US" w:eastAsia="en-US"/>
        </w:rPr>
        <w:t>n the field of precision medicine</w:t>
      </w:r>
      <w:r w:rsidRPr="00576D02">
        <w:rPr>
          <w:rFonts w:asciiTheme="minorHAnsi" w:eastAsiaTheme="minorHAnsi" w:hAnsiTheme="minorHAnsi" w:cstheme="minorHAnsi"/>
          <w:iCs/>
          <w:sz w:val="22"/>
          <w:szCs w:val="22"/>
          <w:lang w:val="en-US" w:eastAsia="en-US"/>
        </w:rPr>
        <w:t xml:space="preserve"> or </w:t>
      </w:r>
    </w:p>
    <w:p w14:paraId="5110F8F9" w14:textId="6FE8BBC6" w:rsidR="00576D02" w:rsidRPr="00576D02" w:rsidRDefault="00576D02" w:rsidP="00C85177">
      <w:pPr>
        <w:pStyle w:val="Normalnospace"/>
        <w:numPr>
          <w:ilvl w:val="0"/>
          <w:numId w:val="20"/>
        </w:numPr>
        <w:spacing w:before="120"/>
        <w:rPr>
          <w:rFonts w:asciiTheme="minorHAnsi" w:eastAsiaTheme="minorHAnsi" w:hAnsiTheme="minorHAnsi" w:cstheme="minorHAnsi"/>
          <w:iCs/>
          <w:sz w:val="22"/>
          <w:szCs w:val="22"/>
          <w:lang w:val="en-US" w:eastAsia="en-US"/>
        </w:rPr>
      </w:pPr>
      <w:r w:rsidRPr="00576D02">
        <w:rPr>
          <w:rFonts w:asciiTheme="minorHAnsi" w:eastAsiaTheme="minorHAnsi" w:hAnsiTheme="minorHAnsi" w:cstheme="minorHAnsi"/>
          <w:iCs/>
          <w:sz w:val="22"/>
          <w:szCs w:val="22"/>
          <w:lang w:val="en-US" w:eastAsia="en-US"/>
        </w:rPr>
        <w:t xml:space="preserve">studies into current </w:t>
      </w:r>
      <w:r w:rsidR="00777EDF">
        <w:rPr>
          <w:rFonts w:asciiTheme="minorHAnsi" w:eastAsiaTheme="minorHAnsi" w:hAnsiTheme="minorHAnsi" w:cstheme="minorHAnsi"/>
          <w:iCs/>
          <w:sz w:val="22"/>
          <w:szCs w:val="22"/>
          <w:lang w:val="en-US" w:eastAsia="en-US"/>
        </w:rPr>
        <w:t>precision medicine approaches or</w:t>
      </w:r>
      <w:r w:rsidR="00777EDF" w:rsidRPr="00576D02">
        <w:rPr>
          <w:rFonts w:asciiTheme="minorHAnsi" w:eastAsiaTheme="minorHAnsi" w:hAnsiTheme="minorHAnsi" w:cstheme="minorHAnsi"/>
          <w:iCs/>
          <w:sz w:val="22"/>
          <w:szCs w:val="22"/>
          <w:lang w:val="en-US" w:eastAsia="en-US"/>
        </w:rPr>
        <w:t xml:space="preserve"> </w:t>
      </w:r>
      <w:r w:rsidRPr="00576D02">
        <w:rPr>
          <w:rFonts w:asciiTheme="minorHAnsi" w:eastAsiaTheme="minorHAnsi" w:hAnsiTheme="minorHAnsi" w:cstheme="minorHAnsi"/>
          <w:iCs/>
          <w:sz w:val="22"/>
          <w:szCs w:val="22"/>
          <w:lang w:val="en-US" w:eastAsia="en-US"/>
        </w:rPr>
        <w:t xml:space="preserve">practices to guide future research targeted at solving weaknesses in current practice. </w:t>
      </w:r>
    </w:p>
    <w:p w14:paraId="4ACE2BA8" w14:textId="213271FE" w:rsidR="001F602D" w:rsidRDefault="00576D02" w:rsidP="001F602D">
      <w:pPr>
        <w:rPr>
          <w:rFonts w:asciiTheme="minorHAnsi" w:hAnsiTheme="minorHAnsi" w:cstheme="minorHAnsi"/>
          <w:sz w:val="22"/>
          <w:szCs w:val="22"/>
        </w:rPr>
      </w:pPr>
      <w:r w:rsidRPr="00576D02">
        <w:rPr>
          <w:rFonts w:asciiTheme="minorHAnsi" w:hAnsiTheme="minorHAnsi" w:cstheme="minorHAnsi"/>
          <w:sz w:val="22"/>
          <w:szCs w:val="22"/>
        </w:rPr>
        <w:t xml:space="preserve">Eligibility of </w:t>
      </w:r>
      <w:r w:rsidR="00E87019">
        <w:rPr>
          <w:rFonts w:asciiTheme="minorHAnsi" w:hAnsiTheme="minorHAnsi" w:cstheme="minorHAnsi"/>
          <w:sz w:val="22"/>
          <w:szCs w:val="22"/>
        </w:rPr>
        <w:t>Project</w:t>
      </w:r>
      <w:r w:rsidRPr="00576D02">
        <w:rPr>
          <w:rFonts w:asciiTheme="minorHAnsi" w:hAnsiTheme="minorHAnsi" w:cstheme="minorHAnsi"/>
          <w:sz w:val="22"/>
          <w:szCs w:val="22"/>
        </w:rPr>
        <w:t xml:space="preserve">s </w:t>
      </w:r>
      <w:r w:rsidR="00896A20">
        <w:rPr>
          <w:rFonts w:asciiTheme="minorHAnsi" w:hAnsiTheme="minorHAnsi" w:cstheme="minorHAnsi"/>
          <w:sz w:val="22"/>
          <w:szCs w:val="22"/>
        </w:rPr>
        <w:t xml:space="preserve">that meet the objectives of the </w:t>
      </w:r>
      <w:r w:rsidR="00A35BF6">
        <w:rPr>
          <w:rFonts w:asciiTheme="minorHAnsi" w:hAnsiTheme="minorHAnsi" w:cstheme="minorHAnsi"/>
          <w:sz w:val="22"/>
          <w:szCs w:val="22"/>
        </w:rPr>
        <w:t>Program</w:t>
      </w:r>
      <w:r w:rsidR="00896A20">
        <w:rPr>
          <w:rFonts w:asciiTheme="minorHAnsi" w:hAnsiTheme="minorHAnsi" w:cstheme="minorHAnsi"/>
          <w:sz w:val="22"/>
          <w:szCs w:val="22"/>
        </w:rPr>
        <w:t xml:space="preserve"> </w:t>
      </w:r>
      <w:r w:rsidRPr="00576D02">
        <w:rPr>
          <w:rFonts w:asciiTheme="minorHAnsi" w:hAnsiTheme="minorHAnsi" w:cstheme="minorHAnsi"/>
          <w:sz w:val="22"/>
          <w:szCs w:val="22"/>
        </w:rPr>
        <w:t xml:space="preserve">will be determined at the sole discretion of the department.  </w:t>
      </w:r>
    </w:p>
    <w:p w14:paraId="67123762" w14:textId="1BAB7175" w:rsidR="001F602D" w:rsidRDefault="005B3CCD" w:rsidP="001F602D">
      <w:pPr>
        <w:rPr>
          <w:rFonts w:asciiTheme="minorHAnsi" w:hAnsiTheme="minorHAnsi" w:cstheme="minorHAnsi"/>
          <w:sz w:val="22"/>
          <w:szCs w:val="22"/>
        </w:rPr>
      </w:pPr>
      <w:r>
        <w:rPr>
          <w:rFonts w:asciiTheme="minorHAnsi" w:hAnsiTheme="minorHAnsi" w:cstheme="minorHAnsi"/>
          <w:sz w:val="22"/>
          <w:szCs w:val="22"/>
        </w:rPr>
        <w:t>Applicants</w:t>
      </w:r>
      <w:r w:rsidR="008917C4" w:rsidRPr="008917C4">
        <w:rPr>
          <w:rFonts w:asciiTheme="minorHAnsi" w:hAnsiTheme="minorHAnsi" w:cstheme="minorHAnsi"/>
          <w:sz w:val="22"/>
          <w:szCs w:val="22"/>
        </w:rPr>
        <w:t xml:space="preserve"> must nominate either Tier 1 or Tier 2 when applying. A </w:t>
      </w:r>
      <w:r w:rsidR="00E87019">
        <w:rPr>
          <w:rFonts w:asciiTheme="minorHAnsi" w:hAnsiTheme="minorHAnsi" w:cstheme="minorHAnsi"/>
          <w:sz w:val="22"/>
          <w:szCs w:val="22"/>
        </w:rPr>
        <w:t>Project</w:t>
      </w:r>
      <w:r w:rsidR="008917C4" w:rsidRPr="008917C4">
        <w:rPr>
          <w:rFonts w:asciiTheme="minorHAnsi" w:hAnsiTheme="minorHAnsi" w:cstheme="minorHAnsi"/>
          <w:sz w:val="22"/>
          <w:szCs w:val="22"/>
        </w:rPr>
        <w:t xml:space="preserve"> submitted under one tier is ineligible for submission under the other tie</w:t>
      </w:r>
      <w:r w:rsidR="001F602D">
        <w:rPr>
          <w:rFonts w:asciiTheme="minorHAnsi" w:hAnsiTheme="minorHAnsi" w:cstheme="minorHAnsi"/>
          <w:sz w:val="22"/>
          <w:szCs w:val="22"/>
        </w:rPr>
        <w:t>r.</w:t>
      </w:r>
      <w:bookmarkStart w:id="27" w:name="_Toc69127784"/>
      <w:bookmarkStart w:id="28" w:name="_Toc84929484"/>
    </w:p>
    <w:p w14:paraId="32B4E70D" w14:textId="33B06F8E" w:rsidR="00BD7029" w:rsidRPr="001F602D" w:rsidRDefault="22B9F067" w:rsidP="0036000C">
      <w:pPr>
        <w:pStyle w:val="Heading2"/>
        <w:spacing w:before="240" w:after="120"/>
        <w:rPr>
          <w:rFonts w:asciiTheme="minorHAnsi" w:hAnsiTheme="minorHAnsi" w:cstheme="minorHAnsi"/>
          <w:color w:val="000000"/>
          <w:sz w:val="22"/>
          <w:szCs w:val="22"/>
        </w:rPr>
      </w:pPr>
      <w:bookmarkStart w:id="29" w:name="_Toc243914683"/>
      <w:r w:rsidRPr="00003C2C">
        <w:t>Eligible activities &amp; expenses</w:t>
      </w:r>
      <w:bookmarkEnd w:id="27"/>
      <w:bookmarkEnd w:id="28"/>
      <w:bookmarkEnd w:id="29"/>
    </w:p>
    <w:p w14:paraId="5889E2B4" w14:textId="77777777" w:rsidR="00576D02" w:rsidRPr="00576D02" w:rsidRDefault="00576D02" w:rsidP="00576D02">
      <w:pPr>
        <w:rPr>
          <w:rFonts w:asciiTheme="minorHAnsi" w:hAnsiTheme="minorHAnsi" w:cstheme="minorHAnsi"/>
          <w:sz w:val="22"/>
          <w:szCs w:val="22"/>
        </w:rPr>
      </w:pPr>
      <w:r w:rsidRPr="00576D02">
        <w:rPr>
          <w:rFonts w:asciiTheme="minorHAnsi" w:hAnsiTheme="minorHAnsi" w:cstheme="minorHAnsi"/>
          <w:sz w:val="22"/>
          <w:szCs w:val="22"/>
        </w:rPr>
        <w:t>Eligible expenditure items are:</w:t>
      </w:r>
    </w:p>
    <w:p w14:paraId="6E31DAA6" w14:textId="77777777" w:rsidR="00576D02" w:rsidRDefault="00576D02" w:rsidP="00C85177">
      <w:pPr>
        <w:pStyle w:val="Normalnospace"/>
        <w:numPr>
          <w:ilvl w:val="0"/>
          <w:numId w:val="20"/>
        </w:numPr>
        <w:spacing w:before="120"/>
        <w:rPr>
          <w:rFonts w:asciiTheme="minorHAnsi" w:hAnsiTheme="minorHAnsi" w:cstheme="minorHAnsi"/>
          <w:sz w:val="22"/>
          <w:szCs w:val="22"/>
        </w:rPr>
      </w:pPr>
      <w:r w:rsidRPr="00576D02">
        <w:rPr>
          <w:rFonts w:asciiTheme="minorHAnsi" w:hAnsiTheme="minorHAnsi" w:cstheme="minorHAnsi"/>
          <w:sz w:val="22"/>
          <w:szCs w:val="22"/>
        </w:rPr>
        <w:t>regulatory and intellectual property fees and charges associated with registering domestic or international patents or other intellectual property enforcement expenses</w:t>
      </w:r>
    </w:p>
    <w:p w14:paraId="5E5B05FC" w14:textId="56769D36" w:rsidR="00576D02" w:rsidRDefault="00576D02" w:rsidP="00C85177">
      <w:pPr>
        <w:pStyle w:val="Normalnospace"/>
        <w:numPr>
          <w:ilvl w:val="0"/>
          <w:numId w:val="20"/>
        </w:numPr>
        <w:spacing w:before="120"/>
        <w:rPr>
          <w:rFonts w:asciiTheme="minorHAnsi" w:hAnsiTheme="minorHAnsi" w:cstheme="minorHAnsi"/>
          <w:sz w:val="22"/>
          <w:szCs w:val="22"/>
        </w:rPr>
      </w:pPr>
      <w:r w:rsidRPr="00576D02">
        <w:rPr>
          <w:rFonts w:asciiTheme="minorHAnsi" w:hAnsiTheme="minorHAnsi" w:cstheme="minorHAnsi"/>
          <w:sz w:val="22"/>
          <w:szCs w:val="22"/>
        </w:rPr>
        <w:t>equipment, consumables</w:t>
      </w:r>
      <w:r w:rsidR="005939E8">
        <w:rPr>
          <w:rFonts w:asciiTheme="minorHAnsi" w:hAnsiTheme="minorHAnsi" w:cstheme="minorHAnsi"/>
          <w:sz w:val="22"/>
          <w:szCs w:val="22"/>
        </w:rPr>
        <w:t>, computing</w:t>
      </w:r>
      <w:r w:rsidRPr="00576D02">
        <w:rPr>
          <w:rFonts w:asciiTheme="minorHAnsi" w:hAnsiTheme="minorHAnsi" w:cstheme="minorHAnsi"/>
          <w:sz w:val="22"/>
          <w:szCs w:val="22"/>
        </w:rPr>
        <w:t xml:space="preserve"> and services required for the research activity as outlined in the </w:t>
      </w:r>
      <w:r w:rsidR="00E87019">
        <w:rPr>
          <w:rFonts w:asciiTheme="minorHAnsi" w:hAnsiTheme="minorHAnsi" w:cstheme="minorHAnsi"/>
          <w:sz w:val="22"/>
          <w:szCs w:val="22"/>
        </w:rPr>
        <w:t>Project</w:t>
      </w:r>
      <w:r w:rsidRPr="00576D02">
        <w:rPr>
          <w:rFonts w:asciiTheme="minorHAnsi" w:hAnsiTheme="minorHAnsi" w:cstheme="minorHAnsi"/>
          <w:sz w:val="22"/>
          <w:szCs w:val="22"/>
        </w:rPr>
        <w:t xml:space="preserve"> description provided that such equipment, consumable or service is not listed as an ineligible expense in section </w:t>
      </w:r>
      <w:r w:rsidR="00897FAC">
        <w:rPr>
          <w:rFonts w:asciiTheme="minorHAnsi" w:hAnsiTheme="minorHAnsi" w:cstheme="minorHAnsi"/>
          <w:sz w:val="22"/>
          <w:szCs w:val="22"/>
        </w:rPr>
        <w:t>5</w:t>
      </w:r>
      <w:r w:rsidRPr="00576D02">
        <w:rPr>
          <w:rFonts w:asciiTheme="minorHAnsi" w:hAnsiTheme="minorHAnsi" w:cstheme="minorHAnsi"/>
          <w:sz w:val="22"/>
          <w:szCs w:val="22"/>
        </w:rPr>
        <w:t>.3 and</w:t>
      </w:r>
    </w:p>
    <w:p w14:paraId="60D4B021" w14:textId="77777777" w:rsidR="00576D02" w:rsidRDefault="00576D02" w:rsidP="00C85177">
      <w:pPr>
        <w:pStyle w:val="Normalnospace"/>
        <w:numPr>
          <w:ilvl w:val="0"/>
          <w:numId w:val="20"/>
        </w:numPr>
        <w:spacing w:before="120"/>
        <w:rPr>
          <w:rFonts w:asciiTheme="minorHAnsi" w:hAnsiTheme="minorHAnsi" w:cstheme="minorHAnsi"/>
          <w:sz w:val="22"/>
          <w:szCs w:val="22"/>
        </w:rPr>
      </w:pPr>
      <w:r w:rsidRPr="00576D02">
        <w:rPr>
          <w:rFonts w:asciiTheme="minorHAnsi" w:hAnsiTheme="minorHAnsi" w:cstheme="minorHAnsi"/>
          <w:sz w:val="22"/>
          <w:szCs w:val="22"/>
        </w:rPr>
        <w:t>staffing costs that relate solely to either:</w:t>
      </w:r>
    </w:p>
    <w:p w14:paraId="6B29B9AB" w14:textId="77777777" w:rsidR="00576D02" w:rsidRDefault="00576D02" w:rsidP="00C85177">
      <w:pPr>
        <w:pStyle w:val="Normalnospace"/>
        <w:numPr>
          <w:ilvl w:val="1"/>
          <w:numId w:val="20"/>
        </w:numPr>
        <w:spacing w:before="120"/>
        <w:rPr>
          <w:rFonts w:asciiTheme="minorHAnsi" w:hAnsiTheme="minorHAnsi" w:cstheme="minorHAnsi"/>
          <w:sz w:val="22"/>
          <w:szCs w:val="22"/>
        </w:rPr>
      </w:pPr>
      <w:r w:rsidRPr="00576D02">
        <w:rPr>
          <w:rFonts w:asciiTheme="minorHAnsi" w:hAnsiTheme="minorHAnsi" w:cstheme="minorHAnsi"/>
          <w:sz w:val="22"/>
          <w:szCs w:val="22"/>
        </w:rPr>
        <w:t>new employees or</w:t>
      </w:r>
    </w:p>
    <w:p w14:paraId="6BC77EA3" w14:textId="27BD92D4" w:rsidR="00576D02" w:rsidRDefault="00576D02" w:rsidP="00C85177">
      <w:pPr>
        <w:pStyle w:val="Normalnospace"/>
        <w:numPr>
          <w:ilvl w:val="1"/>
          <w:numId w:val="20"/>
        </w:numPr>
        <w:spacing w:before="120"/>
        <w:rPr>
          <w:rFonts w:asciiTheme="minorHAnsi" w:hAnsiTheme="minorHAnsi" w:cstheme="minorHAnsi"/>
          <w:sz w:val="22"/>
          <w:szCs w:val="22"/>
        </w:rPr>
      </w:pPr>
      <w:r w:rsidRPr="00576D02">
        <w:rPr>
          <w:rFonts w:asciiTheme="minorHAnsi" w:hAnsiTheme="minorHAnsi" w:cstheme="minorHAnsi"/>
          <w:sz w:val="22"/>
          <w:szCs w:val="22"/>
        </w:rPr>
        <w:t xml:space="preserve">the expansion of hours for current part-time employees, provided these employees are working on the funded </w:t>
      </w:r>
      <w:r w:rsidR="00E87019">
        <w:rPr>
          <w:rFonts w:asciiTheme="minorHAnsi" w:hAnsiTheme="minorHAnsi" w:cstheme="minorHAnsi"/>
          <w:sz w:val="22"/>
          <w:szCs w:val="22"/>
        </w:rPr>
        <w:t>Project</w:t>
      </w:r>
      <w:r w:rsidRPr="00576D02">
        <w:rPr>
          <w:rFonts w:asciiTheme="minorHAnsi" w:hAnsiTheme="minorHAnsi" w:cstheme="minorHAnsi"/>
          <w:sz w:val="22"/>
          <w:szCs w:val="22"/>
        </w:rPr>
        <w:t>s or</w:t>
      </w:r>
    </w:p>
    <w:p w14:paraId="30286788" w14:textId="7A1DFEDE" w:rsidR="00576D02" w:rsidRPr="00576D02" w:rsidRDefault="00576D02" w:rsidP="00C85177">
      <w:pPr>
        <w:pStyle w:val="Normalnospace"/>
        <w:numPr>
          <w:ilvl w:val="1"/>
          <w:numId w:val="20"/>
        </w:numPr>
        <w:spacing w:before="120"/>
        <w:rPr>
          <w:rFonts w:asciiTheme="minorHAnsi" w:hAnsiTheme="minorHAnsi" w:cstheme="minorHAnsi"/>
          <w:sz w:val="22"/>
          <w:szCs w:val="22"/>
        </w:rPr>
      </w:pPr>
      <w:r w:rsidRPr="00576D02">
        <w:rPr>
          <w:rFonts w:asciiTheme="minorHAnsi" w:hAnsiTheme="minorHAnsi" w:cstheme="minorHAnsi"/>
          <w:sz w:val="22"/>
          <w:szCs w:val="22"/>
        </w:rPr>
        <w:t>the extension of contracts for staff whose contracts would otherwise end within the period of the agreement.</w:t>
      </w:r>
    </w:p>
    <w:p w14:paraId="57D80A88" w14:textId="7183A8FA" w:rsidR="00BD7029" w:rsidRPr="00576D02" w:rsidRDefault="00BD7029" w:rsidP="00576D02">
      <w:pPr>
        <w:rPr>
          <w:rFonts w:asciiTheme="minorHAnsi" w:hAnsiTheme="minorHAnsi" w:cstheme="minorHAnsi"/>
          <w:sz w:val="22"/>
          <w:szCs w:val="22"/>
        </w:rPr>
      </w:pPr>
      <w:r w:rsidRPr="00006ADB">
        <w:rPr>
          <w:rFonts w:asciiTheme="minorHAnsi" w:hAnsiTheme="minorHAnsi" w:cstheme="minorHAnsi"/>
          <w:sz w:val="22"/>
          <w:szCs w:val="22"/>
        </w:rPr>
        <w:t xml:space="preserve">The department makes the final decision on what is an eligible activity or expenditure in alignment with </w:t>
      </w:r>
      <w:r w:rsidR="00A35BF6">
        <w:rPr>
          <w:rFonts w:asciiTheme="minorHAnsi" w:hAnsiTheme="minorHAnsi" w:cstheme="minorHAnsi"/>
          <w:sz w:val="22"/>
          <w:szCs w:val="22"/>
        </w:rPr>
        <w:t>Program</w:t>
      </w:r>
      <w:r w:rsidRPr="00006ADB">
        <w:rPr>
          <w:rFonts w:asciiTheme="minorHAnsi" w:hAnsiTheme="minorHAnsi" w:cstheme="minorHAnsi"/>
          <w:sz w:val="22"/>
          <w:szCs w:val="22"/>
        </w:rPr>
        <w:t xml:space="preserve"> objectives.</w:t>
      </w:r>
    </w:p>
    <w:p w14:paraId="1618F2C1" w14:textId="06632797" w:rsidR="00BD7029" w:rsidRPr="00003C2C" w:rsidRDefault="22B9F067" w:rsidP="0036000C">
      <w:pPr>
        <w:pStyle w:val="Heading2"/>
        <w:spacing w:before="240" w:after="120"/>
        <w:rPr>
          <w:rFonts w:eastAsiaTheme="minorEastAsia"/>
          <w:color w:val="007B4B" w:themeColor="accent3"/>
        </w:rPr>
      </w:pPr>
      <w:bookmarkStart w:id="30" w:name="_Toc243914684"/>
      <w:r w:rsidRPr="00003C2C">
        <w:rPr>
          <w:rFonts w:eastAsiaTheme="minorEastAsia"/>
          <w:color w:val="007B4B" w:themeColor="accent3"/>
        </w:rPr>
        <w:t>Ineligible activities &amp; expenses</w:t>
      </w:r>
      <w:bookmarkEnd w:id="30"/>
    </w:p>
    <w:p w14:paraId="4B4A511C" w14:textId="7FB3AD75" w:rsidR="00576D02" w:rsidRPr="00576D02" w:rsidRDefault="00BF3A33" w:rsidP="00576D02">
      <w:pPr>
        <w:rPr>
          <w:rFonts w:asciiTheme="minorHAnsi" w:hAnsiTheme="minorHAnsi" w:cstheme="minorHAnsi"/>
          <w:sz w:val="22"/>
          <w:szCs w:val="22"/>
        </w:rPr>
      </w:pPr>
      <w:r>
        <w:rPr>
          <w:rFonts w:asciiTheme="minorHAnsi" w:hAnsiTheme="minorHAnsi" w:cstheme="minorHAnsi"/>
          <w:sz w:val="22"/>
          <w:szCs w:val="22"/>
        </w:rPr>
        <w:t>Grant</w:t>
      </w:r>
      <w:r w:rsidR="00576D02" w:rsidRPr="00576D02">
        <w:rPr>
          <w:rFonts w:asciiTheme="minorHAnsi" w:hAnsiTheme="minorHAnsi" w:cstheme="minorHAnsi"/>
          <w:sz w:val="22"/>
          <w:szCs w:val="22"/>
        </w:rPr>
        <w:t xml:space="preserve"> funding received from the VMRAF must not support the following expenditure items: </w:t>
      </w:r>
    </w:p>
    <w:p w14:paraId="7D16879E" w14:textId="4309F3C7" w:rsidR="00576D02" w:rsidRPr="00576D02" w:rsidRDefault="00576D02" w:rsidP="00C85177">
      <w:pPr>
        <w:pStyle w:val="Normalnospace"/>
        <w:numPr>
          <w:ilvl w:val="0"/>
          <w:numId w:val="20"/>
        </w:numPr>
        <w:spacing w:before="120"/>
        <w:rPr>
          <w:rFonts w:asciiTheme="minorHAnsi" w:hAnsiTheme="minorHAnsi" w:cstheme="minorHAnsi"/>
          <w:sz w:val="22"/>
          <w:szCs w:val="22"/>
        </w:rPr>
      </w:pPr>
      <w:r w:rsidRPr="00576D02">
        <w:rPr>
          <w:rFonts w:asciiTheme="minorHAnsi" w:hAnsiTheme="minorHAnsi" w:cstheme="minorHAnsi"/>
          <w:sz w:val="22"/>
          <w:szCs w:val="22"/>
        </w:rPr>
        <w:lastRenderedPageBreak/>
        <w:t>usual operational expenditure, including existing staff costs, communications, travel entertainment, vehicles, accommodation, and office computing equipment</w:t>
      </w:r>
    </w:p>
    <w:p w14:paraId="645DC08B" w14:textId="6A8A9791" w:rsidR="00576D02" w:rsidRPr="00576D02" w:rsidRDefault="00576D02" w:rsidP="00C85177">
      <w:pPr>
        <w:pStyle w:val="Normalnospace"/>
        <w:numPr>
          <w:ilvl w:val="0"/>
          <w:numId w:val="20"/>
        </w:numPr>
        <w:spacing w:before="120"/>
        <w:rPr>
          <w:rFonts w:asciiTheme="minorHAnsi" w:hAnsiTheme="minorHAnsi" w:cstheme="minorHAnsi"/>
          <w:sz w:val="22"/>
          <w:szCs w:val="22"/>
        </w:rPr>
      </w:pPr>
      <w:r w:rsidRPr="00576D02">
        <w:rPr>
          <w:rFonts w:asciiTheme="minorHAnsi" w:hAnsiTheme="minorHAnsi" w:cstheme="minorHAnsi"/>
          <w:sz w:val="22"/>
          <w:szCs w:val="22"/>
        </w:rPr>
        <w:t>routine replacement or minor upgrade of equipment</w:t>
      </w:r>
    </w:p>
    <w:p w14:paraId="7BB06FFB" w14:textId="3952D16E" w:rsidR="00576D02" w:rsidRPr="00576D02" w:rsidRDefault="00576D02" w:rsidP="00C85177">
      <w:pPr>
        <w:pStyle w:val="Normalnospace"/>
        <w:numPr>
          <w:ilvl w:val="0"/>
          <w:numId w:val="20"/>
        </w:numPr>
        <w:spacing w:before="120"/>
        <w:rPr>
          <w:rFonts w:asciiTheme="minorHAnsi" w:hAnsiTheme="minorHAnsi" w:cstheme="minorHAnsi"/>
          <w:sz w:val="22"/>
          <w:szCs w:val="22"/>
        </w:rPr>
      </w:pPr>
      <w:r w:rsidRPr="00576D02">
        <w:rPr>
          <w:rFonts w:asciiTheme="minorHAnsi" w:hAnsiTheme="minorHAnsi" w:cstheme="minorHAnsi"/>
          <w:sz w:val="22"/>
          <w:szCs w:val="22"/>
        </w:rPr>
        <w:t>printing, stationery, postage, and bank charges</w:t>
      </w:r>
    </w:p>
    <w:p w14:paraId="3AC4E812" w14:textId="748628D1" w:rsidR="00576D02" w:rsidRPr="00576D02" w:rsidRDefault="00576D02" w:rsidP="00C85177">
      <w:pPr>
        <w:pStyle w:val="Normalnospace"/>
        <w:numPr>
          <w:ilvl w:val="0"/>
          <w:numId w:val="20"/>
        </w:numPr>
        <w:spacing w:before="120"/>
        <w:rPr>
          <w:rFonts w:asciiTheme="minorHAnsi" w:hAnsiTheme="minorHAnsi" w:cstheme="minorHAnsi"/>
          <w:sz w:val="22"/>
          <w:szCs w:val="22"/>
        </w:rPr>
      </w:pPr>
      <w:r w:rsidRPr="00576D02">
        <w:rPr>
          <w:rFonts w:asciiTheme="minorHAnsi" w:hAnsiTheme="minorHAnsi" w:cstheme="minorHAnsi"/>
          <w:sz w:val="22"/>
          <w:szCs w:val="22"/>
        </w:rPr>
        <w:t>basic and routine professional services including legal and accounting fees</w:t>
      </w:r>
    </w:p>
    <w:p w14:paraId="2F07C5FE" w14:textId="14C3A26A" w:rsidR="00576D02" w:rsidRPr="00576D02" w:rsidRDefault="00576D02" w:rsidP="00C85177">
      <w:pPr>
        <w:pStyle w:val="Normalnospace"/>
        <w:numPr>
          <w:ilvl w:val="0"/>
          <w:numId w:val="20"/>
        </w:numPr>
        <w:spacing w:before="120"/>
        <w:rPr>
          <w:rFonts w:asciiTheme="minorHAnsi" w:hAnsiTheme="minorHAnsi" w:cstheme="minorHAnsi"/>
          <w:sz w:val="22"/>
          <w:szCs w:val="22"/>
        </w:rPr>
      </w:pPr>
      <w:r w:rsidRPr="00576D02">
        <w:rPr>
          <w:rFonts w:asciiTheme="minorHAnsi" w:hAnsiTheme="minorHAnsi" w:cstheme="minorHAnsi"/>
          <w:sz w:val="22"/>
          <w:szCs w:val="22"/>
        </w:rPr>
        <w:t>any amount paid on account of goods and services tax</w:t>
      </w:r>
    </w:p>
    <w:p w14:paraId="584377BD" w14:textId="4AF0F2A7" w:rsidR="00576D02" w:rsidRPr="00576D02" w:rsidRDefault="00576D02" w:rsidP="00C85177">
      <w:pPr>
        <w:pStyle w:val="Normalnospace"/>
        <w:numPr>
          <w:ilvl w:val="0"/>
          <w:numId w:val="20"/>
        </w:numPr>
        <w:spacing w:before="120"/>
        <w:rPr>
          <w:rFonts w:asciiTheme="minorHAnsi" w:hAnsiTheme="minorHAnsi" w:cstheme="minorHAnsi"/>
          <w:sz w:val="22"/>
          <w:szCs w:val="22"/>
        </w:rPr>
      </w:pPr>
      <w:r w:rsidRPr="00576D02">
        <w:rPr>
          <w:rFonts w:asciiTheme="minorHAnsi" w:hAnsiTheme="minorHAnsi" w:cstheme="minorHAnsi"/>
          <w:sz w:val="22"/>
          <w:szCs w:val="22"/>
        </w:rPr>
        <w:t xml:space="preserve">costs related to preparing the </w:t>
      </w:r>
      <w:r w:rsidR="00BF3A33">
        <w:rPr>
          <w:rFonts w:asciiTheme="minorHAnsi" w:hAnsiTheme="minorHAnsi" w:cstheme="minorHAnsi"/>
          <w:sz w:val="22"/>
          <w:szCs w:val="22"/>
        </w:rPr>
        <w:t>Grant</w:t>
      </w:r>
      <w:r w:rsidRPr="00576D02">
        <w:rPr>
          <w:rFonts w:asciiTheme="minorHAnsi" w:hAnsiTheme="minorHAnsi" w:cstheme="minorHAnsi"/>
          <w:sz w:val="22"/>
          <w:szCs w:val="22"/>
        </w:rPr>
        <w:t xml:space="preserve"> </w:t>
      </w:r>
      <w:r w:rsidR="006B48FA">
        <w:rPr>
          <w:rFonts w:asciiTheme="minorHAnsi" w:hAnsiTheme="minorHAnsi" w:cstheme="minorHAnsi"/>
          <w:sz w:val="22"/>
          <w:szCs w:val="22"/>
        </w:rPr>
        <w:t>Application</w:t>
      </w:r>
      <w:r w:rsidRPr="00576D02">
        <w:rPr>
          <w:rFonts w:asciiTheme="minorHAnsi" w:hAnsiTheme="minorHAnsi" w:cstheme="minorHAnsi"/>
          <w:sz w:val="22"/>
          <w:szCs w:val="22"/>
        </w:rPr>
        <w:t xml:space="preserve">, preparing any </w:t>
      </w:r>
      <w:r w:rsidR="00E87019">
        <w:rPr>
          <w:rFonts w:asciiTheme="minorHAnsi" w:hAnsiTheme="minorHAnsi" w:cstheme="minorHAnsi"/>
          <w:sz w:val="22"/>
          <w:szCs w:val="22"/>
        </w:rPr>
        <w:t>Project</w:t>
      </w:r>
      <w:r w:rsidRPr="00576D02">
        <w:rPr>
          <w:rFonts w:asciiTheme="minorHAnsi" w:hAnsiTheme="minorHAnsi" w:cstheme="minorHAnsi"/>
          <w:sz w:val="22"/>
          <w:szCs w:val="22"/>
        </w:rPr>
        <w:t xml:space="preserve"> reports and preparing any </w:t>
      </w:r>
      <w:r w:rsidR="00E87019">
        <w:rPr>
          <w:rFonts w:asciiTheme="minorHAnsi" w:hAnsiTheme="minorHAnsi" w:cstheme="minorHAnsi"/>
          <w:sz w:val="22"/>
          <w:szCs w:val="22"/>
        </w:rPr>
        <w:t>Project</w:t>
      </w:r>
      <w:r w:rsidRPr="00576D02">
        <w:rPr>
          <w:rFonts w:asciiTheme="minorHAnsi" w:hAnsiTheme="minorHAnsi" w:cstheme="minorHAnsi"/>
          <w:sz w:val="22"/>
          <w:szCs w:val="22"/>
        </w:rPr>
        <w:t xml:space="preserve"> variation requests</w:t>
      </w:r>
    </w:p>
    <w:p w14:paraId="2F557F07" w14:textId="764093E4" w:rsidR="00576D02" w:rsidRPr="00576D02" w:rsidRDefault="00576D02" w:rsidP="00C85177">
      <w:pPr>
        <w:pStyle w:val="Normalnospace"/>
        <w:numPr>
          <w:ilvl w:val="0"/>
          <w:numId w:val="20"/>
        </w:numPr>
        <w:spacing w:before="120"/>
        <w:rPr>
          <w:rFonts w:asciiTheme="minorHAnsi" w:hAnsiTheme="minorHAnsi" w:cstheme="minorHAnsi"/>
          <w:sz w:val="22"/>
          <w:szCs w:val="22"/>
        </w:rPr>
      </w:pPr>
      <w:r w:rsidRPr="00576D02">
        <w:rPr>
          <w:rFonts w:asciiTheme="minorHAnsi" w:hAnsiTheme="minorHAnsi" w:cstheme="minorHAnsi"/>
          <w:sz w:val="22"/>
          <w:szCs w:val="22"/>
        </w:rPr>
        <w:t>building routine websites, sales and promotional activities, marketing or communications campaigns</w:t>
      </w:r>
    </w:p>
    <w:p w14:paraId="7DF7028F" w14:textId="02C1F8C1" w:rsidR="00576D02" w:rsidRPr="00576D02" w:rsidRDefault="00576D02" w:rsidP="00C85177">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t>r</w:t>
      </w:r>
      <w:r w:rsidRPr="00576D02">
        <w:rPr>
          <w:rFonts w:asciiTheme="minorHAnsi" w:hAnsiTheme="minorHAnsi" w:cstheme="minorHAnsi"/>
          <w:sz w:val="22"/>
          <w:szCs w:val="22"/>
        </w:rPr>
        <w:t xml:space="preserve">etrospective funding of </w:t>
      </w:r>
      <w:r w:rsidR="00E87019">
        <w:rPr>
          <w:rFonts w:asciiTheme="minorHAnsi" w:hAnsiTheme="minorHAnsi" w:cstheme="minorHAnsi"/>
          <w:sz w:val="22"/>
          <w:szCs w:val="22"/>
        </w:rPr>
        <w:t>Project</w:t>
      </w:r>
      <w:r w:rsidRPr="00576D02">
        <w:rPr>
          <w:rFonts w:asciiTheme="minorHAnsi" w:hAnsiTheme="minorHAnsi" w:cstheme="minorHAnsi"/>
          <w:sz w:val="22"/>
          <w:szCs w:val="22"/>
        </w:rPr>
        <w:t>s that have already:</w:t>
      </w:r>
    </w:p>
    <w:p w14:paraId="082A320C" w14:textId="4629477F" w:rsidR="00576D02" w:rsidRPr="00576D02" w:rsidRDefault="00576D02" w:rsidP="00C85177">
      <w:pPr>
        <w:pStyle w:val="Normalnospace"/>
        <w:numPr>
          <w:ilvl w:val="1"/>
          <w:numId w:val="20"/>
        </w:numPr>
        <w:spacing w:before="120"/>
        <w:rPr>
          <w:rFonts w:asciiTheme="minorHAnsi" w:hAnsiTheme="minorHAnsi" w:cstheme="minorHAnsi"/>
          <w:sz w:val="22"/>
          <w:szCs w:val="22"/>
        </w:rPr>
      </w:pPr>
      <w:r w:rsidRPr="00576D02">
        <w:rPr>
          <w:rFonts w:asciiTheme="minorHAnsi" w:hAnsiTheme="minorHAnsi" w:cstheme="minorHAnsi"/>
          <w:sz w:val="22"/>
          <w:szCs w:val="22"/>
        </w:rPr>
        <w:t xml:space="preserve">been completed prior to receiving an offer of </w:t>
      </w:r>
      <w:r w:rsidR="00BF3A33">
        <w:rPr>
          <w:rFonts w:asciiTheme="minorHAnsi" w:hAnsiTheme="minorHAnsi" w:cstheme="minorHAnsi"/>
          <w:sz w:val="22"/>
          <w:szCs w:val="22"/>
        </w:rPr>
        <w:t>Grant</w:t>
      </w:r>
      <w:r w:rsidRPr="00576D02">
        <w:rPr>
          <w:rFonts w:asciiTheme="minorHAnsi" w:hAnsiTheme="minorHAnsi" w:cstheme="minorHAnsi"/>
          <w:sz w:val="22"/>
          <w:szCs w:val="22"/>
        </w:rPr>
        <w:t xml:space="preserve"> funding under this VMRAF round; or</w:t>
      </w:r>
    </w:p>
    <w:p w14:paraId="55CEA0D8" w14:textId="60B83ADA" w:rsidR="00576D02" w:rsidRPr="00576D02" w:rsidRDefault="00576D02" w:rsidP="00C85177">
      <w:pPr>
        <w:pStyle w:val="Normalnospace"/>
        <w:numPr>
          <w:ilvl w:val="1"/>
          <w:numId w:val="20"/>
        </w:numPr>
        <w:spacing w:before="120"/>
        <w:rPr>
          <w:rFonts w:asciiTheme="minorHAnsi" w:hAnsiTheme="minorHAnsi" w:cstheme="minorHAnsi"/>
          <w:sz w:val="22"/>
          <w:szCs w:val="22"/>
        </w:rPr>
      </w:pPr>
      <w:r w:rsidRPr="00576D02">
        <w:rPr>
          <w:rFonts w:asciiTheme="minorHAnsi" w:hAnsiTheme="minorHAnsi" w:cstheme="minorHAnsi"/>
          <w:sz w:val="22"/>
          <w:szCs w:val="22"/>
        </w:rPr>
        <w:t xml:space="preserve">commenced prior to receiving an offer of </w:t>
      </w:r>
      <w:r w:rsidR="00BF3A33">
        <w:rPr>
          <w:rFonts w:asciiTheme="minorHAnsi" w:hAnsiTheme="minorHAnsi" w:cstheme="minorHAnsi"/>
          <w:sz w:val="22"/>
          <w:szCs w:val="22"/>
        </w:rPr>
        <w:t>Grant</w:t>
      </w:r>
      <w:r w:rsidRPr="00576D02">
        <w:rPr>
          <w:rFonts w:asciiTheme="minorHAnsi" w:hAnsiTheme="minorHAnsi" w:cstheme="minorHAnsi"/>
          <w:sz w:val="22"/>
          <w:szCs w:val="22"/>
        </w:rPr>
        <w:t xml:space="preserve"> funding under this VMRAF round, except in circumstances where the </w:t>
      </w:r>
      <w:r w:rsidR="006B48FA">
        <w:rPr>
          <w:rFonts w:asciiTheme="minorHAnsi" w:hAnsiTheme="minorHAnsi" w:cstheme="minorHAnsi"/>
          <w:sz w:val="22"/>
          <w:szCs w:val="22"/>
        </w:rPr>
        <w:t>Application</w:t>
      </w:r>
      <w:r w:rsidRPr="00576D02">
        <w:rPr>
          <w:rFonts w:asciiTheme="minorHAnsi" w:hAnsiTheme="minorHAnsi" w:cstheme="minorHAnsi"/>
          <w:sz w:val="22"/>
          <w:szCs w:val="22"/>
        </w:rPr>
        <w:t xml:space="preserve"> of the </w:t>
      </w:r>
      <w:r w:rsidR="00BF3A33">
        <w:rPr>
          <w:rFonts w:asciiTheme="minorHAnsi" w:hAnsiTheme="minorHAnsi" w:cstheme="minorHAnsi"/>
          <w:sz w:val="22"/>
          <w:szCs w:val="22"/>
        </w:rPr>
        <w:t>Grant</w:t>
      </w:r>
      <w:r w:rsidRPr="00576D02">
        <w:rPr>
          <w:rFonts w:asciiTheme="minorHAnsi" w:hAnsiTheme="minorHAnsi" w:cstheme="minorHAnsi"/>
          <w:sz w:val="22"/>
          <w:szCs w:val="22"/>
        </w:rPr>
        <w:t xml:space="preserve"> funding can be demonstrated to effect a change of scope or acceleration of a </w:t>
      </w:r>
      <w:r w:rsidR="00E87019">
        <w:rPr>
          <w:rFonts w:asciiTheme="minorHAnsi" w:hAnsiTheme="minorHAnsi" w:cstheme="minorHAnsi"/>
          <w:sz w:val="22"/>
          <w:szCs w:val="22"/>
        </w:rPr>
        <w:t>Project</w:t>
      </w:r>
      <w:r w:rsidRPr="00576D02">
        <w:rPr>
          <w:rFonts w:asciiTheme="minorHAnsi" w:hAnsiTheme="minorHAnsi" w:cstheme="minorHAnsi"/>
          <w:sz w:val="22"/>
          <w:szCs w:val="22"/>
        </w:rPr>
        <w:t xml:space="preserve"> commenced prior to any funding approval and</w:t>
      </w:r>
    </w:p>
    <w:p w14:paraId="4FF51F7A" w14:textId="0A92056C" w:rsidR="00BD7029" w:rsidRDefault="00576D02" w:rsidP="00C85177">
      <w:pPr>
        <w:pStyle w:val="Normalnospace"/>
        <w:numPr>
          <w:ilvl w:val="0"/>
          <w:numId w:val="20"/>
        </w:numPr>
        <w:spacing w:before="120"/>
        <w:rPr>
          <w:rFonts w:asciiTheme="minorHAnsi" w:hAnsiTheme="minorHAnsi" w:cstheme="minorHAnsi"/>
          <w:sz w:val="22"/>
          <w:szCs w:val="22"/>
        </w:rPr>
      </w:pPr>
      <w:r w:rsidRPr="00576D02">
        <w:rPr>
          <w:rFonts w:asciiTheme="minorHAnsi" w:hAnsiTheme="minorHAnsi" w:cstheme="minorHAnsi"/>
          <w:sz w:val="22"/>
          <w:szCs w:val="22"/>
        </w:rPr>
        <w:t>any other expenditure as determined by the department in its sole and absolute discretion.</w:t>
      </w:r>
    </w:p>
    <w:p w14:paraId="09C56EAE" w14:textId="48A3450A" w:rsidR="00BD7029" w:rsidRPr="00003C2C" w:rsidRDefault="00E87019" w:rsidP="00BD048A">
      <w:pPr>
        <w:pStyle w:val="Heading2"/>
        <w:spacing w:before="240"/>
        <w:rPr>
          <w:rFonts w:eastAsiaTheme="minorEastAsia"/>
          <w:color w:val="007B4B" w:themeColor="accent3"/>
        </w:rPr>
      </w:pPr>
      <w:bookmarkStart w:id="31" w:name="_Toc243914685"/>
      <w:r>
        <w:rPr>
          <w:rFonts w:eastAsiaTheme="minorEastAsia"/>
          <w:color w:val="007B4B" w:themeColor="accent3"/>
        </w:rPr>
        <w:t>Project</w:t>
      </w:r>
      <w:r w:rsidR="22B9F067" w:rsidRPr="00003C2C">
        <w:rPr>
          <w:rFonts w:eastAsiaTheme="minorEastAsia"/>
          <w:color w:val="007B4B" w:themeColor="accent3"/>
        </w:rPr>
        <w:t xml:space="preserve"> </w:t>
      </w:r>
      <w:r w:rsidR="00A51C48" w:rsidRPr="00003C2C">
        <w:rPr>
          <w:rFonts w:eastAsiaTheme="minorEastAsia"/>
          <w:color w:val="007B4B" w:themeColor="accent3"/>
        </w:rPr>
        <w:t>budget</w:t>
      </w:r>
      <w:bookmarkEnd w:id="31"/>
    </w:p>
    <w:p w14:paraId="54D5D4A0" w14:textId="0C93FB63" w:rsidR="00A51C48" w:rsidRPr="00A51C48" w:rsidRDefault="005B3CCD" w:rsidP="00A51C48">
      <w:pPr>
        <w:rPr>
          <w:rFonts w:asciiTheme="minorHAnsi" w:hAnsiTheme="minorHAnsi" w:cstheme="minorHAnsi"/>
          <w:sz w:val="22"/>
          <w:szCs w:val="22"/>
        </w:rPr>
      </w:pPr>
      <w:r>
        <w:rPr>
          <w:rFonts w:asciiTheme="minorHAnsi" w:hAnsiTheme="minorHAnsi" w:cstheme="minorHAnsi"/>
          <w:sz w:val="22"/>
          <w:szCs w:val="22"/>
        </w:rPr>
        <w:t>Applicants</w:t>
      </w:r>
      <w:r w:rsidR="00A51C48" w:rsidRPr="00A51C48">
        <w:rPr>
          <w:rFonts w:asciiTheme="minorHAnsi" w:hAnsiTheme="minorHAnsi" w:cstheme="minorHAnsi"/>
          <w:sz w:val="22"/>
          <w:szCs w:val="22"/>
        </w:rPr>
        <w:t xml:space="preserve"> are required to submit a </w:t>
      </w:r>
      <w:r w:rsidR="00E87019">
        <w:rPr>
          <w:rFonts w:asciiTheme="minorHAnsi" w:hAnsiTheme="minorHAnsi" w:cstheme="minorHAnsi"/>
          <w:sz w:val="22"/>
          <w:szCs w:val="22"/>
        </w:rPr>
        <w:t>Project</w:t>
      </w:r>
      <w:r w:rsidR="00A51C48" w:rsidRPr="00A51C48">
        <w:rPr>
          <w:rFonts w:asciiTheme="minorHAnsi" w:hAnsiTheme="minorHAnsi" w:cstheme="minorHAnsi"/>
          <w:sz w:val="22"/>
          <w:szCs w:val="22"/>
        </w:rPr>
        <w:t xml:space="preserve"> budget summary detailing how the VMRAF </w:t>
      </w:r>
      <w:r w:rsidR="00BF3A33">
        <w:rPr>
          <w:rFonts w:asciiTheme="minorHAnsi" w:hAnsiTheme="minorHAnsi" w:cstheme="minorHAnsi"/>
          <w:sz w:val="22"/>
          <w:szCs w:val="22"/>
        </w:rPr>
        <w:t>Grant</w:t>
      </w:r>
      <w:r w:rsidR="00A51C48" w:rsidRPr="00A51C48">
        <w:rPr>
          <w:rFonts w:asciiTheme="minorHAnsi" w:hAnsiTheme="minorHAnsi" w:cstheme="minorHAnsi"/>
          <w:sz w:val="22"/>
          <w:szCs w:val="22"/>
        </w:rPr>
        <w:t xml:space="preserve"> funds and the Applicant’s required Co-Contribution Funding will be spent. </w:t>
      </w:r>
    </w:p>
    <w:p w14:paraId="4AC7815D" w14:textId="351F7C81" w:rsidR="00A51C48" w:rsidRPr="00A51C48" w:rsidRDefault="00BF3A33" w:rsidP="00A51C48">
      <w:pPr>
        <w:rPr>
          <w:rFonts w:asciiTheme="minorHAnsi" w:hAnsiTheme="minorHAnsi" w:cstheme="minorHAnsi"/>
          <w:sz w:val="22"/>
          <w:szCs w:val="22"/>
        </w:rPr>
      </w:pPr>
      <w:r>
        <w:rPr>
          <w:rFonts w:asciiTheme="minorHAnsi" w:hAnsiTheme="minorHAnsi" w:cstheme="minorHAnsi"/>
          <w:sz w:val="22"/>
          <w:szCs w:val="22"/>
        </w:rPr>
        <w:t>Grant</w:t>
      </w:r>
      <w:r w:rsidR="00A51C48" w:rsidRPr="00A51C48">
        <w:rPr>
          <w:rFonts w:asciiTheme="minorHAnsi" w:hAnsiTheme="minorHAnsi" w:cstheme="minorHAnsi"/>
          <w:sz w:val="22"/>
          <w:szCs w:val="22"/>
        </w:rPr>
        <w:t xml:space="preserve"> funds provided to the Applicant under the VMRAF need to meet the eligible </w:t>
      </w:r>
      <w:r w:rsidR="00E87019">
        <w:rPr>
          <w:rFonts w:asciiTheme="minorHAnsi" w:hAnsiTheme="minorHAnsi" w:cstheme="minorHAnsi"/>
          <w:sz w:val="22"/>
          <w:szCs w:val="22"/>
        </w:rPr>
        <w:t>Project</w:t>
      </w:r>
      <w:r w:rsidR="00A51C48" w:rsidRPr="00A51C48">
        <w:rPr>
          <w:rFonts w:asciiTheme="minorHAnsi" w:hAnsiTheme="minorHAnsi" w:cstheme="minorHAnsi"/>
          <w:sz w:val="22"/>
          <w:szCs w:val="22"/>
        </w:rPr>
        <w:t xml:space="preserve"> expense criteria outlined in these guidelines</w:t>
      </w:r>
      <w:r w:rsidR="00BA7821">
        <w:rPr>
          <w:rFonts w:asciiTheme="minorHAnsi" w:hAnsiTheme="minorHAnsi" w:cstheme="minorHAnsi"/>
          <w:sz w:val="22"/>
          <w:szCs w:val="22"/>
        </w:rPr>
        <w:t xml:space="preserve"> (refer to section 5.2)</w:t>
      </w:r>
      <w:r w:rsidR="00A51C48" w:rsidRPr="00A51C48">
        <w:rPr>
          <w:rFonts w:asciiTheme="minorHAnsi" w:hAnsiTheme="minorHAnsi" w:cstheme="minorHAnsi"/>
          <w:sz w:val="22"/>
          <w:szCs w:val="22"/>
        </w:rPr>
        <w:t xml:space="preserve">. </w:t>
      </w:r>
      <w:r w:rsidR="002620B6">
        <w:rPr>
          <w:rFonts w:asciiTheme="minorHAnsi" w:hAnsiTheme="minorHAnsi" w:cstheme="minorHAnsi"/>
          <w:sz w:val="22"/>
          <w:szCs w:val="22"/>
        </w:rPr>
        <w:t>T</w:t>
      </w:r>
      <w:r w:rsidR="00A51C48" w:rsidRPr="00A51C48">
        <w:rPr>
          <w:rFonts w:asciiTheme="minorHAnsi" w:hAnsiTheme="minorHAnsi" w:cstheme="minorHAnsi"/>
          <w:sz w:val="22"/>
          <w:szCs w:val="22"/>
        </w:rPr>
        <w:t xml:space="preserve">he </w:t>
      </w:r>
      <w:r w:rsidR="00106D60">
        <w:rPr>
          <w:rFonts w:asciiTheme="minorHAnsi" w:hAnsiTheme="minorHAnsi" w:cstheme="minorHAnsi"/>
          <w:sz w:val="22"/>
          <w:szCs w:val="22"/>
        </w:rPr>
        <w:t>A</w:t>
      </w:r>
      <w:r w:rsidR="00A51C48" w:rsidRPr="00A51C48">
        <w:rPr>
          <w:rFonts w:asciiTheme="minorHAnsi" w:hAnsiTheme="minorHAnsi" w:cstheme="minorHAnsi"/>
          <w:sz w:val="22"/>
          <w:szCs w:val="22"/>
        </w:rPr>
        <w:t xml:space="preserve">pplicant must demonstrate that all Co-Contribution Funding will be applied to the Applicant’s </w:t>
      </w:r>
      <w:r w:rsidR="00E87019">
        <w:rPr>
          <w:rFonts w:asciiTheme="minorHAnsi" w:hAnsiTheme="minorHAnsi" w:cstheme="minorHAnsi"/>
          <w:sz w:val="22"/>
          <w:szCs w:val="22"/>
        </w:rPr>
        <w:t>Project</w:t>
      </w:r>
      <w:r w:rsidR="00A51C48" w:rsidRPr="00A51C48">
        <w:rPr>
          <w:rFonts w:asciiTheme="minorHAnsi" w:hAnsiTheme="minorHAnsi" w:cstheme="minorHAnsi"/>
          <w:sz w:val="22"/>
          <w:szCs w:val="22"/>
        </w:rPr>
        <w:t>.</w:t>
      </w:r>
      <w:r w:rsidR="007456B8">
        <w:rPr>
          <w:rFonts w:asciiTheme="minorHAnsi" w:hAnsiTheme="minorHAnsi" w:cstheme="minorHAnsi"/>
          <w:sz w:val="22"/>
          <w:szCs w:val="22"/>
        </w:rPr>
        <w:t xml:space="preserve"> </w:t>
      </w:r>
      <w:r w:rsidR="00A51C48" w:rsidRPr="00A51C48">
        <w:rPr>
          <w:rFonts w:asciiTheme="minorHAnsi" w:hAnsiTheme="minorHAnsi" w:cstheme="minorHAnsi"/>
          <w:sz w:val="22"/>
          <w:szCs w:val="22"/>
        </w:rPr>
        <w:t xml:space="preserve">Where the eligibility of an expense included in the </w:t>
      </w:r>
      <w:r w:rsidR="00E87019">
        <w:rPr>
          <w:rFonts w:asciiTheme="minorHAnsi" w:hAnsiTheme="minorHAnsi" w:cstheme="minorHAnsi"/>
          <w:sz w:val="22"/>
          <w:szCs w:val="22"/>
        </w:rPr>
        <w:t>Project</w:t>
      </w:r>
      <w:r w:rsidR="00A51C48" w:rsidRPr="00A51C48">
        <w:rPr>
          <w:rFonts w:asciiTheme="minorHAnsi" w:hAnsiTheme="minorHAnsi" w:cstheme="minorHAnsi"/>
          <w:sz w:val="22"/>
          <w:szCs w:val="22"/>
        </w:rPr>
        <w:t xml:space="preserve"> budget is uncertain, the department may seek further information from an Applicant.</w:t>
      </w:r>
    </w:p>
    <w:p w14:paraId="7D6C5525" w14:textId="0995CAD8" w:rsidR="00A51C48" w:rsidRPr="00D90A3C" w:rsidRDefault="00E87019" w:rsidP="00A51C48">
      <w:pPr>
        <w:pStyle w:val="Heading2"/>
        <w:spacing w:before="240"/>
        <w:rPr>
          <w:rFonts w:eastAsiaTheme="minorEastAsia"/>
          <w:color w:val="007B4B" w:themeColor="accent3"/>
        </w:rPr>
      </w:pPr>
      <w:bookmarkStart w:id="32" w:name="_Toc243914686"/>
      <w:r>
        <w:rPr>
          <w:rFonts w:eastAsiaTheme="minorEastAsia"/>
          <w:color w:val="007B4B" w:themeColor="accent3"/>
        </w:rPr>
        <w:t>Project</w:t>
      </w:r>
      <w:r w:rsidR="00A51C48" w:rsidRPr="00003C2C">
        <w:rPr>
          <w:rFonts w:eastAsiaTheme="minorEastAsia"/>
          <w:color w:val="007B4B" w:themeColor="accent3"/>
        </w:rPr>
        <w:t xml:space="preserve"> duration</w:t>
      </w:r>
      <w:bookmarkEnd w:id="32"/>
    </w:p>
    <w:p w14:paraId="400B7509" w14:textId="40A203DA" w:rsidR="00A51C48" w:rsidRPr="00A51C48" w:rsidRDefault="00E87019" w:rsidP="00A51C48">
      <w:pPr>
        <w:rPr>
          <w:rFonts w:asciiTheme="minorHAnsi" w:hAnsiTheme="minorHAnsi" w:cstheme="minorHAnsi"/>
          <w:sz w:val="22"/>
          <w:szCs w:val="22"/>
        </w:rPr>
      </w:pPr>
      <w:r>
        <w:rPr>
          <w:rFonts w:asciiTheme="minorHAnsi" w:hAnsiTheme="minorHAnsi" w:cstheme="minorHAnsi"/>
          <w:sz w:val="22"/>
          <w:szCs w:val="22"/>
        </w:rPr>
        <w:t>Project</w:t>
      </w:r>
      <w:r w:rsidR="00A51C48" w:rsidRPr="00A51C48">
        <w:rPr>
          <w:rFonts w:asciiTheme="minorHAnsi" w:hAnsiTheme="minorHAnsi" w:cstheme="minorHAnsi"/>
          <w:sz w:val="22"/>
          <w:szCs w:val="22"/>
        </w:rPr>
        <w:t xml:space="preserve">s funded by a </w:t>
      </w:r>
      <w:r w:rsidR="00BF3A33">
        <w:rPr>
          <w:rFonts w:asciiTheme="minorHAnsi" w:hAnsiTheme="minorHAnsi" w:cstheme="minorHAnsi"/>
          <w:sz w:val="22"/>
          <w:szCs w:val="22"/>
        </w:rPr>
        <w:t>Grant</w:t>
      </w:r>
      <w:r w:rsidR="00A51C48" w:rsidRPr="00A51C48">
        <w:rPr>
          <w:rFonts w:asciiTheme="minorHAnsi" w:hAnsiTheme="minorHAnsi" w:cstheme="minorHAnsi"/>
          <w:sz w:val="22"/>
          <w:szCs w:val="22"/>
        </w:rPr>
        <w:t xml:space="preserve"> under the VMRAF must be commenced by the Applicant following execution by the Applicant and the department of an agreement and completed within two years of the commencement date recorded in that </w:t>
      </w:r>
      <w:r w:rsidR="00666A16">
        <w:rPr>
          <w:rFonts w:asciiTheme="minorHAnsi" w:hAnsiTheme="minorHAnsi" w:cstheme="minorHAnsi"/>
          <w:sz w:val="22"/>
          <w:szCs w:val="22"/>
        </w:rPr>
        <w:t>Grant Agreement</w:t>
      </w:r>
      <w:r w:rsidR="00A51C48" w:rsidRPr="00A51C48">
        <w:rPr>
          <w:rFonts w:asciiTheme="minorHAnsi" w:hAnsiTheme="minorHAnsi" w:cstheme="minorHAnsi"/>
          <w:sz w:val="22"/>
          <w:szCs w:val="22"/>
        </w:rPr>
        <w:t>.</w:t>
      </w:r>
    </w:p>
    <w:p w14:paraId="03B92215" w14:textId="1295B935" w:rsidR="00A51C48" w:rsidRDefault="00E87019" w:rsidP="00A51C48">
      <w:pPr>
        <w:rPr>
          <w:rFonts w:asciiTheme="minorHAnsi" w:hAnsiTheme="minorHAnsi" w:cstheme="minorHAnsi"/>
          <w:sz w:val="22"/>
          <w:szCs w:val="22"/>
        </w:rPr>
      </w:pPr>
      <w:r>
        <w:rPr>
          <w:rFonts w:asciiTheme="minorHAnsi" w:hAnsiTheme="minorHAnsi" w:cstheme="minorHAnsi"/>
          <w:sz w:val="22"/>
          <w:szCs w:val="22"/>
        </w:rPr>
        <w:lastRenderedPageBreak/>
        <w:t>Project</w:t>
      </w:r>
      <w:r w:rsidR="00A51C48" w:rsidRPr="00A51C48">
        <w:rPr>
          <w:rFonts w:asciiTheme="minorHAnsi" w:hAnsiTheme="minorHAnsi" w:cstheme="minorHAnsi"/>
          <w:sz w:val="22"/>
          <w:szCs w:val="22"/>
        </w:rPr>
        <w:t>s initiated or completed beyond the timeframe of this VMRAF round may still be eligible if the proposed activities supported by funding are completed within two years in accordance with the conditions of the Applicant’s agreement.</w:t>
      </w:r>
    </w:p>
    <w:p w14:paraId="739FEA00" w14:textId="77777777" w:rsidR="00BD7029" w:rsidRDefault="00BD7029" w:rsidP="00C55A70">
      <w:pPr>
        <w:pStyle w:val="Heading1"/>
        <w:snapToGrid/>
        <w:spacing w:before="240" w:after="120" w:line="320" w:lineRule="atLeast"/>
        <w:rPr>
          <w:rFonts w:asciiTheme="majorHAnsi" w:hAnsiTheme="majorHAnsi" w:cstheme="majorHAnsi"/>
          <w:color w:val="008484"/>
        </w:rPr>
      </w:pPr>
      <w:bookmarkStart w:id="33" w:name="_Toc144129777"/>
      <w:bookmarkStart w:id="34" w:name="_Toc243914687"/>
      <w:r w:rsidRPr="007642B3">
        <w:rPr>
          <w:rFonts w:asciiTheme="majorHAnsi" w:hAnsiTheme="majorHAnsi" w:cstheme="majorHAnsi"/>
          <w:color w:val="008484"/>
        </w:rPr>
        <w:t>How to apply</w:t>
      </w:r>
      <w:bookmarkEnd w:id="33"/>
      <w:bookmarkEnd w:id="34"/>
    </w:p>
    <w:p w14:paraId="72CB16B0" w14:textId="6E80C967" w:rsidR="00EC1FC0" w:rsidRPr="00EC1FC0" w:rsidRDefault="005B3CCD" w:rsidP="00EC1FC0">
      <w:pPr>
        <w:rPr>
          <w:rFonts w:asciiTheme="minorHAnsi" w:hAnsiTheme="minorHAnsi" w:cstheme="minorHAnsi"/>
          <w:sz w:val="22"/>
          <w:szCs w:val="22"/>
        </w:rPr>
      </w:pPr>
      <w:r>
        <w:rPr>
          <w:rFonts w:asciiTheme="minorHAnsi" w:hAnsiTheme="minorHAnsi" w:cstheme="minorHAnsi"/>
          <w:sz w:val="22"/>
          <w:szCs w:val="22"/>
        </w:rPr>
        <w:t>Applicants</w:t>
      </w:r>
      <w:r w:rsidR="00EC1FC0" w:rsidRPr="00EC1FC0">
        <w:rPr>
          <w:rFonts w:asciiTheme="minorHAnsi" w:hAnsiTheme="minorHAnsi" w:cstheme="minorHAnsi"/>
          <w:sz w:val="22"/>
          <w:szCs w:val="22"/>
        </w:rPr>
        <w:t xml:space="preserve"> must take the following steps to apply:</w:t>
      </w:r>
    </w:p>
    <w:p w14:paraId="3A84BFB8" w14:textId="77777777" w:rsidR="00EC1FC0" w:rsidRDefault="00EC1FC0" w:rsidP="00C85177">
      <w:pPr>
        <w:pStyle w:val="ListParagraph"/>
        <w:numPr>
          <w:ilvl w:val="0"/>
          <w:numId w:val="21"/>
        </w:numPr>
        <w:ind w:left="714" w:hanging="357"/>
        <w:contextualSpacing w:val="0"/>
        <w:rPr>
          <w:rFonts w:asciiTheme="minorHAnsi" w:hAnsiTheme="minorHAnsi" w:cstheme="minorHAnsi"/>
          <w:sz w:val="22"/>
          <w:szCs w:val="22"/>
        </w:rPr>
      </w:pPr>
      <w:r w:rsidRPr="00EC1FC0">
        <w:rPr>
          <w:rFonts w:asciiTheme="minorHAnsi" w:hAnsiTheme="minorHAnsi" w:cstheme="minorHAnsi"/>
          <w:sz w:val="22"/>
          <w:szCs w:val="22"/>
        </w:rPr>
        <w:t>Carefully read these guidelines and ensure they meet all eligibility requirements.</w:t>
      </w:r>
    </w:p>
    <w:p w14:paraId="6B20B810" w14:textId="77777777" w:rsidR="00EC1FC0" w:rsidRDefault="00EC1FC0" w:rsidP="00C85177">
      <w:pPr>
        <w:pStyle w:val="ListParagraph"/>
        <w:numPr>
          <w:ilvl w:val="0"/>
          <w:numId w:val="21"/>
        </w:numPr>
        <w:ind w:left="714" w:hanging="357"/>
        <w:contextualSpacing w:val="0"/>
        <w:rPr>
          <w:rFonts w:asciiTheme="minorHAnsi" w:hAnsiTheme="minorHAnsi" w:cstheme="minorHAnsi"/>
          <w:sz w:val="22"/>
          <w:szCs w:val="22"/>
        </w:rPr>
      </w:pPr>
      <w:r w:rsidRPr="00EC1FC0">
        <w:rPr>
          <w:rFonts w:asciiTheme="minorHAnsi" w:hAnsiTheme="minorHAnsi" w:cstheme="minorHAnsi"/>
          <w:sz w:val="22"/>
          <w:szCs w:val="22"/>
        </w:rPr>
        <w:t>Compile all necessary supporting documents and complete all required attestations as detailed in the ‘Documentation and Information Requirements’ section of these guidelines.</w:t>
      </w:r>
    </w:p>
    <w:p w14:paraId="5A26B352" w14:textId="67966752" w:rsidR="00EC1FC0" w:rsidRDefault="00EC1FC0" w:rsidP="00C85177">
      <w:pPr>
        <w:pStyle w:val="ListParagraph"/>
        <w:numPr>
          <w:ilvl w:val="0"/>
          <w:numId w:val="21"/>
        </w:numPr>
        <w:ind w:left="714" w:hanging="357"/>
        <w:contextualSpacing w:val="0"/>
        <w:rPr>
          <w:rFonts w:asciiTheme="minorHAnsi" w:hAnsiTheme="minorHAnsi" w:cstheme="minorHAnsi"/>
          <w:sz w:val="22"/>
          <w:szCs w:val="22"/>
        </w:rPr>
      </w:pPr>
      <w:r w:rsidRPr="00EC1FC0">
        <w:rPr>
          <w:rFonts w:asciiTheme="minorHAnsi" w:hAnsiTheme="minorHAnsi" w:cstheme="minorHAnsi"/>
          <w:sz w:val="22"/>
          <w:szCs w:val="22"/>
        </w:rPr>
        <w:t xml:space="preserve">Prepare an </w:t>
      </w:r>
      <w:proofErr w:type="gramStart"/>
      <w:r w:rsidR="006B48FA">
        <w:rPr>
          <w:rFonts w:asciiTheme="minorHAnsi" w:hAnsiTheme="minorHAnsi" w:cstheme="minorHAnsi"/>
          <w:sz w:val="22"/>
          <w:szCs w:val="22"/>
        </w:rPr>
        <w:t>Application</w:t>
      </w:r>
      <w:proofErr w:type="gramEnd"/>
      <w:r w:rsidRPr="00EC1FC0">
        <w:rPr>
          <w:rFonts w:asciiTheme="minorHAnsi" w:hAnsiTheme="minorHAnsi" w:cstheme="minorHAnsi"/>
          <w:sz w:val="22"/>
          <w:szCs w:val="22"/>
        </w:rPr>
        <w:t xml:space="preserve"> and apply via </w:t>
      </w:r>
      <w:r w:rsidR="00B01986">
        <w:rPr>
          <w:rFonts w:asciiTheme="minorHAnsi" w:hAnsiTheme="minorHAnsi" w:cstheme="minorHAnsi"/>
          <w:sz w:val="22"/>
          <w:szCs w:val="22"/>
        </w:rPr>
        <w:t xml:space="preserve">the online </w:t>
      </w:r>
      <w:r w:rsidR="006B48FA">
        <w:rPr>
          <w:rFonts w:asciiTheme="minorHAnsi" w:hAnsiTheme="minorHAnsi" w:cstheme="minorHAnsi"/>
          <w:sz w:val="22"/>
          <w:szCs w:val="22"/>
        </w:rPr>
        <w:t>Application</w:t>
      </w:r>
      <w:r w:rsidR="00B01986">
        <w:rPr>
          <w:rFonts w:asciiTheme="minorHAnsi" w:hAnsiTheme="minorHAnsi" w:cstheme="minorHAnsi"/>
          <w:sz w:val="22"/>
          <w:szCs w:val="22"/>
        </w:rPr>
        <w:t xml:space="preserve"> </w:t>
      </w:r>
      <w:r w:rsidR="00D77F09">
        <w:rPr>
          <w:rFonts w:asciiTheme="minorHAnsi" w:hAnsiTheme="minorHAnsi" w:cstheme="minorHAnsi"/>
          <w:sz w:val="22"/>
          <w:szCs w:val="22"/>
        </w:rPr>
        <w:t xml:space="preserve">form, available on the </w:t>
      </w:r>
      <w:hyperlink r:id="rId20" w:history="1">
        <w:r w:rsidR="005D1B65">
          <w:rPr>
            <w:rStyle w:val="Hyperlink"/>
            <w:rFonts w:asciiTheme="minorHAnsi" w:hAnsiTheme="minorHAnsi" w:cstheme="minorHAnsi"/>
            <w:sz w:val="22"/>
            <w:szCs w:val="22"/>
          </w:rPr>
          <w:t>DJSIR Victorian Medical Research Acceleration Fund webpage</w:t>
        </w:r>
      </w:hyperlink>
      <w:r w:rsidR="00A575C3">
        <w:rPr>
          <w:rFonts w:asciiTheme="minorHAnsi" w:hAnsiTheme="minorHAnsi" w:cstheme="minorHAnsi"/>
          <w:sz w:val="22"/>
          <w:szCs w:val="22"/>
        </w:rPr>
        <w:t>.</w:t>
      </w:r>
    </w:p>
    <w:p w14:paraId="5792045E" w14:textId="36166EEF" w:rsidR="00EC1FC0" w:rsidRPr="00EC1FC0" w:rsidRDefault="00EC1FC0" w:rsidP="00C85177">
      <w:pPr>
        <w:pStyle w:val="ListParagraph"/>
        <w:numPr>
          <w:ilvl w:val="0"/>
          <w:numId w:val="21"/>
        </w:numPr>
        <w:ind w:left="714" w:hanging="357"/>
        <w:contextualSpacing w:val="0"/>
        <w:rPr>
          <w:rFonts w:asciiTheme="minorHAnsi" w:hAnsiTheme="minorHAnsi" w:cstheme="minorHAnsi"/>
          <w:sz w:val="22"/>
          <w:szCs w:val="22"/>
        </w:rPr>
      </w:pPr>
      <w:r w:rsidRPr="00EC1FC0">
        <w:rPr>
          <w:rFonts w:asciiTheme="minorHAnsi" w:hAnsiTheme="minorHAnsi" w:cstheme="minorHAnsi"/>
          <w:sz w:val="22"/>
          <w:szCs w:val="22"/>
        </w:rPr>
        <w:t xml:space="preserve">Await email confirmation of </w:t>
      </w:r>
      <w:r w:rsidR="006B48FA">
        <w:rPr>
          <w:rFonts w:asciiTheme="minorHAnsi" w:hAnsiTheme="minorHAnsi" w:cstheme="minorHAnsi"/>
          <w:sz w:val="22"/>
          <w:szCs w:val="22"/>
        </w:rPr>
        <w:t>Application</w:t>
      </w:r>
      <w:r w:rsidRPr="00EC1FC0">
        <w:rPr>
          <w:rFonts w:asciiTheme="minorHAnsi" w:hAnsiTheme="minorHAnsi" w:cstheme="minorHAnsi"/>
          <w:sz w:val="22"/>
          <w:szCs w:val="22"/>
        </w:rPr>
        <w:t xml:space="preserve"> submission. Please check spam/junk mail if confirmation email cannot be seen in your inbox.</w:t>
      </w:r>
    </w:p>
    <w:p w14:paraId="17BE64BD" w14:textId="56E45F66" w:rsidR="00EC1FC0" w:rsidRPr="00EC1FC0" w:rsidRDefault="00EC1FC0" w:rsidP="00EC1FC0">
      <w:pPr>
        <w:rPr>
          <w:rFonts w:asciiTheme="minorHAnsi" w:hAnsiTheme="minorHAnsi" w:cstheme="minorHAnsi"/>
          <w:sz w:val="22"/>
          <w:szCs w:val="22"/>
        </w:rPr>
      </w:pPr>
      <w:r w:rsidRPr="00EC1FC0">
        <w:rPr>
          <w:rFonts w:asciiTheme="minorHAnsi" w:hAnsiTheme="minorHAnsi" w:cstheme="minorHAnsi"/>
          <w:sz w:val="22"/>
          <w:szCs w:val="22"/>
        </w:rPr>
        <w:t xml:space="preserve">Only final </w:t>
      </w:r>
      <w:r w:rsidR="006B48FA">
        <w:rPr>
          <w:rFonts w:asciiTheme="minorHAnsi" w:hAnsiTheme="minorHAnsi" w:cstheme="minorHAnsi"/>
          <w:sz w:val="22"/>
          <w:szCs w:val="22"/>
        </w:rPr>
        <w:t>Application</w:t>
      </w:r>
      <w:r w:rsidRPr="00EC1FC0">
        <w:rPr>
          <w:rFonts w:asciiTheme="minorHAnsi" w:hAnsiTheme="minorHAnsi" w:cstheme="minorHAnsi"/>
          <w:sz w:val="22"/>
          <w:szCs w:val="22"/>
        </w:rPr>
        <w:t xml:space="preserve">s that are lodged with the department will be considered and assessed. </w:t>
      </w:r>
      <w:r w:rsidR="006B48FA">
        <w:rPr>
          <w:rFonts w:asciiTheme="minorHAnsi" w:hAnsiTheme="minorHAnsi" w:cstheme="minorHAnsi"/>
          <w:sz w:val="22"/>
          <w:szCs w:val="22"/>
        </w:rPr>
        <w:t>Application</w:t>
      </w:r>
      <w:r w:rsidRPr="00EC1FC0">
        <w:rPr>
          <w:rFonts w:asciiTheme="minorHAnsi" w:hAnsiTheme="minorHAnsi" w:cstheme="minorHAnsi"/>
          <w:sz w:val="22"/>
          <w:szCs w:val="22"/>
        </w:rPr>
        <w:t xml:space="preserve">s that are still in 'draft’ and have not been submitted upon </w:t>
      </w:r>
      <w:r w:rsidR="007D084F">
        <w:rPr>
          <w:rFonts w:asciiTheme="minorHAnsi" w:hAnsiTheme="minorHAnsi" w:cstheme="minorHAnsi"/>
          <w:sz w:val="22"/>
          <w:szCs w:val="22"/>
        </w:rPr>
        <w:t xml:space="preserve">the </w:t>
      </w:r>
      <w:r w:rsidR="00A35BF6">
        <w:rPr>
          <w:rFonts w:asciiTheme="minorHAnsi" w:hAnsiTheme="minorHAnsi" w:cstheme="minorHAnsi"/>
          <w:sz w:val="22"/>
          <w:szCs w:val="22"/>
        </w:rPr>
        <w:t>Program</w:t>
      </w:r>
      <w:r w:rsidR="007D084F">
        <w:rPr>
          <w:rFonts w:asciiTheme="minorHAnsi" w:hAnsiTheme="minorHAnsi" w:cstheme="minorHAnsi"/>
          <w:sz w:val="22"/>
          <w:szCs w:val="22"/>
        </w:rPr>
        <w:t xml:space="preserve"> </w:t>
      </w:r>
      <w:r w:rsidRPr="00EC1FC0">
        <w:rPr>
          <w:rFonts w:asciiTheme="minorHAnsi" w:hAnsiTheme="minorHAnsi" w:cstheme="minorHAnsi"/>
          <w:sz w:val="22"/>
          <w:szCs w:val="22"/>
        </w:rPr>
        <w:t xml:space="preserve">close </w:t>
      </w:r>
      <w:r w:rsidR="00A35BF6">
        <w:rPr>
          <w:rFonts w:asciiTheme="minorHAnsi" w:hAnsiTheme="minorHAnsi" w:cstheme="minorHAnsi"/>
          <w:sz w:val="22"/>
          <w:szCs w:val="22"/>
        </w:rPr>
        <w:t xml:space="preserve">date </w:t>
      </w:r>
      <w:r w:rsidRPr="00EC1FC0">
        <w:rPr>
          <w:rFonts w:asciiTheme="minorHAnsi" w:hAnsiTheme="minorHAnsi" w:cstheme="minorHAnsi"/>
          <w:sz w:val="22"/>
          <w:szCs w:val="22"/>
        </w:rPr>
        <w:t>will not be assessed.</w:t>
      </w:r>
    </w:p>
    <w:p w14:paraId="01C9B45B" w14:textId="7A92B3A6" w:rsidR="00EC1FC0" w:rsidRPr="00EC1FC0" w:rsidRDefault="005B3CCD" w:rsidP="00EC1FC0">
      <w:pPr>
        <w:rPr>
          <w:rFonts w:asciiTheme="minorHAnsi" w:hAnsiTheme="minorHAnsi" w:cstheme="minorHAnsi"/>
          <w:sz w:val="22"/>
          <w:szCs w:val="22"/>
        </w:rPr>
      </w:pPr>
      <w:r>
        <w:rPr>
          <w:rFonts w:asciiTheme="minorHAnsi" w:hAnsiTheme="minorHAnsi" w:cstheme="minorHAnsi"/>
          <w:sz w:val="22"/>
          <w:szCs w:val="22"/>
        </w:rPr>
        <w:t>Applicants</w:t>
      </w:r>
      <w:r w:rsidR="00EC1FC0" w:rsidRPr="00EC1FC0">
        <w:rPr>
          <w:rFonts w:asciiTheme="minorHAnsi" w:hAnsiTheme="minorHAnsi" w:cstheme="minorHAnsi"/>
          <w:sz w:val="22"/>
          <w:szCs w:val="22"/>
        </w:rPr>
        <w:t xml:space="preserve"> will be required to declare in the </w:t>
      </w:r>
      <w:r w:rsidR="006B48FA">
        <w:rPr>
          <w:rFonts w:asciiTheme="minorHAnsi" w:hAnsiTheme="minorHAnsi" w:cstheme="minorHAnsi"/>
          <w:sz w:val="22"/>
          <w:szCs w:val="22"/>
        </w:rPr>
        <w:t>Application</w:t>
      </w:r>
      <w:r w:rsidR="00EC1FC0" w:rsidRPr="00EC1FC0">
        <w:rPr>
          <w:rFonts w:asciiTheme="minorHAnsi" w:hAnsiTheme="minorHAnsi" w:cstheme="minorHAnsi"/>
          <w:sz w:val="22"/>
          <w:szCs w:val="22"/>
        </w:rPr>
        <w:t xml:space="preserve"> form that all information in their </w:t>
      </w:r>
      <w:proofErr w:type="gramStart"/>
      <w:r w:rsidR="006B48FA">
        <w:rPr>
          <w:rFonts w:asciiTheme="minorHAnsi" w:hAnsiTheme="minorHAnsi" w:cstheme="minorHAnsi"/>
          <w:sz w:val="22"/>
          <w:szCs w:val="22"/>
        </w:rPr>
        <w:t>Application</w:t>
      </w:r>
      <w:proofErr w:type="gramEnd"/>
      <w:r w:rsidR="00EC1FC0" w:rsidRPr="00EC1FC0">
        <w:rPr>
          <w:rFonts w:asciiTheme="minorHAnsi" w:hAnsiTheme="minorHAnsi" w:cstheme="minorHAnsi"/>
          <w:sz w:val="22"/>
          <w:szCs w:val="22"/>
        </w:rPr>
        <w:t xml:space="preserve"> is true and correct.</w:t>
      </w:r>
    </w:p>
    <w:p w14:paraId="78559B35" w14:textId="4D158868" w:rsidR="00BD7029" w:rsidRPr="00003C2C" w:rsidRDefault="22B9F067" w:rsidP="00BD048A">
      <w:pPr>
        <w:pStyle w:val="Heading2"/>
        <w:spacing w:before="240"/>
        <w:rPr>
          <w:rFonts w:asciiTheme="minorHAnsi" w:eastAsiaTheme="minorEastAsia" w:hAnsiTheme="minorHAnsi" w:cstheme="minorBidi"/>
          <w:color w:val="007B4B" w:themeColor="accent3"/>
        </w:rPr>
      </w:pPr>
      <w:bookmarkStart w:id="35" w:name="_Toc243914688"/>
      <w:r w:rsidRPr="00003C2C">
        <w:rPr>
          <w:rFonts w:asciiTheme="minorHAnsi" w:eastAsiaTheme="minorEastAsia" w:hAnsiTheme="minorHAnsi" w:cstheme="minorBidi"/>
          <w:color w:val="007B4B" w:themeColor="accent3"/>
        </w:rPr>
        <w:t xml:space="preserve">Key </w:t>
      </w:r>
      <w:r w:rsidR="00A35BF6">
        <w:rPr>
          <w:rFonts w:asciiTheme="minorHAnsi" w:eastAsiaTheme="minorEastAsia" w:hAnsiTheme="minorHAnsi" w:cstheme="minorBidi"/>
          <w:color w:val="007B4B" w:themeColor="accent3"/>
        </w:rPr>
        <w:t>Program</w:t>
      </w:r>
      <w:r w:rsidR="00695938" w:rsidRPr="00003C2C">
        <w:rPr>
          <w:rFonts w:asciiTheme="minorHAnsi" w:eastAsiaTheme="minorEastAsia" w:hAnsiTheme="minorHAnsi" w:cstheme="minorBidi"/>
          <w:color w:val="007B4B" w:themeColor="accent3"/>
        </w:rPr>
        <w:t xml:space="preserve"> </w:t>
      </w:r>
      <w:r w:rsidRPr="00003C2C">
        <w:rPr>
          <w:rFonts w:asciiTheme="minorHAnsi" w:eastAsiaTheme="minorEastAsia" w:hAnsiTheme="minorHAnsi" w:cstheme="minorBidi"/>
          <w:color w:val="007B4B" w:themeColor="accent3"/>
        </w:rPr>
        <w:t>dates</w:t>
      </w:r>
      <w:bookmarkEnd w:id="35"/>
    </w:p>
    <w:p w14:paraId="0CA5B06E" w14:textId="2EDC3A5D" w:rsidR="00181367" w:rsidRDefault="00F3562C" w:rsidP="00F3562C">
      <w:pPr>
        <w:rPr>
          <w:rFonts w:asciiTheme="minorHAnsi" w:hAnsiTheme="minorHAnsi" w:cstheme="minorHAnsi"/>
          <w:sz w:val="22"/>
          <w:szCs w:val="22"/>
        </w:rPr>
      </w:pPr>
      <w:r w:rsidRPr="00F3562C">
        <w:rPr>
          <w:rFonts w:asciiTheme="minorHAnsi" w:hAnsiTheme="minorHAnsi" w:cstheme="minorHAnsi"/>
          <w:sz w:val="22"/>
          <w:szCs w:val="22"/>
        </w:rPr>
        <w:t xml:space="preserve">Opening and closing dates will be listed on the </w:t>
      </w:r>
      <w:hyperlink r:id="rId21" w:history="1">
        <w:r w:rsidR="00FF1BD0">
          <w:rPr>
            <w:rStyle w:val="Hyperlink"/>
            <w:rFonts w:asciiTheme="minorHAnsi" w:hAnsiTheme="minorHAnsi" w:cstheme="minorHAnsi"/>
            <w:sz w:val="22"/>
            <w:szCs w:val="22"/>
          </w:rPr>
          <w:t>DJSIR Victorian Medical Research Acceleration Fund webpage</w:t>
        </w:r>
      </w:hyperlink>
      <w:r w:rsidR="007456B8">
        <w:rPr>
          <w:rFonts w:asciiTheme="minorHAnsi" w:hAnsiTheme="minorHAnsi" w:cstheme="minorHAnsi"/>
          <w:sz w:val="22"/>
          <w:szCs w:val="22"/>
        </w:rPr>
        <w:t>.</w:t>
      </w:r>
      <w:r w:rsidR="00181367">
        <w:rPr>
          <w:rFonts w:asciiTheme="minorHAnsi" w:hAnsiTheme="minorHAnsi" w:cstheme="minorHAnsi"/>
          <w:sz w:val="22"/>
          <w:szCs w:val="22"/>
        </w:rPr>
        <w:t xml:space="preserve"> Please monitor this website regularly for </w:t>
      </w:r>
      <w:r w:rsidR="00F605F8">
        <w:rPr>
          <w:rFonts w:asciiTheme="minorHAnsi" w:hAnsiTheme="minorHAnsi" w:cstheme="minorHAnsi"/>
          <w:sz w:val="22"/>
          <w:szCs w:val="22"/>
        </w:rPr>
        <w:t xml:space="preserve">any changes. </w:t>
      </w:r>
    </w:p>
    <w:p w14:paraId="65DA0C9F" w14:textId="3191FCBD" w:rsidR="00603F68" w:rsidRDefault="006B48FA" w:rsidP="00F3562C">
      <w:pPr>
        <w:rPr>
          <w:rFonts w:asciiTheme="minorHAnsi" w:hAnsiTheme="minorHAnsi" w:cstheme="minorHAnsi"/>
          <w:sz w:val="22"/>
          <w:szCs w:val="22"/>
        </w:rPr>
      </w:pPr>
      <w:r>
        <w:rPr>
          <w:rFonts w:asciiTheme="minorHAnsi" w:hAnsiTheme="minorHAnsi" w:cstheme="minorHAnsi"/>
          <w:sz w:val="22"/>
          <w:szCs w:val="22"/>
        </w:rPr>
        <w:t>Application</w:t>
      </w:r>
      <w:r w:rsidR="00F3562C" w:rsidRPr="00F3562C">
        <w:rPr>
          <w:rFonts w:asciiTheme="minorHAnsi" w:hAnsiTheme="minorHAnsi" w:cstheme="minorHAnsi"/>
          <w:sz w:val="22"/>
          <w:szCs w:val="22"/>
        </w:rPr>
        <w:t xml:space="preserve">s will remain open for </w:t>
      </w:r>
      <w:r w:rsidR="00AB0DB4" w:rsidRPr="0036000C">
        <w:rPr>
          <w:rFonts w:asciiTheme="minorHAnsi" w:hAnsiTheme="minorHAnsi" w:cstheme="minorHAnsi"/>
          <w:sz w:val="22"/>
          <w:szCs w:val="22"/>
        </w:rPr>
        <w:t xml:space="preserve">approximately </w:t>
      </w:r>
      <w:r w:rsidR="00AD2AE9" w:rsidRPr="0036000C">
        <w:rPr>
          <w:rFonts w:asciiTheme="minorHAnsi" w:hAnsiTheme="minorHAnsi" w:cstheme="minorHAnsi"/>
          <w:sz w:val="22"/>
          <w:szCs w:val="22"/>
        </w:rPr>
        <w:t>6</w:t>
      </w:r>
      <w:r w:rsidR="00F3562C" w:rsidRPr="0036000C">
        <w:rPr>
          <w:rFonts w:asciiTheme="minorHAnsi" w:hAnsiTheme="minorHAnsi" w:cstheme="minorHAnsi"/>
          <w:sz w:val="22"/>
          <w:szCs w:val="22"/>
        </w:rPr>
        <w:t xml:space="preserve"> weeks.</w:t>
      </w:r>
      <w:r w:rsidR="00F3562C" w:rsidRPr="00F3562C">
        <w:rPr>
          <w:rFonts w:asciiTheme="minorHAnsi" w:hAnsiTheme="minorHAnsi" w:cstheme="minorHAnsi"/>
          <w:sz w:val="22"/>
          <w:szCs w:val="22"/>
        </w:rPr>
        <w:t xml:space="preserve"> No late </w:t>
      </w:r>
      <w:r>
        <w:rPr>
          <w:rFonts w:asciiTheme="minorHAnsi" w:hAnsiTheme="minorHAnsi" w:cstheme="minorHAnsi"/>
          <w:sz w:val="22"/>
          <w:szCs w:val="22"/>
        </w:rPr>
        <w:t>Application</w:t>
      </w:r>
      <w:r w:rsidR="00F3562C" w:rsidRPr="00F3562C">
        <w:rPr>
          <w:rFonts w:asciiTheme="minorHAnsi" w:hAnsiTheme="minorHAnsi" w:cstheme="minorHAnsi"/>
          <w:sz w:val="22"/>
          <w:szCs w:val="22"/>
        </w:rPr>
        <w:t>s will be accepted.</w:t>
      </w:r>
      <w:r w:rsidR="0000580E">
        <w:rPr>
          <w:rFonts w:asciiTheme="minorHAnsi" w:hAnsiTheme="minorHAnsi" w:cstheme="minorHAnsi"/>
          <w:sz w:val="22"/>
          <w:szCs w:val="22"/>
        </w:rPr>
        <w:t xml:space="preserve"> </w:t>
      </w:r>
    </w:p>
    <w:p w14:paraId="558437F7" w14:textId="77777777" w:rsidR="00D30762" w:rsidRDefault="00D30762" w:rsidP="00F3562C">
      <w:pPr>
        <w:rPr>
          <w:rFonts w:asciiTheme="minorHAnsi" w:hAnsiTheme="minorHAnsi" w:cstheme="minorHAnsi"/>
          <w:sz w:val="22"/>
          <w:szCs w:val="22"/>
        </w:rPr>
        <w:sectPr w:rsidR="00D30762" w:rsidSect="0059161F">
          <w:headerReference w:type="default" r:id="rId22"/>
          <w:footerReference w:type="default" r:id="rId23"/>
          <w:type w:val="oddPage"/>
          <w:pgSz w:w="11906" w:h="16838" w:code="9"/>
          <w:pgMar w:top="2268" w:right="1361" w:bottom="1701" w:left="1361" w:header="284" w:footer="340" w:gutter="0"/>
          <w:cols w:space="708"/>
          <w:docGrid w:linePitch="360"/>
        </w:sectPr>
      </w:pPr>
    </w:p>
    <w:p w14:paraId="2B66A9B0" w14:textId="72DE7FBE" w:rsidR="00BD7029" w:rsidRPr="00003C2C" w:rsidRDefault="22B9F067" w:rsidP="00BD048A">
      <w:pPr>
        <w:pStyle w:val="Heading2"/>
        <w:spacing w:before="240" w:after="120"/>
        <w:rPr>
          <w:rFonts w:asciiTheme="minorHAnsi" w:eastAsiaTheme="minorEastAsia" w:hAnsiTheme="minorHAnsi" w:cstheme="minorBidi"/>
          <w:color w:val="007B4B" w:themeColor="accent3"/>
        </w:rPr>
      </w:pPr>
      <w:bookmarkStart w:id="36" w:name="_Toc243914689"/>
      <w:r w:rsidRPr="00003C2C">
        <w:rPr>
          <w:rFonts w:asciiTheme="minorHAnsi" w:eastAsiaTheme="minorEastAsia" w:hAnsiTheme="minorHAnsi" w:cstheme="minorBidi"/>
          <w:color w:val="007B4B" w:themeColor="accent3"/>
        </w:rPr>
        <w:lastRenderedPageBreak/>
        <w:t>Documentation and Evidence Requirements</w:t>
      </w:r>
      <w:bookmarkEnd w:id="36"/>
    </w:p>
    <w:tbl>
      <w:tblPr>
        <w:tblStyle w:val="DJSIR"/>
        <w:tblW w:w="13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FECE7" w:themeFill="accent4" w:themeFillTint="33"/>
        <w:tblLook w:val="04A0" w:firstRow="1" w:lastRow="0" w:firstColumn="1" w:lastColumn="0" w:noHBand="0" w:noVBand="1"/>
      </w:tblPr>
      <w:tblGrid>
        <w:gridCol w:w="11452"/>
        <w:gridCol w:w="2541"/>
      </w:tblGrid>
      <w:tr w:rsidR="00BD7029" w:rsidRPr="00AD0858" w14:paraId="7E8CB6EC" w14:textId="77777777" w:rsidTr="00B277AD">
        <w:trPr>
          <w:cnfStyle w:val="100000000000" w:firstRow="1" w:lastRow="0" w:firstColumn="0" w:lastColumn="0" w:oddVBand="0" w:evenVBand="0" w:oddHBand="0" w:evenHBand="0" w:firstRowFirstColumn="0" w:firstRowLastColumn="0" w:lastRowFirstColumn="0" w:lastRowLastColumn="0"/>
          <w:trHeight w:val="832"/>
          <w:tblHeader/>
        </w:trPr>
        <w:tc>
          <w:tcPr>
            <w:tcW w:w="11452" w:type="dxa"/>
          </w:tcPr>
          <w:p w14:paraId="1D21CE76" w14:textId="3E78E43E" w:rsidR="00BD7029" w:rsidRPr="00C24AD0" w:rsidRDefault="00F3562C" w:rsidP="00C55A70">
            <w:pPr>
              <w:pStyle w:val="Normalnospace"/>
              <w:spacing w:before="120" w:after="0"/>
              <w:rPr>
                <w:rFonts w:asciiTheme="minorHAnsi" w:hAnsiTheme="minorHAnsi" w:cstheme="minorHAnsi"/>
                <w:b/>
                <w:bCs/>
                <w:sz w:val="22"/>
                <w:szCs w:val="22"/>
              </w:rPr>
            </w:pPr>
            <w:r>
              <w:rPr>
                <w:rFonts w:asciiTheme="minorHAnsi" w:hAnsiTheme="minorHAnsi" w:cstheme="minorHAnsi"/>
                <w:b/>
                <w:bCs/>
                <w:sz w:val="22"/>
                <w:szCs w:val="22"/>
              </w:rPr>
              <w:t>Require</w:t>
            </w:r>
            <w:bookmarkStart w:id="37" w:name="ColumnTitle_2"/>
            <w:bookmarkEnd w:id="37"/>
            <w:r>
              <w:rPr>
                <w:rFonts w:asciiTheme="minorHAnsi" w:hAnsiTheme="minorHAnsi" w:cstheme="minorHAnsi"/>
                <w:b/>
                <w:bCs/>
                <w:sz w:val="22"/>
                <w:szCs w:val="22"/>
              </w:rPr>
              <w:t>ment</w:t>
            </w:r>
          </w:p>
        </w:tc>
        <w:tc>
          <w:tcPr>
            <w:tcW w:w="2541" w:type="dxa"/>
          </w:tcPr>
          <w:p w14:paraId="34FA39EB" w14:textId="1346C55A" w:rsidR="00BD7029" w:rsidRPr="00C24AD0" w:rsidRDefault="00F3562C" w:rsidP="00C55A70">
            <w:pPr>
              <w:pStyle w:val="Normalnospace"/>
              <w:spacing w:before="120" w:after="0"/>
              <w:rPr>
                <w:rFonts w:asciiTheme="minorHAnsi" w:hAnsiTheme="minorHAnsi" w:cstheme="minorHAnsi"/>
                <w:b/>
                <w:bCs/>
                <w:sz w:val="22"/>
                <w:szCs w:val="22"/>
              </w:rPr>
            </w:pPr>
            <w:r>
              <w:rPr>
                <w:rFonts w:asciiTheme="minorHAnsi" w:hAnsiTheme="minorHAnsi" w:cstheme="minorHAnsi"/>
                <w:b/>
                <w:bCs/>
                <w:sz w:val="22"/>
                <w:szCs w:val="22"/>
              </w:rPr>
              <w:t>Reason for requirement</w:t>
            </w:r>
          </w:p>
        </w:tc>
      </w:tr>
      <w:tr w:rsidR="00BD7029" w:rsidRPr="00AD0858" w14:paraId="6D746440" w14:textId="77777777" w:rsidTr="00C55A70">
        <w:trPr>
          <w:trHeight w:val="3533"/>
        </w:trPr>
        <w:tc>
          <w:tcPr>
            <w:tcW w:w="11452" w:type="dxa"/>
          </w:tcPr>
          <w:p w14:paraId="1E2D8894" w14:textId="77777777" w:rsidR="00F3562C" w:rsidRPr="00F3562C" w:rsidRDefault="00F3562C" w:rsidP="00C55A70">
            <w:pPr>
              <w:pStyle w:val="Normalnospace"/>
              <w:spacing w:before="120"/>
              <w:rPr>
                <w:rFonts w:asciiTheme="minorHAnsi" w:hAnsiTheme="minorHAnsi" w:cstheme="minorHAnsi"/>
                <w:b/>
                <w:bCs/>
                <w:sz w:val="22"/>
                <w:szCs w:val="22"/>
              </w:rPr>
            </w:pPr>
            <w:r w:rsidRPr="00F3562C">
              <w:rPr>
                <w:rFonts w:asciiTheme="minorHAnsi" w:hAnsiTheme="minorHAnsi" w:cstheme="minorHAnsi"/>
                <w:b/>
                <w:bCs/>
                <w:sz w:val="22"/>
                <w:szCs w:val="22"/>
              </w:rPr>
              <w:t xml:space="preserve">Evidence of Co-Contribution Funding </w:t>
            </w:r>
          </w:p>
          <w:p w14:paraId="53DD50BC" w14:textId="2C72FAD7" w:rsidR="00F3562C" w:rsidRPr="00F3562C" w:rsidRDefault="005B3CCD" w:rsidP="00C55A70">
            <w:pPr>
              <w:pStyle w:val="Normalnospace"/>
              <w:spacing w:before="120"/>
              <w:rPr>
                <w:rFonts w:asciiTheme="minorHAnsi" w:hAnsiTheme="minorHAnsi" w:cstheme="minorHAnsi"/>
                <w:sz w:val="22"/>
                <w:szCs w:val="22"/>
              </w:rPr>
            </w:pPr>
            <w:r>
              <w:rPr>
                <w:rFonts w:asciiTheme="minorHAnsi" w:hAnsiTheme="minorHAnsi" w:cstheme="minorHAnsi"/>
                <w:sz w:val="22"/>
                <w:szCs w:val="22"/>
              </w:rPr>
              <w:t>Applicants</w:t>
            </w:r>
            <w:r w:rsidR="00F3562C" w:rsidRPr="00F3562C">
              <w:rPr>
                <w:rFonts w:asciiTheme="minorHAnsi" w:hAnsiTheme="minorHAnsi" w:cstheme="minorHAnsi"/>
                <w:sz w:val="22"/>
                <w:szCs w:val="22"/>
              </w:rPr>
              <w:t xml:space="preserve"> must provide evidence which demonstrates, to the satisfaction of the department, that the Applicant has sufficient funds available for the required Co-Contribution Funding amount for the </w:t>
            </w:r>
            <w:r w:rsidR="00E87019">
              <w:rPr>
                <w:rFonts w:asciiTheme="minorHAnsi" w:hAnsiTheme="minorHAnsi" w:cstheme="minorHAnsi"/>
                <w:sz w:val="22"/>
                <w:szCs w:val="22"/>
              </w:rPr>
              <w:t>Project</w:t>
            </w:r>
            <w:r w:rsidR="00F3562C" w:rsidRPr="00F3562C">
              <w:rPr>
                <w:rFonts w:asciiTheme="minorHAnsi" w:hAnsiTheme="minorHAnsi" w:cstheme="minorHAnsi"/>
                <w:sz w:val="22"/>
                <w:szCs w:val="22"/>
              </w:rPr>
              <w:t>. This may include evidence of:</w:t>
            </w:r>
          </w:p>
          <w:p w14:paraId="6C6F1443" w14:textId="0F7F797B" w:rsidR="00F3562C" w:rsidRPr="00F3562C" w:rsidRDefault="00F3562C" w:rsidP="00C55A70">
            <w:pPr>
              <w:pStyle w:val="Normalnospace"/>
              <w:numPr>
                <w:ilvl w:val="0"/>
                <w:numId w:val="22"/>
              </w:numPr>
              <w:spacing w:before="120"/>
              <w:ind w:left="359" w:hanging="359"/>
              <w:rPr>
                <w:rFonts w:asciiTheme="minorHAnsi" w:hAnsiTheme="minorHAnsi" w:cstheme="minorHAnsi"/>
                <w:sz w:val="22"/>
                <w:szCs w:val="22"/>
              </w:rPr>
            </w:pPr>
            <w:r w:rsidRPr="00F3562C">
              <w:rPr>
                <w:rFonts w:asciiTheme="minorHAnsi" w:hAnsiTheme="minorHAnsi" w:cstheme="minorHAnsi"/>
                <w:sz w:val="22"/>
                <w:szCs w:val="22"/>
              </w:rPr>
              <w:t xml:space="preserve">written confirmation from the Board or business owner that the business can undertake the </w:t>
            </w:r>
            <w:r w:rsidR="00E87019">
              <w:rPr>
                <w:rFonts w:asciiTheme="minorHAnsi" w:hAnsiTheme="minorHAnsi" w:cstheme="minorHAnsi"/>
                <w:sz w:val="22"/>
                <w:szCs w:val="22"/>
              </w:rPr>
              <w:t>Project</w:t>
            </w:r>
            <w:r w:rsidRPr="00F3562C">
              <w:rPr>
                <w:rFonts w:asciiTheme="minorHAnsi" w:hAnsiTheme="minorHAnsi" w:cstheme="minorHAnsi"/>
                <w:sz w:val="22"/>
                <w:szCs w:val="22"/>
              </w:rPr>
              <w:t xml:space="preserve"> and meet the required </w:t>
            </w:r>
            <w:r w:rsidR="007034BE">
              <w:rPr>
                <w:rFonts w:asciiTheme="minorHAnsi" w:hAnsiTheme="minorHAnsi" w:cstheme="minorHAnsi"/>
                <w:sz w:val="22"/>
                <w:szCs w:val="22"/>
              </w:rPr>
              <w:t>C</w:t>
            </w:r>
            <w:r w:rsidRPr="00F3562C">
              <w:rPr>
                <w:rFonts w:asciiTheme="minorHAnsi" w:hAnsiTheme="minorHAnsi" w:cstheme="minorHAnsi"/>
                <w:sz w:val="22"/>
                <w:szCs w:val="22"/>
              </w:rPr>
              <w:t xml:space="preserve">o-contribution </w:t>
            </w:r>
            <w:r w:rsidR="007034BE">
              <w:rPr>
                <w:rFonts w:asciiTheme="minorHAnsi" w:hAnsiTheme="minorHAnsi" w:cstheme="minorHAnsi"/>
                <w:sz w:val="22"/>
                <w:szCs w:val="22"/>
              </w:rPr>
              <w:t xml:space="preserve">Funding </w:t>
            </w:r>
            <w:r w:rsidRPr="00F3562C">
              <w:rPr>
                <w:rFonts w:asciiTheme="minorHAnsi" w:hAnsiTheme="minorHAnsi" w:cstheme="minorHAnsi"/>
                <w:sz w:val="22"/>
                <w:szCs w:val="22"/>
              </w:rPr>
              <w:t>amount</w:t>
            </w:r>
          </w:p>
          <w:p w14:paraId="7C69319E" w14:textId="7052C0B7" w:rsidR="00F3562C" w:rsidRPr="00F3562C" w:rsidRDefault="00F3562C" w:rsidP="00C55A70">
            <w:pPr>
              <w:pStyle w:val="Normalnospace"/>
              <w:numPr>
                <w:ilvl w:val="0"/>
                <w:numId w:val="22"/>
              </w:numPr>
              <w:spacing w:before="120"/>
              <w:ind w:left="359" w:hanging="359"/>
              <w:rPr>
                <w:rFonts w:asciiTheme="minorHAnsi" w:hAnsiTheme="minorHAnsi" w:cstheme="minorHAnsi"/>
                <w:sz w:val="22"/>
                <w:szCs w:val="22"/>
              </w:rPr>
            </w:pPr>
            <w:r w:rsidRPr="00F3562C">
              <w:rPr>
                <w:rFonts w:asciiTheme="minorHAnsi" w:hAnsiTheme="minorHAnsi" w:cstheme="minorHAnsi"/>
                <w:sz w:val="22"/>
                <w:szCs w:val="22"/>
              </w:rPr>
              <w:t>an approved loan facility (including loan amount)</w:t>
            </w:r>
          </w:p>
          <w:p w14:paraId="6AA16E29" w14:textId="421BC010" w:rsidR="00F3562C" w:rsidRPr="00F3562C" w:rsidRDefault="00F3562C" w:rsidP="00C55A70">
            <w:pPr>
              <w:pStyle w:val="Normalnospace"/>
              <w:numPr>
                <w:ilvl w:val="0"/>
                <w:numId w:val="22"/>
              </w:numPr>
              <w:spacing w:before="120"/>
              <w:ind w:left="359" w:hanging="359"/>
              <w:rPr>
                <w:rFonts w:asciiTheme="minorHAnsi" w:hAnsiTheme="minorHAnsi" w:cstheme="minorHAnsi"/>
                <w:sz w:val="22"/>
                <w:szCs w:val="22"/>
              </w:rPr>
            </w:pPr>
            <w:r w:rsidRPr="00F3562C">
              <w:rPr>
                <w:rFonts w:asciiTheme="minorHAnsi" w:hAnsiTheme="minorHAnsi" w:cstheme="minorHAnsi"/>
                <w:sz w:val="22"/>
                <w:szCs w:val="22"/>
              </w:rPr>
              <w:t>sufficient cash in a bank (current bank statement) and</w:t>
            </w:r>
          </w:p>
          <w:p w14:paraId="775271AB" w14:textId="5B4FA783" w:rsidR="00BD7029" w:rsidRPr="00AD0858" w:rsidRDefault="00F3562C" w:rsidP="00C55A70">
            <w:pPr>
              <w:pStyle w:val="Normalnospace"/>
              <w:numPr>
                <w:ilvl w:val="0"/>
                <w:numId w:val="22"/>
              </w:numPr>
              <w:spacing w:before="120" w:after="0"/>
              <w:ind w:left="359" w:hanging="359"/>
              <w:rPr>
                <w:rFonts w:asciiTheme="minorHAnsi" w:hAnsiTheme="minorHAnsi" w:cstheme="minorHAnsi"/>
                <w:b/>
                <w:bCs/>
                <w:sz w:val="22"/>
                <w:szCs w:val="22"/>
              </w:rPr>
            </w:pPr>
            <w:r w:rsidRPr="00F3562C">
              <w:rPr>
                <w:rFonts w:asciiTheme="minorHAnsi" w:hAnsiTheme="minorHAnsi" w:cstheme="minorHAnsi"/>
                <w:sz w:val="22"/>
                <w:szCs w:val="22"/>
              </w:rPr>
              <w:t>management accounts demonstrating satisfactory cash flow or liquid assets.</w:t>
            </w:r>
          </w:p>
        </w:tc>
        <w:tc>
          <w:tcPr>
            <w:tcW w:w="2541" w:type="dxa"/>
          </w:tcPr>
          <w:p w14:paraId="3F6A560F" w14:textId="510DCE31" w:rsidR="00BD7029" w:rsidRPr="00AD0858" w:rsidRDefault="00F3562C" w:rsidP="00C55A70">
            <w:pPr>
              <w:pStyle w:val="Normalnospace"/>
              <w:spacing w:before="120" w:after="0"/>
              <w:rPr>
                <w:rFonts w:asciiTheme="minorHAnsi" w:hAnsiTheme="minorHAnsi" w:cstheme="minorHAnsi"/>
                <w:sz w:val="22"/>
                <w:szCs w:val="22"/>
              </w:rPr>
            </w:pPr>
            <w:r w:rsidRPr="00F3562C">
              <w:rPr>
                <w:rFonts w:asciiTheme="minorHAnsi" w:hAnsiTheme="minorHAnsi" w:cstheme="minorHAnsi"/>
                <w:sz w:val="22"/>
                <w:szCs w:val="22"/>
              </w:rPr>
              <w:t xml:space="preserve">Eligibility criteria </w:t>
            </w:r>
          </w:p>
        </w:tc>
      </w:tr>
      <w:tr w:rsidR="00BD7029" w:rsidRPr="00AD0858" w14:paraId="0237D300" w14:textId="77777777" w:rsidTr="00603F68">
        <w:trPr>
          <w:trHeight w:val="1783"/>
        </w:trPr>
        <w:tc>
          <w:tcPr>
            <w:tcW w:w="11452" w:type="dxa"/>
          </w:tcPr>
          <w:p w14:paraId="108C2BEA" w14:textId="5FC0074C" w:rsidR="00F3562C" w:rsidRPr="00F3562C" w:rsidRDefault="00F3562C" w:rsidP="00C55A70">
            <w:pPr>
              <w:pStyle w:val="Normalnospace"/>
              <w:spacing w:before="120"/>
              <w:rPr>
                <w:rFonts w:asciiTheme="minorHAnsi" w:hAnsiTheme="minorHAnsi" w:cstheme="minorHAnsi"/>
                <w:b/>
                <w:sz w:val="22"/>
                <w:szCs w:val="22"/>
              </w:rPr>
            </w:pPr>
            <w:r w:rsidRPr="00F3562C">
              <w:rPr>
                <w:rFonts w:asciiTheme="minorHAnsi" w:hAnsiTheme="minorHAnsi" w:cstheme="minorHAnsi"/>
                <w:b/>
                <w:sz w:val="22"/>
                <w:szCs w:val="22"/>
              </w:rPr>
              <w:t xml:space="preserve">Evidence of </w:t>
            </w:r>
            <w:r w:rsidR="005B3CCD">
              <w:rPr>
                <w:rFonts w:asciiTheme="minorHAnsi" w:hAnsiTheme="minorHAnsi" w:cstheme="minorHAnsi"/>
                <w:b/>
                <w:sz w:val="22"/>
                <w:szCs w:val="22"/>
              </w:rPr>
              <w:t>Collaborative Partner</w:t>
            </w:r>
          </w:p>
          <w:p w14:paraId="2536CD2F" w14:textId="063A2983" w:rsidR="00BD7029" w:rsidRPr="00F3562C" w:rsidRDefault="005B3CCD" w:rsidP="00C55A70">
            <w:pPr>
              <w:pStyle w:val="Normalnospace"/>
              <w:spacing w:before="120" w:after="0"/>
              <w:rPr>
                <w:rFonts w:asciiTheme="minorHAnsi" w:hAnsiTheme="minorHAnsi" w:cstheme="minorHAnsi"/>
                <w:bCs/>
                <w:sz w:val="22"/>
                <w:szCs w:val="22"/>
              </w:rPr>
            </w:pPr>
            <w:r>
              <w:rPr>
                <w:rFonts w:asciiTheme="minorHAnsi" w:hAnsiTheme="minorHAnsi" w:cstheme="minorHAnsi"/>
                <w:bCs/>
                <w:sz w:val="22"/>
                <w:szCs w:val="22"/>
              </w:rPr>
              <w:t>Applicants</w:t>
            </w:r>
            <w:r w:rsidR="00F3562C" w:rsidRPr="00F3562C">
              <w:rPr>
                <w:rFonts w:asciiTheme="minorHAnsi" w:hAnsiTheme="minorHAnsi" w:cstheme="minorHAnsi"/>
                <w:bCs/>
                <w:sz w:val="22"/>
                <w:szCs w:val="22"/>
              </w:rPr>
              <w:t xml:space="preserve"> must provide evidence of an agreed </w:t>
            </w:r>
            <w:r>
              <w:rPr>
                <w:rFonts w:asciiTheme="minorHAnsi" w:hAnsiTheme="minorHAnsi" w:cstheme="minorHAnsi"/>
                <w:bCs/>
                <w:sz w:val="22"/>
                <w:szCs w:val="22"/>
              </w:rPr>
              <w:t>Collaborative Partner</w:t>
            </w:r>
            <w:r w:rsidR="00F3562C" w:rsidRPr="00F3562C">
              <w:rPr>
                <w:rFonts w:asciiTheme="minorHAnsi" w:hAnsiTheme="minorHAnsi" w:cstheme="minorHAnsi"/>
                <w:bCs/>
                <w:sz w:val="22"/>
                <w:szCs w:val="22"/>
              </w:rPr>
              <w:t xml:space="preserve"> or arrangement for the </w:t>
            </w:r>
            <w:r w:rsidR="00E87019">
              <w:rPr>
                <w:rFonts w:asciiTheme="minorHAnsi" w:hAnsiTheme="minorHAnsi" w:cstheme="minorHAnsi"/>
                <w:bCs/>
                <w:sz w:val="22"/>
                <w:szCs w:val="22"/>
              </w:rPr>
              <w:t>Project</w:t>
            </w:r>
            <w:r w:rsidR="00F3562C" w:rsidRPr="00F3562C">
              <w:rPr>
                <w:rFonts w:asciiTheme="minorHAnsi" w:hAnsiTheme="minorHAnsi" w:cstheme="minorHAnsi"/>
                <w:bCs/>
                <w:sz w:val="22"/>
                <w:szCs w:val="22"/>
              </w:rPr>
              <w:t xml:space="preserve">, including a copy of any agreement, letter or memorandum of understanding </w:t>
            </w:r>
            <w:proofErr w:type="gramStart"/>
            <w:r w:rsidR="00F3562C" w:rsidRPr="00F3562C">
              <w:rPr>
                <w:rFonts w:asciiTheme="minorHAnsi" w:hAnsiTheme="minorHAnsi" w:cstheme="minorHAnsi"/>
                <w:bCs/>
                <w:sz w:val="22"/>
                <w:szCs w:val="22"/>
              </w:rPr>
              <w:t>entered into</w:t>
            </w:r>
            <w:proofErr w:type="gramEnd"/>
            <w:r w:rsidR="00F3562C" w:rsidRPr="00F3562C">
              <w:rPr>
                <w:rFonts w:asciiTheme="minorHAnsi" w:hAnsiTheme="minorHAnsi" w:cstheme="minorHAnsi"/>
                <w:bCs/>
                <w:sz w:val="22"/>
                <w:szCs w:val="22"/>
              </w:rPr>
              <w:t xml:space="preserve"> between the Applicant and </w:t>
            </w:r>
            <w:r>
              <w:rPr>
                <w:rFonts w:asciiTheme="minorHAnsi" w:hAnsiTheme="minorHAnsi" w:cstheme="minorHAnsi"/>
                <w:bCs/>
                <w:sz w:val="22"/>
                <w:szCs w:val="22"/>
              </w:rPr>
              <w:t>Collaborative Partner</w:t>
            </w:r>
            <w:r w:rsidR="00F3562C" w:rsidRPr="00F3562C">
              <w:rPr>
                <w:rFonts w:asciiTheme="minorHAnsi" w:hAnsiTheme="minorHAnsi" w:cstheme="minorHAnsi"/>
                <w:bCs/>
                <w:sz w:val="22"/>
                <w:szCs w:val="22"/>
              </w:rPr>
              <w:t xml:space="preserve"> or letter of support from the </w:t>
            </w:r>
            <w:r>
              <w:rPr>
                <w:rFonts w:asciiTheme="minorHAnsi" w:hAnsiTheme="minorHAnsi" w:cstheme="minorHAnsi"/>
                <w:bCs/>
                <w:sz w:val="22"/>
                <w:szCs w:val="22"/>
              </w:rPr>
              <w:t>Collaborative Partner</w:t>
            </w:r>
            <w:r w:rsidR="00F3562C" w:rsidRPr="00F3562C">
              <w:rPr>
                <w:rFonts w:asciiTheme="minorHAnsi" w:hAnsiTheme="minorHAnsi" w:cstheme="minorHAnsi"/>
                <w:bCs/>
                <w:sz w:val="22"/>
                <w:szCs w:val="22"/>
              </w:rPr>
              <w:t xml:space="preserve">, in relation to the proposed </w:t>
            </w:r>
            <w:r w:rsidR="00E87019">
              <w:rPr>
                <w:rFonts w:asciiTheme="minorHAnsi" w:hAnsiTheme="minorHAnsi" w:cstheme="minorHAnsi"/>
                <w:bCs/>
                <w:sz w:val="22"/>
                <w:szCs w:val="22"/>
              </w:rPr>
              <w:t>Project</w:t>
            </w:r>
            <w:r w:rsidR="00F3562C" w:rsidRPr="00F3562C">
              <w:rPr>
                <w:rFonts w:asciiTheme="minorHAnsi" w:hAnsiTheme="minorHAnsi" w:cstheme="minorHAnsi"/>
                <w:bCs/>
                <w:sz w:val="22"/>
                <w:szCs w:val="22"/>
              </w:rPr>
              <w:t xml:space="preserve"> or activities.</w:t>
            </w:r>
          </w:p>
        </w:tc>
        <w:tc>
          <w:tcPr>
            <w:tcW w:w="2541" w:type="dxa"/>
          </w:tcPr>
          <w:p w14:paraId="426A4723" w14:textId="14D999E2" w:rsidR="00BD7029" w:rsidRPr="00F3562C" w:rsidRDefault="00F3562C" w:rsidP="00C55A70">
            <w:pPr>
              <w:pStyle w:val="Normalnospace"/>
              <w:spacing w:before="120" w:after="0"/>
              <w:rPr>
                <w:rFonts w:asciiTheme="minorHAnsi" w:hAnsiTheme="minorHAnsi" w:cstheme="minorHAnsi"/>
                <w:sz w:val="22"/>
                <w:szCs w:val="22"/>
              </w:rPr>
            </w:pPr>
            <w:r w:rsidRPr="00F3562C">
              <w:rPr>
                <w:rFonts w:asciiTheme="minorHAnsi" w:hAnsiTheme="minorHAnsi" w:cstheme="minorHAnsi"/>
                <w:sz w:val="22"/>
                <w:szCs w:val="22"/>
              </w:rPr>
              <w:t>Assessment and eligibility criteria</w:t>
            </w:r>
          </w:p>
        </w:tc>
      </w:tr>
      <w:tr w:rsidR="00BD7029" w:rsidRPr="00AD0858" w14:paraId="28941202" w14:textId="77777777" w:rsidTr="00603F68">
        <w:trPr>
          <w:trHeight w:val="3189"/>
        </w:trPr>
        <w:tc>
          <w:tcPr>
            <w:tcW w:w="11452" w:type="dxa"/>
          </w:tcPr>
          <w:p w14:paraId="3A5AF9B4" w14:textId="77777777" w:rsidR="00F3562C" w:rsidRPr="00F3562C" w:rsidRDefault="00F3562C" w:rsidP="00F3562C">
            <w:pPr>
              <w:pStyle w:val="Normalnospace"/>
              <w:spacing w:before="120"/>
              <w:rPr>
                <w:rFonts w:asciiTheme="minorHAnsi" w:hAnsiTheme="minorHAnsi" w:cstheme="minorHAnsi"/>
                <w:b/>
                <w:sz w:val="22"/>
                <w:szCs w:val="22"/>
              </w:rPr>
            </w:pPr>
            <w:r w:rsidRPr="00F3562C">
              <w:rPr>
                <w:rFonts w:asciiTheme="minorHAnsi" w:hAnsiTheme="minorHAnsi" w:cstheme="minorHAnsi"/>
                <w:b/>
                <w:sz w:val="22"/>
                <w:szCs w:val="22"/>
              </w:rPr>
              <w:lastRenderedPageBreak/>
              <w:t>Additional documents</w:t>
            </w:r>
          </w:p>
          <w:p w14:paraId="4F2A5155" w14:textId="5E88F2B3" w:rsidR="00F3562C" w:rsidRPr="00F3562C" w:rsidRDefault="00F3562C" w:rsidP="00F3562C">
            <w:pPr>
              <w:pStyle w:val="Normalnospace"/>
              <w:spacing w:before="120"/>
              <w:rPr>
                <w:rFonts w:asciiTheme="minorHAnsi" w:hAnsiTheme="minorHAnsi" w:cstheme="minorHAnsi"/>
                <w:bCs/>
                <w:sz w:val="22"/>
                <w:szCs w:val="22"/>
              </w:rPr>
            </w:pPr>
            <w:r w:rsidRPr="00F3562C">
              <w:rPr>
                <w:rFonts w:asciiTheme="minorHAnsi" w:hAnsiTheme="minorHAnsi" w:cstheme="minorHAnsi"/>
                <w:bCs/>
                <w:sz w:val="22"/>
                <w:szCs w:val="22"/>
              </w:rPr>
              <w:t>If requested by the department, the Applicant must provide:</w:t>
            </w:r>
          </w:p>
          <w:p w14:paraId="257F116F" w14:textId="4CC6527B" w:rsidR="00F3562C" w:rsidRPr="00F3562C" w:rsidRDefault="00F3562C" w:rsidP="00F3562C">
            <w:pPr>
              <w:pStyle w:val="Normalnospace"/>
              <w:spacing w:before="120"/>
              <w:rPr>
                <w:rFonts w:asciiTheme="minorHAnsi" w:hAnsiTheme="minorHAnsi" w:cstheme="minorHAnsi"/>
                <w:bCs/>
                <w:sz w:val="22"/>
                <w:szCs w:val="22"/>
              </w:rPr>
            </w:pPr>
            <w:r w:rsidRPr="00F3562C">
              <w:rPr>
                <w:rFonts w:asciiTheme="minorHAnsi" w:hAnsiTheme="minorHAnsi" w:cstheme="minorHAnsi"/>
                <w:bCs/>
                <w:sz w:val="22"/>
                <w:szCs w:val="22"/>
              </w:rPr>
              <w:t xml:space="preserve">For </w:t>
            </w:r>
            <w:r w:rsidR="00BF3A33">
              <w:rPr>
                <w:rFonts w:asciiTheme="minorHAnsi" w:hAnsiTheme="minorHAnsi" w:cstheme="minorHAnsi"/>
                <w:bCs/>
                <w:sz w:val="22"/>
                <w:szCs w:val="22"/>
              </w:rPr>
              <w:t>Grant</w:t>
            </w:r>
            <w:r w:rsidRPr="00F3562C">
              <w:rPr>
                <w:rFonts w:asciiTheme="minorHAnsi" w:hAnsiTheme="minorHAnsi" w:cstheme="minorHAnsi"/>
                <w:bCs/>
                <w:sz w:val="22"/>
                <w:szCs w:val="22"/>
              </w:rPr>
              <w:t xml:space="preserve"> </w:t>
            </w:r>
            <w:r w:rsidR="006B48FA">
              <w:rPr>
                <w:rFonts w:asciiTheme="minorHAnsi" w:hAnsiTheme="minorHAnsi" w:cstheme="minorHAnsi"/>
                <w:bCs/>
                <w:sz w:val="22"/>
                <w:szCs w:val="22"/>
              </w:rPr>
              <w:t>Application</w:t>
            </w:r>
            <w:r w:rsidRPr="00F3562C">
              <w:rPr>
                <w:rFonts w:asciiTheme="minorHAnsi" w:hAnsiTheme="minorHAnsi" w:cstheme="minorHAnsi"/>
                <w:bCs/>
                <w:sz w:val="22"/>
                <w:szCs w:val="22"/>
              </w:rPr>
              <w:t>s of $50,001 or more, financial accounts are required including at a minimum:</w:t>
            </w:r>
          </w:p>
          <w:p w14:paraId="16CC83DA" w14:textId="3FF067B3" w:rsidR="00F3562C" w:rsidRPr="00F3562C" w:rsidRDefault="00F3562C" w:rsidP="00C85177">
            <w:pPr>
              <w:pStyle w:val="Normalnospace"/>
              <w:numPr>
                <w:ilvl w:val="0"/>
                <w:numId w:val="22"/>
              </w:numPr>
              <w:ind w:left="359" w:hanging="359"/>
              <w:rPr>
                <w:rFonts w:asciiTheme="minorHAnsi" w:hAnsiTheme="minorHAnsi" w:cstheme="minorHAnsi"/>
                <w:sz w:val="22"/>
                <w:szCs w:val="22"/>
              </w:rPr>
            </w:pPr>
            <w:r w:rsidRPr="00F3562C">
              <w:rPr>
                <w:rFonts w:asciiTheme="minorHAnsi" w:hAnsiTheme="minorHAnsi" w:cstheme="minorHAnsi"/>
                <w:sz w:val="22"/>
                <w:szCs w:val="22"/>
              </w:rPr>
              <w:t>Audited financial reports for the last three financial years. This should be the ‘final accounts’ with a directors’ report and declaration, and should include profit &amp; loss statement, balance sheet, cash flows, and notes to the accounts. If accounts are not audited, unaudited accounts from an Accountant will be accepted.</w:t>
            </w:r>
          </w:p>
          <w:p w14:paraId="3EEB0256" w14:textId="073B736F" w:rsidR="00F3562C" w:rsidRPr="00F3562C" w:rsidRDefault="00F3562C" w:rsidP="00C85177">
            <w:pPr>
              <w:pStyle w:val="Normalnospace"/>
              <w:numPr>
                <w:ilvl w:val="0"/>
                <w:numId w:val="22"/>
              </w:numPr>
              <w:ind w:left="359" w:hanging="359"/>
              <w:rPr>
                <w:rFonts w:asciiTheme="minorHAnsi" w:hAnsiTheme="minorHAnsi" w:cstheme="minorHAnsi"/>
                <w:sz w:val="22"/>
                <w:szCs w:val="22"/>
              </w:rPr>
            </w:pPr>
            <w:r w:rsidRPr="00F3562C">
              <w:rPr>
                <w:rFonts w:asciiTheme="minorHAnsi" w:hAnsiTheme="minorHAnsi" w:cstheme="minorHAnsi"/>
                <w:sz w:val="22"/>
                <w:szCs w:val="22"/>
              </w:rPr>
              <w:t>If the latest financial report is more than six months old, up-to-date management or interim accounts for the current year including profit &amp; loss statement and balance sheet, and, in the case of public listed corporations, a half yearly financial report.</w:t>
            </w:r>
          </w:p>
          <w:p w14:paraId="32A64CD7" w14:textId="4CE86F78" w:rsidR="00BD7029" w:rsidRPr="00AD0858" w:rsidRDefault="00F3562C" w:rsidP="00C85177">
            <w:pPr>
              <w:pStyle w:val="Normalnospace"/>
              <w:numPr>
                <w:ilvl w:val="0"/>
                <w:numId w:val="22"/>
              </w:numPr>
              <w:ind w:left="359" w:hanging="359"/>
              <w:rPr>
                <w:rFonts w:asciiTheme="minorHAnsi" w:hAnsiTheme="minorHAnsi" w:cstheme="minorHAnsi"/>
                <w:b/>
                <w:sz w:val="22"/>
                <w:szCs w:val="22"/>
              </w:rPr>
            </w:pPr>
            <w:r w:rsidRPr="00F3562C">
              <w:rPr>
                <w:rFonts w:asciiTheme="minorHAnsi" w:hAnsiTheme="minorHAnsi" w:cstheme="minorHAnsi"/>
                <w:sz w:val="22"/>
                <w:szCs w:val="22"/>
              </w:rPr>
              <w:t xml:space="preserve">The company’s financial </w:t>
            </w:r>
            <w:r w:rsidR="00E87019">
              <w:rPr>
                <w:rFonts w:asciiTheme="minorHAnsi" w:hAnsiTheme="minorHAnsi" w:cstheme="minorHAnsi"/>
                <w:sz w:val="22"/>
                <w:szCs w:val="22"/>
              </w:rPr>
              <w:t>Project</w:t>
            </w:r>
            <w:r w:rsidRPr="00F3562C">
              <w:rPr>
                <w:rFonts w:asciiTheme="minorHAnsi" w:hAnsiTheme="minorHAnsi" w:cstheme="minorHAnsi"/>
                <w:sz w:val="22"/>
                <w:szCs w:val="22"/>
              </w:rPr>
              <w:t>ions for the next three financial years, including profit &amp; loss and cash flow.</w:t>
            </w:r>
          </w:p>
        </w:tc>
        <w:tc>
          <w:tcPr>
            <w:tcW w:w="2541" w:type="dxa"/>
          </w:tcPr>
          <w:p w14:paraId="13791E82" w14:textId="0BA052DE" w:rsidR="00BD7029" w:rsidRPr="00AD0858" w:rsidRDefault="00F3562C" w:rsidP="00C55A70">
            <w:pPr>
              <w:pStyle w:val="Normalnospace"/>
              <w:spacing w:before="120" w:after="0"/>
              <w:rPr>
                <w:rFonts w:asciiTheme="minorHAnsi" w:hAnsiTheme="minorHAnsi" w:cstheme="minorHAnsi"/>
                <w:sz w:val="22"/>
                <w:szCs w:val="22"/>
              </w:rPr>
            </w:pPr>
            <w:r w:rsidRPr="00F3562C">
              <w:rPr>
                <w:rFonts w:asciiTheme="minorHAnsi" w:hAnsiTheme="minorHAnsi" w:cstheme="minorHAnsi"/>
                <w:bCs/>
                <w:sz w:val="22"/>
                <w:szCs w:val="22"/>
                <w:lang w:val="en-US"/>
              </w:rPr>
              <w:t xml:space="preserve">Due diligence </w:t>
            </w:r>
          </w:p>
        </w:tc>
      </w:tr>
    </w:tbl>
    <w:p w14:paraId="245DE20B" w14:textId="77777777" w:rsidR="00603F68" w:rsidRDefault="00603F68" w:rsidP="00603F68">
      <w:pPr>
        <w:suppressAutoHyphens w:val="0"/>
        <w:autoSpaceDE/>
        <w:autoSpaceDN/>
        <w:adjustRightInd/>
        <w:spacing w:line="240" w:lineRule="auto"/>
        <w:textAlignment w:val="baseline"/>
        <w:rPr>
          <w:rFonts w:asciiTheme="majorHAnsi" w:hAnsiTheme="majorHAnsi" w:cstheme="majorHAnsi"/>
          <w:color w:val="008484"/>
        </w:rPr>
        <w:sectPr w:rsidR="00603F68" w:rsidSect="0059161F">
          <w:pgSz w:w="16838" w:h="11906" w:orient="landscape" w:code="9"/>
          <w:pgMar w:top="1361" w:right="2268" w:bottom="1361" w:left="1701" w:header="284" w:footer="340" w:gutter="0"/>
          <w:cols w:space="708"/>
          <w:docGrid w:linePitch="360"/>
        </w:sectPr>
      </w:pPr>
      <w:bookmarkStart w:id="38" w:name="_Toc144129778"/>
    </w:p>
    <w:p w14:paraId="1D41EE52" w14:textId="70561AED" w:rsidR="00BD7029" w:rsidRPr="00BD1EA1" w:rsidRDefault="00BD7029" w:rsidP="00C55A70">
      <w:pPr>
        <w:pStyle w:val="Heading1"/>
        <w:snapToGrid/>
        <w:spacing w:before="240" w:after="120" w:line="320" w:lineRule="atLeast"/>
        <w:rPr>
          <w:rFonts w:asciiTheme="majorHAnsi" w:hAnsiTheme="majorHAnsi" w:cstheme="majorHAnsi"/>
          <w:color w:val="008484"/>
        </w:rPr>
      </w:pPr>
      <w:bookmarkStart w:id="39" w:name="_Toc243914690"/>
      <w:r w:rsidRPr="00BD1EA1">
        <w:rPr>
          <w:rFonts w:asciiTheme="majorHAnsi" w:hAnsiTheme="majorHAnsi" w:cstheme="majorHAnsi"/>
          <w:color w:val="008484"/>
        </w:rPr>
        <w:lastRenderedPageBreak/>
        <w:t>Assessment</w:t>
      </w:r>
      <w:bookmarkEnd w:id="39"/>
      <w:r w:rsidRPr="00BD1EA1">
        <w:rPr>
          <w:rFonts w:asciiTheme="majorHAnsi" w:hAnsiTheme="majorHAnsi" w:cstheme="majorHAnsi"/>
          <w:color w:val="008484"/>
        </w:rPr>
        <w:t xml:space="preserve"> </w:t>
      </w:r>
      <w:bookmarkEnd w:id="38"/>
    </w:p>
    <w:p w14:paraId="3C6D6CA5" w14:textId="7B7BDF39" w:rsidR="00BD7029" w:rsidRPr="00003C2C" w:rsidRDefault="22B9F067" w:rsidP="00BD048A">
      <w:pPr>
        <w:pStyle w:val="Heading2"/>
        <w:spacing w:before="240" w:after="120"/>
        <w:rPr>
          <w:rFonts w:asciiTheme="minorHAnsi" w:eastAsiaTheme="minorEastAsia" w:hAnsiTheme="minorHAnsi" w:cstheme="minorBidi"/>
          <w:color w:val="007B4B" w:themeColor="accent3"/>
        </w:rPr>
      </w:pPr>
      <w:bookmarkStart w:id="40" w:name="_Toc243914691"/>
      <w:r w:rsidRPr="00003C2C">
        <w:rPr>
          <w:rFonts w:asciiTheme="minorHAnsi" w:eastAsiaTheme="minorEastAsia" w:hAnsiTheme="minorHAnsi" w:cstheme="minorBidi"/>
          <w:color w:val="007B4B" w:themeColor="accent3"/>
        </w:rPr>
        <w:t>Assessment process</w:t>
      </w:r>
      <w:bookmarkEnd w:id="40"/>
    </w:p>
    <w:p w14:paraId="0497578C" w14:textId="7BD542FC" w:rsidR="00610631" w:rsidRPr="00610631" w:rsidRDefault="00610631" w:rsidP="00C55A70">
      <w:pPr>
        <w:suppressAutoHyphens w:val="0"/>
        <w:autoSpaceDE/>
        <w:autoSpaceDN/>
        <w:adjustRightInd/>
        <w:spacing w:after="120" w:line="240" w:lineRule="auto"/>
        <w:textAlignment w:val="baseline"/>
        <w:rPr>
          <w:rFonts w:asciiTheme="minorHAnsi" w:eastAsia="Times New Roman" w:hAnsiTheme="minorHAnsi" w:cstheme="minorHAnsi"/>
          <w:color w:val="auto"/>
          <w:sz w:val="22"/>
          <w:szCs w:val="22"/>
          <w:lang w:eastAsia="en-AU"/>
        </w:rPr>
      </w:pPr>
      <w:r w:rsidRPr="00610631">
        <w:rPr>
          <w:rFonts w:asciiTheme="minorHAnsi" w:eastAsia="Times New Roman" w:hAnsiTheme="minorHAnsi" w:cstheme="minorHAnsi"/>
          <w:color w:val="auto"/>
          <w:sz w:val="22"/>
          <w:szCs w:val="22"/>
          <w:lang w:eastAsia="en-AU"/>
        </w:rPr>
        <w:t xml:space="preserve">This is a competitive </w:t>
      </w:r>
      <w:r w:rsidR="00A35BF6">
        <w:rPr>
          <w:rFonts w:asciiTheme="minorHAnsi" w:eastAsia="Times New Roman" w:hAnsiTheme="minorHAnsi" w:cstheme="minorHAnsi"/>
          <w:color w:val="auto"/>
          <w:sz w:val="22"/>
          <w:szCs w:val="22"/>
          <w:lang w:eastAsia="en-AU"/>
        </w:rPr>
        <w:t>Program</w:t>
      </w:r>
      <w:r w:rsidRPr="00610631">
        <w:rPr>
          <w:rFonts w:asciiTheme="minorHAnsi" w:eastAsia="Times New Roman" w:hAnsiTheme="minorHAnsi" w:cstheme="minorHAnsi"/>
          <w:color w:val="auto"/>
          <w:sz w:val="22"/>
          <w:szCs w:val="22"/>
          <w:lang w:eastAsia="en-AU"/>
        </w:rPr>
        <w:t xml:space="preserve">, and successful </w:t>
      </w:r>
      <w:r w:rsidR="006B48FA">
        <w:rPr>
          <w:rFonts w:asciiTheme="minorHAnsi" w:eastAsia="Times New Roman" w:hAnsiTheme="minorHAnsi" w:cstheme="minorHAnsi"/>
          <w:color w:val="auto"/>
          <w:sz w:val="22"/>
          <w:szCs w:val="22"/>
          <w:lang w:eastAsia="en-AU"/>
        </w:rPr>
        <w:t>Application</w:t>
      </w:r>
      <w:r w:rsidRPr="00610631">
        <w:rPr>
          <w:rFonts w:asciiTheme="minorHAnsi" w:eastAsia="Times New Roman" w:hAnsiTheme="minorHAnsi" w:cstheme="minorHAnsi"/>
          <w:color w:val="auto"/>
          <w:sz w:val="22"/>
          <w:szCs w:val="22"/>
          <w:lang w:eastAsia="en-AU"/>
        </w:rPr>
        <w:t xml:space="preserve">s will be required to rate highly against the assessment criteria compared to other eligible </w:t>
      </w:r>
      <w:r w:rsidR="006B48FA">
        <w:rPr>
          <w:rFonts w:asciiTheme="minorHAnsi" w:eastAsia="Times New Roman" w:hAnsiTheme="minorHAnsi" w:cstheme="minorHAnsi"/>
          <w:color w:val="auto"/>
          <w:sz w:val="22"/>
          <w:szCs w:val="22"/>
          <w:lang w:eastAsia="en-AU"/>
        </w:rPr>
        <w:t>Application</w:t>
      </w:r>
      <w:r w:rsidRPr="00610631">
        <w:rPr>
          <w:rFonts w:asciiTheme="minorHAnsi" w:eastAsia="Times New Roman" w:hAnsiTheme="minorHAnsi" w:cstheme="minorHAnsi"/>
          <w:color w:val="auto"/>
          <w:sz w:val="22"/>
          <w:szCs w:val="22"/>
          <w:lang w:eastAsia="en-AU"/>
        </w:rPr>
        <w:t xml:space="preserve">s. </w:t>
      </w:r>
    </w:p>
    <w:p w14:paraId="3D063687" w14:textId="7CCD9882" w:rsidR="00610631" w:rsidRPr="00610631" w:rsidRDefault="006B48FA" w:rsidP="00C85177">
      <w:pPr>
        <w:pStyle w:val="ListParagraph"/>
        <w:numPr>
          <w:ilvl w:val="0"/>
          <w:numId w:val="23"/>
        </w:numPr>
        <w:contextualSpacing w:val="0"/>
        <w:rPr>
          <w:rFonts w:asciiTheme="minorHAnsi" w:hAnsiTheme="minorHAnsi" w:cstheme="minorHAnsi"/>
          <w:sz w:val="22"/>
          <w:szCs w:val="22"/>
        </w:rPr>
      </w:pPr>
      <w:r>
        <w:rPr>
          <w:rFonts w:asciiTheme="minorHAnsi" w:hAnsiTheme="minorHAnsi" w:cstheme="minorHAnsi"/>
          <w:sz w:val="22"/>
          <w:szCs w:val="22"/>
        </w:rPr>
        <w:t>Application</w:t>
      </w:r>
      <w:r w:rsidR="00610631" w:rsidRPr="00610631">
        <w:rPr>
          <w:rFonts w:asciiTheme="minorHAnsi" w:hAnsiTheme="minorHAnsi" w:cstheme="minorHAnsi"/>
          <w:sz w:val="22"/>
          <w:szCs w:val="22"/>
        </w:rPr>
        <w:t>s will be verified against the eligibility criteria.</w:t>
      </w:r>
    </w:p>
    <w:p w14:paraId="3266BA60" w14:textId="64A16776" w:rsidR="00610631" w:rsidRPr="00610631" w:rsidRDefault="00610631" w:rsidP="00C85177">
      <w:pPr>
        <w:pStyle w:val="ListParagraph"/>
        <w:numPr>
          <w:ilvl w:val="0"/>
          <w:numId w:val="23"/>
        </w:numPr>
        <w:ind w:left="714" w:hanging="357"/>
        <w:contextualSpacing w:val="0"/>
        <w:rPr>
          <w:rFonts w:asciiTheme="minorHAnsi" w:hAnsiTheme="minorHAnsi" w:cstheme="minorHAnsi"/>
          <w:sz w:val="22"/>
          <w:szCs w:val="22"/>
        </w:rPr>
      </w:pPr>
      <w:r w:rsidRPr="00610631">
        <w:rPr>
          <w:rFonts w:asciiTheme="minorHAnsi" w:hAnsiTheme="minorHAnsi" w:cstheme="minorHAnsi"/>
          <w:sz w:val="22"/>
          <w:szCs w:val="22"/>
        </w:rPr>
        <w:t xml:space="preserve">Eligible </w:t>
      </w:r>
      <w:r w:rsidR="006B48FA">
        <w:rPr>
          <w:rFonts w:asciiTheme="minorHAnsi" w:hAnsiTheme="minorHAnsi" w:cstheme="minorHAnsi"/>
          <w:sz w:val="22"/>
          <w:szCs w:val="22"/>
        </w:rPr>
        <w:t>Application</w:t>
      </w:r>
      <w:r w:rsidRPr="00610631">
        <w:rPr>
          <w:rFonts w:asciiTheme="minorHAnsi" w:hAnsiTheme="minorHAnsi" w:cstheme="minorHAnsi"/>
          <w:sz w:val="22"/>
          <w:szCs w:val="22"/>
        </w:rPr>
        <w:t>s will be assessed by an assessment panel (that includes external assessors</w:t>
      </w:r>
      <w:r w:rsidR="00B51982">
        <w:rPr>
          <w:rFonts w:asciiTheme="minorHAnsi" w:hAnsiTheme="minorHAnsi" w:cstheme="minorHAnsi"/>
          <w:sz w:val="22"/>
          <w:szCs w:val="22"/>
        </w:rPr>
        <w:t>*</w:t>
      </w:r>
      <w:r w:rsidRPr="00610631">
        <w:rPr>
          <w:rFonts w:asciiTheme="minorHAnsi" w:hAnsiTheme="minorHAnsi" w:cstheme="minorHAnsi"/>
          <w:sz w:val="22"/>
          <w:szCs w:val="22"/>
        </w:rPr>
        <w:t>) and will be scored against the assessment criteria (at section 7.</w:t>
      </w:r>
      <w:r w:rsidR="002E4633">
        <w:rPr>
          <w:rFonts w:asciiTheme="minorHAnsi" w:hAnsiTheme="minorHAnsi" w:cstheme="minorHAnsi"/>
          <w:sz w:val="22"/>
          <w:szCs w:val="22"/>
        </w:rPr>
        <w:t>2</w:t>
      </w:r>
      <w:r w:rsidRPr="00610631">
        <w:rPr>
          <w:rFonts w:asciiTheme="minorHAnsi" w:hAnsiTheme="minorHAnsi" w:cstheme="minorHAnsi"/>
          <w:sz w:val="22"/>
          <w:szCs w:val="22"/>
        </w:rPr>
        <w:t xml:space="preserve">) to create a ranking of </w:t>
      </w:r>
      <w:r w:rsidR="00E87019">
        <w:rPr>
          <w:rFonts w:asciiTheme="minorHAnsi" w:hAnsiTheme="minorHAnsi" w:cstheme="minorHAnsi"/>
          <w:sz w:val="22"/>
          <w:szCs w:val="22"/>
        </w:rPr>
        <w:t>Project</w:t>
      </w:r>
      <w:r w:rsidRPr="00610631">
        <w:rPr>
          <w:rFonts w:asciiTheme="minorHAnsi" w:hAnsiTheme="minorHAnsi" w:cstheme="minorHAnsi"/>
          <w:sz w:val="22"/>
          <w:szCs w:val="22"/>
        </w:rPr>
        <w:t>s.</w:t>
      </w:r>
    </w:p>
    <w:p w14:paraId="2A08CCD8" w14:textId="35F70E8D" w:rsidR="00610631" w:rsidRPr="00610631" w:rsidRDefault="006B48FA" w:rsidP="00C85177">
      <w:pPr>
        <w:pStyle w:val="ListParagraph"/>
        <w:numPr>
          <w:ilvl w:val="0"/>
          <w:numId w:val="23"/>
        </w:numPr>
        <w:ind w:left="714" w:hanging="357"/>
        <w:contextualSpacing w:val="0"/>
        <w:rPr>
          <w:rFonts w:asciiTheme="minorHAnsi" w:hAnsiTheme="minorHAnsi" w:cstheme="minorHAnsi"/>
          <w:sz w:val="22"/>
          <w:szCs w:val="22"/>
        </w:rPr>
      </w:pPr>
      <w:r>
        <w:rPr>
          <w:rFonts w:asciiTheme="minorHAnsi" w:hAnsiTheme="minorHAnsi" w:cstheme="minorHAnsi"/>
          <w:sz w:val="22"/>
          <w:szCs w:val="22"/>
        </w:rPr>
        <w:t>Application</w:t>
      </w:r>
      <w:r w:rsidR="00610631" w:rsidRPr="00610631">
        <w:rPr>
          <w:rFonts w:asciiTheme="minorHAnsi" w:hAnsiTheme="minorHAnsi" w:cstheme="minorHAnsi"/>
          <w:sz w:val="22"/>
          <w:szCs w:val="22"/>
        </w:rPr>
        <w:t xml:space="preserve">s </w:t>
      </w:r>
      <w:r w:rsidR="008177EE">
        <w:rPr>
          <w:rFonts w:asciiTheme="minorHAnsi" w:hAnsiTheme="minorHAnsi" w:cstheme="minorHAnsi"/>
          <w:sz w:val="22"/>
          <w:szCs w:val="22"/>
        </w:rPr>
        <w:t>will</w:t>
      </w:r>
      <w:r w:rsidR="008177EE" w:rsidRPr="00610631">
        <w:rPr>
          <w:rFonts w:asciiTheme="minorHAnsi" w:hAnsiTheme="minorHAnsi" w:cstheme="minorHAnsi"/>
          <w:sz w:val="22"/>
          <w:szCs w:val="22"/>
        </w:rPr>
        <w:t xml:space="preserve"> </w:t>
      </w:r>
      <w:r w:rsidR="00610631" w:rsidRPr="00610631">
        <w:rPr>
          <w:rFonts w:asciiTheme="minorHAnsi" w:hAnsiTheme="minorHAnsi" w:cstheme="minorHAnsi"/>
          <w:sz w:val="22"/>
          <w:szCs w:val="22"/>
        </w:rPr>
        <w:t xml:space="preserve">undergo due diligence checks, including financial risk assessments where required. </w:t>
      </w:r>
    </w:p>
    <w:p w14:paraId="2EA73763" w14:textId="0166C1BE" w:rsidR="00610631" w:rsidRPr="00610631" w:rsidRDefault="00610631" w:rsidP="00C85177">
      <w:pPr>
        <w:pStyle w:val="ListParagraph"/>
        <w:numPr>
          <w:ilvl w:val="0"/>
          <w:numId w:val="23"/>
        </w:numPr>
        <w:ind w:left="714" w:hanging="357"/>
        <w:contextualSpacing w:val="0"/>
        <w:rPr>
          <w:rFonts w:asciiTheme="minorHAnsi" w:hAnsiTheme="minorHAnsi" w:cstheme="minorHAnsi"/>
          <w:sz w:val="22"/>
          <w:szCs w:val="22"/>
        </w:rPr>
      </w:pPr>
      <w:r w:rsidRPr="00610631">
        <w:rPr>
          <w:rFonts w:asciiTheme="minorHAnsi" w:hAnsiTheme="minorHAnsi" w:cstheme="minorHAnsi"/>
          <w:sz w:val="22"/>
          <w:szCs w:val="22"/>
        </w:rPr>
        <w:t>Final review will be undertaken by departmental executive/s to determine the number of recommendations</w:t>
      </w:r>
      <w:r w:rsidR="008177EE">
        <w:rPr>
          <w:rFonts w:asciiTheme="minorHAnsi" w:hAnsiTheme="minorHAnsi" w:cstheme="minorHAnsi"/>
          <w:sz w:val="22"/>
          <w:szCs w:val="22"/>
        </w:rPr>
        <w:t>,</w:t>
      </w:r>
      <w:r w:rsidRPr="00610631">
        <w:rPr>
          <w:rFonts w:asciiTheme="minorHAnsi" w:hAnsiTheme="minorHAnsi" w:cstheme="minorHAnsi"/>
          <w:sz w:val="22"/>
          <w:szCs w:val="22"/>
        </w:rPr>
        <w:t xml:space="preserve"> subject to available funding. </w:t>
      </w:r>
    </w:p>
    <w:p w14:paraId="2818E43E" w14:textId="585B65E2" w:rsidR="00BD7029" w:rsidRPr="00610631" w:rsidRDefault="00610631" w:rsidP="00C85177">
      <w:pPr>
        <w:pStyle w:val="ListParagraph"/>
        <w:numPr>
          <w:ilvl w:val="0"/>
          <w:numId w:val="23"/>
        </w:numPr>
        <w:ind w:left="714" w:hanging="357"/>
        <w:contextualSpacing w:val="0"/>
        <w:rPr>
          <w:rFonts w:asciiTheme="minorHAnsi" w:hAnsiTheme="minorHAnsi" w:cstheme="minorHAnsi"/>
          <w:sz w:val="22"/>
          <w:szCs w:val="22"/>
        </w:rPr>
      </w:pPr>
      <w:r w:rsidRPr="00610631">
        <w:rPr>
          <w:rFonts w:asciiTheme="minorHAnsi" w:hAnsiTheme="minorHAnsi" w:cstheme="minorHAnsi"/>
          <w:sz w:val="22"/>
          <w:szCs w:val="22"/>
        </w:rPr>
        <w:t xml:space="preserve">Funding recommendations will be made to the </w:t>
      </w:r>
      <w:r w:rsidR="008177EE">
        <w:rPr>
          <w:rFonts w:asciiTheme="minorHAnsi" w:hAnsiTheme="minorHAnsi" w:cstheme="minorHAnsi"/>
          <w:sz w:val="22"/>
          <w:szCs w:val="22"/>
        </w:rPr>
        <w:t xml:space="preserve">relevant </w:t>
      </w:r>
      <w:r w:rsidRPr="00610631">
        <w:rPr>
          <w:rFonts w:asciiTheme="minorHAnsi" w:hAnsiTheme="minorHAnsi" w:cstheme="minorHAnsi"/>
          <w:sz w:val="22"/>
          <w:szCs w:val="22"/>
        </w:rPr>
        <w:t>Minister for final decision.</w:t>
      </w:r>
    </w:p>
    <w:p w14:paraId="1C647E4D" w14:textId="62135356" w:rsidR="00A977ED" w:rsidRDefault="00B51982">
      <w:pPr>
        <w:rPr>
          <w:rFonts w:asciiTheme="minorHAnsi" w:hAnsiTheme="minorHAnsi" w:cstheme="minorHAnsi"/>
          <w:sz w:val="22"/>
          <w:szCs w:val="22"/>
        </w:rPr>
        <w:sectPr w:rsidR="00A977ED" w:rsidSect="0059161F">
          <w:pgSz w:w="11906" w:h="16838" w:code="9"/>
          <w:pgMar w:top="2268" w:right="1361" w:bottom="1701" w:left="1361" w:header="284" w:footer="340" w:gutter="0"/>
          <w:cols w:space="708"/>
          <w:docGrid w:linePitch="360"/>
        </w:sectPr>
      </w:pPr>
      <w:r>
        <w:rPr>
          <w:rFonts w:asciiTheme="minorHAnsi" w:hAnsiTheme="minorHAnsi" w:cstheme="minorHAnsi"/>
          <w:sz w:val="22"/>
          <w:szCs w:val="22"/>
        </w:rPr>
        <w:t xml:space="preserve">* </w:t>
      </w:r>
      <w:proofErr w:type="gramStart"/>
      <w:r>
        <w:rPr>
          <w:rFonts w:asciiTheme="minorHAnsi" w:hAnsiTheme="minorHAnsi" w:cstheme="minorHAnsi"/>
          <w:sz w:val="22"/>
          <w:szCs w:val="22"/>
        </w:rPr>
        <w:t>any</w:t>
      </w:r>
      <w:proofErr w:type="gramEnd"/>
      <w:r>
        <w:rPr>
          <w:rFonts w:asciiTheme="minorHAnsi" w:hAnsiTheme="minorHAnsi" w:cstheme="minorHAnsi"/>
          <w:sz w:val="22"/>
          <w:szCs w:val="22"/>
        </w:rPr>
        <w:t xml:space="preserve"> external assessors will be required to </w:t>
      </w:r>
      <w:r w:rsidRPr="00610631">
        <w:rPr>
          <w:rFonts w:asciiTheme="minorHAnsi" w:hAnsiTheme="minorHAnsi" w:cstheme="minorHAnsi"/>
          <w:sz w:val="22"/>
          <w:szCs w:val="22"/>
        </w:rPr>
        <w:t>sign confidentiality agreements and Conflict of Interest declarations</w:t>
      </w:r>
      <w:r>
        <w:rPr>
          <w:rFonts w:asciiTheme="minorHAnsi" w:hAnsiTheme="minorHAnsi" w:cstheme="minorHAnsi"/>
          <w:sz w:val="22"/>
          <w:szCs w:val="22"/>
        </w:rPr>
        <w:t>.</w:t>
      </w:r>
    </w:p>
    <w:p w14:paraId="5DF8E63A" w14:textId="4194D43C" w:rsidR="00BD7029" w:rsidRPr="00003C2C" w:rsidRDefault="22B9F067" w:rsidP="00BD048A">
      <w:pPr>
        <w:pStyle w:val="Heading2"/>
        <w:spacing w:before="240" w:after="120"/>
        <w:rPr>
          <w:rFonts w:asciiTheme="minorHAnsi" w:eastAsiaTheme="minorEastAsia" w:hAnsiTheme="minorHAnsi" w:cstheme="minorBidi"/>
          <w:color w:val="007B4B" w:themeColor="accent3"/>
        </w:rPr>
      </w:pPr>
      <w:bookmarkStart w:id="41" w:name="_Toc243914692"/>
      <w:r w:rsidRPr="00003C2C">
        <w:rPr>
          <w:rFonts w:asciiTheme="minorHAnsi" w:eastAsiaTheme="minorEastAsia" w:hAnsiTheme="minorHAnsi" w:cstheme="minorBidi"/>
          <w:color w:val="007B4B" w:themeColor="accent3"/>
        </w:rPr>
        <w:lastRenderedPageBreak/>
        <w:t>Assessment criteria</w:t>
      </w:r>
      <w:bookmarkEnd w:id="41"/>
    </w:p>
    <w:p w14:paraId="162D131D" w14:textId="6F97A1D8" w:rsidR="00BD7029" w:rsidRDefault="00610631" w:rsidP="00C55A70">
      <w:pPr>
        <w:suppressAutoHyphens w:val="0"/>
        <w:autoSpaceDE/>
        <w:autoSpaceDN/>
        <w:adjustRightInd/>
        <w:spacing w:after="120" w:line="240" w:lineRule="auto"/>
        <w:textAlignment w:val="baseline"/>
        <w:rPr>
          <w:rFonts w:asciiTheme="minorHAnsi" w:eastAsia="Times New Roman" w:hAnsiTheme="minorHAnsi" w:cstheme="minorHAnsi"/>
          <w:color w:val="auto"/>
          <w:sz w:val="22"/>
          <w:szCs w:val="22"/>
          <w:lang w:eastAsia="en-AU"/>
        </w:rPr>
      </w:pPr>
      <w:r w:rsidRPr="00610631">
        <w:rPr>
          <w:rFonts w:asciiTheme="minorHAnsi" w:eastAsia="Times New Roman" w:hAnsiTheme="minorHAnsi" w:cstheme="minorHAnsi"/>
          <w:color w:val="auto"/>
          <w:sz w:val="22"/>
          <w:szCs w:val="22"/>
          <w:lang w:eastAsia="en-AU"/>
        </w:rPr>
        <w:t xml:space="preserve">Eligible </w:t>
      </w:r>
      <w:r w:rsidR="006B48FA">
        <w:rPr>
          <w:rFonts w:asciiTheme="minorHAnsi" w:eastAsia="Times New Roman" w:hAnsiTheme="minorHAnsi" w:cstheme="minorHAnsi"/>
          <w:color w:val="auto"/>
          <w:sz w:val="22"/>
          <w:szCs w:val="22"/>
          <w:lang w:eastAsia="en-AU"/>
        </w:rPr>
        <w:t>Application</w:t>
      </w:r>
      <w:r w:rsidRPr="00610631">
        <w:rPr>
          <w:rFonts w:asciiTheme="minorHAnsi" w:eastAsia="Times New Roman" w:hAnsiTheme="minorHAnsi" w:cstheme="minorHAnsi"/>
          <w:color w:val="auto"/>
          <w:sz w:val="22"/>
          <w:szCs w:val="22"/>
          <w:lang w:eastAsia="en-AU"/>
        </w:rPr>
        <w:t xml:space="preserve">s will be assessed on how well they meet the assessment criteria as outlined below with reference to the relevant stream and tier of the </w:t>
      </w:r>
      <w:r w:rsidR="00A35BF6">
        <w:rPr>
          <w:rFonts w:asciiTheme="minorHAnsi" w:eastAsia="Times New Roman" w:hAnsiTheme="minorHAnsi" w:cstheme="minorHAnsi"/>
          <w:color w:val="auto"/>
          <w:sz w:val="22"/>
          <w:szCs w:val="22"/>
          <w:lang w:eastAsia="en-AU"/>
        </w:rPr>
        <w:t>Program</w:t>
      </w:r>
      <w:r w:rsidRPr="00610631">
        <w:rPr>
          <w:rFonts w:asciiTheme="minorHAnsi" w:eastAsia="Times New Roman" w:hAnsiTheme="minorHAnsi" w:cstheme="minorHAnsi"/>
          <w:color w:val="auto"/>
          <w:sz w:val="22"/>
          <w:szCs w:val="22"/>
          <w:lang w:eastAsia="en-AU"/>
        </w:rPr>
        <w:t xml:space="preserve"> applied for by the Applicant. All supplementary attachments and information provided as part of the </w:t>
      </w:r>
      <w:r w:rsidR="006B48FA">
        <w:rPr>
          <w:rFonts w:asciiTheme="minorHAnsi" w:eastAsia="Times New Roman" w:hAnsiTheme="minorHAnsi" w:cstheme="minorHAnsi"/>
          <w:color w:val="auto"/>
          <w:sz w:val="22"/>
          <w:szCs w:val="22"/>
          <w:lang w:eastAsia="en-AU"/>
        </w:rPr>
        <w:t>Application</w:t>
      </w:r>
      <w:r w:rsidRPr="00610631">
        <w:rPr>
          <w:rFonts w:asciiTheme="minorHAnsi" w:eastAsia="Times New Roman" w:hAnsiTheme="minorHAnsi" w:cstheme="minorHAnsi"/>
          <w:color w:val="auto"/>
          <w:sz w:val="22"/>
          <w:szCs w:val="22"/>
          <w:lang w:eastAsia="en-AU"/>
        </w:rPr>
        <w:t xml:space="preserve"> will be taken into consideration during the assessment and scoring process.</w:t>
      </w:r>
    </w:p>
    <w:tbl>
      <w:tblPr>
        <w:tblStyle w:val="TableGrid"/>
        <w:tblW w:w="13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2919"/>
        <w:gridCol w:w="8137"/>
        <w:gridCol w:w="2086"/>
      </w:tblGrid>
      <w:tr w:rsidR="00610631" w:rsidRPr="00632F42" w14:paraId="2F42CE29" w14:textId="77777777" w:rsidTr="00B277AD">
        <w:trPr>
          <w:trHeight w:val="454"/>
          <w:tblHeader/>
        </w:trPr>
        <w:tc>
          <w:tcPr>
            <w:tcW w:w="619" w:type="dxa"/>
          </w:tcPr>
          <w:p w14:paraId="19C98F8B" w14:textId="24EBD98E" w:rsidR="00610631" w:rsidRPr="00632F42" w:rsidRDefault="00610631" w:rsidP="00C55A70">
            <w:pPr>
              <w:pStyle w:val="Normalnospace"/>
              <w:spacing w:before="120" w:after="0"/>
              <w:jc w:val="center"/>
              <w:rPr>
                <w:b/>
                <w:bCs/>
              </w:rPr>
            </w:pPr>
            <w:bookmarkStart w:id="42" w:name="ColumnTitle_3"/>
            <w:bookmarkEnd w:id="42"/>
            <w:r w:rsidRPr="00632F42">
              <w:rPr>
                <w:b/>
                <w:bCs/>
              </w:rPr>
              <w:t>#</w:t>
            </w:r>
          </w:p>
        </w:tc>
        <w:tc>
          <w:tcPr>
            <w:tcW w:w="2919" w:type="dxa"/>
          </w:tcPr>
          <w:p w14:paraId="56936970" w14:textId="33A9F284" w:rsidR="00610631" w:rsidRPr="00632F42" w:rsidRDefault="00610631" w:rsidP="00C55A70">
            <w:pPr>
              <w:pStyle w:val="Normalnospace"/>
              <w:spacing w:before="120" w:after="0"/>
              <w:jc w:val="center"/>
              <w:rPr>
                <w:b/>
                <w:bCs/>
              </w:rPr>
            </w:pPr>
            <w:r w:rsidRPr="00632F42">
              <w:rPr>
                <w:b/>
                <w:bCs/>
              </w:rPr>
              <w:t>Assessment Criteria</w:t>
            </w:r>
          </w:p>
        </w:tc>
        <w:tc>
          <w:tcPr>
            <w:tcW w:w="8137" w:type="dxa"/>
          </w:tcPr>
          <w:p w14:paraId="0313369D" w14:textId="77777777" w:rsidR="00610631" w:rsidRPr="00632F42" w:rsidRDefault="00610631" w:rsidP="00C55A70">
            <w:pPr>
              <w:pStyle w:val="Normalnospace"/>
              <w:spacing w:before="120" w:after="0"/>
              <w:jc w:val="center"/>
              <w:rPr>
                <w:b/>
                <w:bCs/>
              </w:rPr>
            </w:pPr>
            <w:r w:rsidRPr="00632F42">
              <w:rPr>
                <w:b/>
                <w:bCs/>
              </w:rPr>
              <w:t xml:space="preserve">What will be taken into consideration as part of the assessment </w:t>
            </w:r>
          </w:p>
        </w:tc>
        <w:tc>
          <w:tcPr>
            <w:tcW w:w="2086" w:type="dxa"/>
          </w:tcPr>
          <w:p w14:paraId="37ED8CE4" w14:textId="10015E7D" w:rsidR="00610631" w:rsidRPr="00603F68" w:rsidRDefault="00610631" w:rsidP="00C55A70">
            <w:pPr>
              <w:pStyle w:val="Normalnospace"/>
              <w:spacing w:before="120" w:after="0"/>
              <w:jc w:val="center"/>
              <w:rPr>
                <w:b/>
                <w:bCs/>
              </w:rPr>
            </w:pPr>
            <w:r w:rsidRPr="00632F42">
              <w:rPr>
                <w:b/>
                <w:bCs/>
              </w:rPr>
              <w:t>Weighting</w:t>
            </w:r>
          </w:p>
        </w:tc>
      </w:tr>
      <w:tr w:rsidR="009A742F" w:rsidRPr="00632F42" w14:paraId="053489F9" w14:textId="77777777" w:rsidTr="008C343F">
        <w:trPr>
          <w:trHeight w:val="109"/>
        </w:trPr>
        <w:tc>
          <w:tcPr>
            <w:tcW w:w="619" w:type="dxa"/>
          </w:tcPr>
          <w:p w14:paraId="2E7DDCCC" w14:textId="4AA30EFF" w:rsidR="009A742F" w:rsidRPr="00632F42" w:rsidRDefault="009A742F" w:rsidP="009A742F">
            <w:pPr>
              <w:pStyle w:val="Normalnospace"/>
              <w:spacing w:before="120"/>
            </w:pPr>
            <w:r w:rsidRPr="00632F42">
              <w:t>1</w:t>
            </w:r>
          </w:p>
        </w:tc>
        <w:tc>
          <w:tcPr>
            <w:tcW w:w="2919" w:type="dxa"/>
          </w:tcPr>
          <w:p w14:paraId="5BB782CB" w14:textId="60BA7E45" w:rsidR="009A742F" w:rsidRPr="00632F42" w:rsidRDefault="009A742F" w:rsidP="009A742F">
            <w:pPr>
              <w:pStyle w:val="Normalnospace"/>
              <w:spacing w:before="120"/>
            </w:pPr>
            <w:r w:rsidRPr="00632F42">
              <w:t xml:space="preserve">The quality of the research </w:t>
            </w:r>
            <w:r w:rsidR="00E87019">
              <w:t>Project</w:t>
            </w:r>
            <w:r w:rsidRPr="00632F42">
              <w:t xml:space="preserve"> proposal and the extent to which it aligns with the </w:t>
            </w:r>
            <w:r w:rsidR="00A35BF6">
              <w:t>Program</w:t>
            </w:r>
            <w:r w:rsidRPr="00632F42">
              <w:t xml:space="preserve"> objectives as set out in section 1.2</w:t>
            </w:r>
          </w:p>
        </w:tc>
        <w:tc>
          <w:tcPr>
            <w:tcW w:w="8137" w:type="dxa"/>
          </w:tcPr>
          <w:p w14:paraId="33A92B32" w14:textId="77777777" w:rsidR="009A742F" w:rsidRPr="00632F42" w:rsidRDefault="009A742F" w:rsidP="009A742F">
            <w:pPr>
              <w:pStyle w:val="Normalnospace"/>
              <w:spacing w:before="120"/>
            </w:pPr>
            <w:r w:rsidRPr="00632F42">
              <w:t>Tier 1:</w:t>
            </w:r>
          </w:p>
          <w:p w14:paraId="7BEAED1C" w14:textId="5BFAAB42" w:rsidR="009A742F" w:rsidRPr="00632F42" w:rsidRDefault="009A742F" w:rsidP="00C85177">
            <w:pPr>
              <w:pStyle w:val="Normalnospace"/>
              <w:numPr>
                <w:ilvl w:val="0"/>
                <w:numId w:val="14"/>
              </w:numPr>
              <w:spacing w:before="120"/>
              <w:ind w:left="325" w:hanging="283"/>
            </w:pPr>
            <w:r w:rsidRPr="00632F42">
              <w:t xml:space="preserve">demonstrates how this </w:t>
            </w:r>
            <w:r w:rsidR="00BF3A33">
              <w:t>Grant</w:t>
            </w:r>
            <w:r w:rsidRPr="00632F42">
              <w:t xml:space="preserve"> will support innovative </w:t>
            </w:r>
            <w:r w:rsidR="00C56294">
              <w:t>discovery/</w:t>
            </w:r>
            <w:r w:rsidRPr="00632F42">
              <w:t>early-stage research</w:t>
            </w:r>
            <w:r w:rsidR="00F855C5">
              <w:t xml:space="preserve"> </w:t>
            </w:r>
            <w:r w:rsidR="00F855C5" w:rsidRPr="00F97FD3">
              <w:t xml:space="preserve">in </w:t>
            </w:r>
            <w:r w:rsidR="00F97FD3" w:rsidRPr="00C55A70">
              <w:t xml:space="preserve">the field of </w:t>
            </w:r>
            <w:r w:rsidR="00F855C5" w:rsidRPr="00F97FD3">
              <w:t>precision medicine</w:t>
            </w:r>
            <w:r w:rsidRPr="00F97FD3">
              <w:t>.</w:t>
            </w:r>
            <w:r w:rsidRPr="00632F42">
              <w:t xml:space="preserve"> The </w:t>
            </w:r>
            <w:r w:rsidR="006B48FA">
              <w:t>Application</w:t>
            </w:r>
            <w:r w:rsidRPr="00632F42">
              <w:t xml:space="preserve"> should address how the </w:t>
            </w:r>
            <w:r w:rsidR="00E87019">
              <w:t>Project</w:t>
            </w:r>
            <w:r w:rsidRPr="00632F42">
              <w:t xml:space="preserve"> delivers value through innovative knowledge creation, knowledge transfer and/or knowledge </w:t>
            </w:r>
            <w:r w:rsidR="006B48FA">
              <w:t>Application</w:t>
            </w:r>
            <w:r w:rsidR="00CB0890">
              <w:t>.</w:t>
            </w:r>
          </w:p>
          <w:p w14:paraId="07458936" w14:textId="77777777" w:rsidR="00F97FD3" w:rsidRDefault="009A742F" w:rsidP="00C85177">
            <w:pPr>
              <w:pStyle w:val="Normalnospace"/>
              <w:numPr>
                <w:ilvl w:val="0"/>
                <w:numId w:val="14"/>
              </w:numPr>
              <w:spacing w:before="120"/>
              <w:ind w:left="325" w:hanging="283"/>
            </w:pPr>
            <w:r w:rsidRPr="00632F42">
              <w:t xml:space="preserve">the health and/or clinical need for this research has been clearly articulated </w:t>
            </w:r>
          </w:p>
          <w:p w14:paraId="7E97441A" w14:textId="7786CBD3" w:rsidR="009A742F" w:rsidRPr="00632F42" w:rsidRDefault="00F97FD3" w:rsidP="00F97FD3">
            <w:pPr>
              <w:pStyle w:val="Normalnospace"/>
              <w:numPr>
                <w:ilvl w:val="0"/>
                <w:numId w:val="14"/>
              </w:numPr>
              <w:spacing w:before="120"/>
              <w:ind w:left="325" w:hanging="283"/>
            </w:pPr>
            <w:r>
              <w:t xml:space="preserve">the </w:t>
            </w:r>
            <w:r w:rsidR="00E87019">
              <w:t>Project</w:t>
            </w:r>
            <w:r>
              <w:t xml:space="preserve"> </w:t>
            </w:r>
            <w:r w:rsidRPr="00F97FD3">
              <w:t>appl</w:t>
            </w:r>
            <w:r>
              <w:t xml:space="preserve">ies </w:t>
            </w:r>
            <w:r w:rsidRPr="00F97FD3">
              <w:t>an approach specific to the field of precision medicine</w:t>
            </w:r>
            <w:r>
              <w:t xml:space="preserve">, </w:t>
            </w:r>
            <w:r w:rsidR="009A742F" w:rsidRPr="00632F42">
              <w:t>and</w:t>
            </w:r>
          </w:p>
          <w:p w14:paraId="0C1CA03F" w14:textId="6BC7C983" w:rsidR="009A742F" w:rsidRPr="00632F42" w:rsidRDefault="009A742F" w:rsidP="00C85177">
            <w:pPr>
              <w:pStyle w:val="Normalnospace"/>
              <w:numPr>
                <w:ilvl w:val="0"/>
                <w:numId w:val="14"/>
              </w:numPr>
              <w:spacing w:before="120"/>
              <w:ind w:left="325" w:hanging="283"/>
            </w:pPr>
            <w:r w:rsidRPr="00632F42">
              <w:t xml:space="preserve">how well the partnership collaboration will support the </w:t>
            </w:r>
            <w:r w:rsidR="00E87019">
              <w:t>Project</w:t>
            </w:r>
            <w:r w:rsidRPr="00632F42">
              <w:t xml:space="preserve"> to: </w:t>
            </w:r>
          </w:p>
          <w:p w14:paraId="02BD805F" w14:textId="5E565FAA" w:rsidR="009A742F" w:rsidRDefault="009A742F" w:rsidP="00C85177">
            <w:pPr>
              <w:pStyle w:val="Normalnospace"/>
              <w:numPr>
                <w:ilvl w:val="1"/>
                <w:numId w:val="14"/>
              </w:numPr>
              <w:spacing w:before="120"/>
              <w:ind w:left="609" w:hanging="284"/>
            </w:pPr>
            <w:r w:rsidRPr="00632F42">
              <w:t>maximise innovation</w:t>
            </w:r>
          </w:p>
          <w:p w14:paraId="6C142057" w14:textId="2FDB6D12" w:rsidR="006139A2" w:rsidRPr="00632F42" w:rsidRDefault="00423FC6" w:rsidP="00C85177">
            <w:pPr>
              <w:pStyle w:val="Normalnospace"/>
              <w:numPr>
                <w:ilvl w:val="1"/>
                <w:numId w:val="14"/>
              </w:numPr>
              <w:spacing w:before="120"/>
              <w:ind w:left="609" w:hanging="284"/>
            </w:pPr>
            <w:r>
              <w:t>support knowledge sharing</w:t>
            </w:r>
          </w:p>
          <w:p w14:paraId="3ECA0476" w14:textId="59380952" w:rsidR="009A742F" w:rsidRPr="00632F42" w:rsidRDefault="009A742F" w:rsidP="00C85177">
            <w:pPr>
              <w:pStyle w:val="Normalnospace"/>
              <w:numPr>
                <w:ilvl w:val="1"/>
                <w:numId w:val="14"/>
              </w:numPr>
              <w:spacing w:before="120"/>
              <w:ind w:left="609" w:hanging="284"/>
            </w:pPr>
            <w:r w:rsidRPr="00632F42">
              <w:t>improve the quality of research and</w:t>
            </w:r>
          </w:p>
          <w:p w14:paraId="53495C67" w14:textId="01EC507A" w:rsidR="009A742F" w:rsidRPr="00632F42" w:rsidRDefault="009A742F" w:rsidP="00C85177">
            <w:pPr>
              <w:pStyle w:val="Normalnospace"/>
              <w:numPr>
                <w:ilvl w:val="1"/>
                <w:numId w:val="14"/>
              </w:numPr>
              <w:spacing w:before="120"/>
              <w:ind w:left="609" w:hanging="284"/>
            </w:pPr>
            <w:r w:rsidRPr="00632F42">
              <w:t xml:space="preserve">increase the likelihood </w:t>
            </w:r>
            <w:r w:rsidR="004A3113">
              <w:t>of successful translation of the</w:t>
            </w:r>
            <w:r w:rsidRPr="00632F42">
              <w:t xml:space="preserve"> research</w:t>
            </w:r>
            <w:r w:rsidR="004A3113">
              <w:t>.</w:t>
            </w:r>
          </w:p>
          <w:p w14:paraId="28758833" w14:textId="77777777" w:rsidR="00632F42" w:rsidRPr="00632F42" w:rsidRDefault="00632F42" w:rsidP="00632F42">
            <w:pPr>
              <w:pStyle w:val="Normalnospace"/>
              <w:spacing w:before="120"/>
            </w:pPr>
            <w:r w:rsidRPr="00632F42">
              <w:t>Tier 2:</w:t>
            </w:r>
          </w:p>
          <w:p w14:paraId="3FF6C672" w14:textId="686BB3B3" w:rsidR="00632F42" w:rsidRPr="00632F42" w:rsidRDefault="00632F42" w:rsidP="00C85177">
            <w:pPr>
              <w:pStyle w:val="Normalnospace"/>
              <w:numPr>
                <w:ilvl w:val="0"/>
                <w:numId w:val="14"/>
              </w:numPr>
              <w:spacing w:before="120"/>
              <w:ind w:left="325" w:hanging="283"/>
            </w:pPr>
            <w:r w:rsidRPr="00632F42">
              <w:t xml:space="preserve">articulates how the </w:t>
            </w:r>
            <w:r w:rsidR="00BF3A33">
              <w:t>Grant</w:t>
            </w:r>
            <w:r w:rsidRPr="00632F42">
              <w:t xml:space="preserve"> will ‘fast-track’ the translation of research into health and economic outcomes</w:t>
            </w:r>
          </w:p>
          <w:p w14:paraId="6D3C4891" w14:textId="77777777" w:rsidR="004E694C" w:rsidRDefault="00632F42" w:rsidP="004E694C">
            <w:pPr>
              <w:pStyle w:val="Normalnospace"/>
              <w:numPr>
                <w:ilvl w:val="0"/>
                <w:numId w:val="14"/>
              </w:numPr>
              <w:spacing w:before="120"/>
              <w:ind w:left="325" w:hanging="283"/>
            </w:pPr>
            <w:r w:rsidRPr="00632F42">
              <w:t xml:space="preserve">the health and/or clinical need for this research has been clearly articulated </w:t>
            </w:r>
          </w:p>
          <w:p w14:paraId="20048C4A" w14:textId="62A3BD49" w:rsidR="004E694C" w:rsidRPr="004E694C" w:rsidRDefault="004E694C" w:rsidP="004E694C">
            <w:pPr>
              <w:pStyle w:val="Normalnospace"/>
              <w:numPr>
                <w:ilvl w:val="0"/>
                <w:numId w:val="14"/>
              </w:numPr>
              <w:spacing w:before="120"/>
              <w:ind w:left="325" w:hanging="283"/>
            </w:pPr>
            <w:r w:rsidRPr="004E694C">
              <w:t xml:space="preserve">the </w:t>
            </w:r>
            <w:r w:rsidR="00E87019">
              <w:t>Project</w:t>
            </w:r>
            <w:r w:rsidRPr="004E694C">
              <w:t xml:space="preserve"> applies an approach specific to the field of precision medicine, and</w:t>
            </w:r>
          </w:p>
          <w:p w14:paraId="0BB89D42" w14:textId="77777777" w:rsidR="00632F42" w:rsidRPr="00632F42" w:rsidRDefault="00632F42" w:rsidP="00C85177">
            <w:pPr>
              <w:pStyle w:val="Normalnospace"/>
              <w:numPr>
                <w:ilvl w:val="0"/>
                <w:numId w:val="14"/>
              </w:numPr>
              <w:spacing w:before="120"/>
              <w:ind w:left="325" w:hanging="283"/>
            </w:pPr>
            <w:r w:rsidRPr="00632F42">
              <w:t>clearly articulates how the partnership will collaborate to:</w:t>
            </w:r>
          </w:p>
          <w:p w14:paraId="4475B522" w14:textId="32308910" w:rsidR="00632F42" w:rsidRPr="00632F42" w:rsidRDefault="00632F42" w:rsidP="001F602D">
            <w:pPr>
              <w:pStyle w:val="Normalnospace"/>
              <w:numPr>
                <w:ilvl w:val="0"/>
                <w:numId w:val="32"/>
              </w:numPr>
              <w:spacing w:before="120"/>
            </w:pPr>
            <w:r w:rsidRPr="00632F42">
              <w:t>strengthen the research activity</w:t>
            </w:r>
            <w:r w:rsidR="00C815B6">
              <w:t xml:space="preserve"> and output</w:t>
            </w:r>
            <w:r w:rsidR="00CB0890">
              <w:t>s</w:t>
            </w:r>
          </w:p>
          <w:p w14:paraId="793587C8" w14:textId="1AB03F43" w:rsidR="00632F42" w:rsidRPr="00632F42" w:rsidRDefault="00632F42" w:rsidP="001F602D">
            <w:pPr>
              <w:pStyle w:val="Normalnospace"/>
              <w:numPr>
                <w:ilvl w:val="0"/>
                <w:numId w:val="32"/>
              </w:numPr>
              <w:spacing w:before="120"/>
            </w:pPr>
            <w:r w:rsidRPr="00632F42">
              <w:lastRenderedPageBreak/>
              <w:t>progress the research to the investment-ready</w:t>
            </w:r>
            <w:r w:rsidR="00C815B6">
              <w:t>/clinical readiness</w:t>
            </w:r>
            <w:r w:rsidRPr="00632F42">
              <w:t xml:space="preserve"> stage and</w:t>
            </w:r>
          </w:p>
          <w:p w14:paraId="35F497A5" w14:textId="484E26DB" w:rsidR="00632F42" w:rsidRPr="00632F42" w:rsidRDefault="00632F42" w:rsidP="001F602D">
            <w:pPr>
              <w:pStyle w:val="Normalnospace"/>
              <w:numPr>
                <w:ilvl w:val="0"/>
                <w:numId w:val="32"/>
              </w:numPr>
              <w:spacing w:before="120"/>
            </w:pPr>
            <w:r w:rsidRPr="00632F42">
              <w:t>stimulate translational activities.</w:t>
            </w:r>
          </w:p>
        </w:tc>
        <w:tc>
          <w:tcPr>
            <w:tcW w:w="2086" w:type="dxa"/>
          </w:tcPr>
          <w:p w14:paraId="21744980" w14:textId="18FE43E5" w:rsidR="009A742F" w:rsidRPr="00632F42" w:rsidRDefault="009A742F" w:rsidP="009A742F">
            <w:pPr>
              <w:pStyle w:val="Normalnospace"/>
              <w:spacing w:before="120"/>
            </w:pPr>
            <w:r w:rsidRPr="00632F42">
              <w:lastRenderedPageBreak/>
              <w:t>30%</w:t>
            </w:r>
          </w:p>
        </w:tc>
      </w:tr>
      <w:tr w:rsidR="009A742F" w:rsidRPr="00632F42" w14:paraId="409E872D" w14:textId="77777777" w:rsidTr="008C343F">
        <w:trPr>
          <w:trHeight w:val="1523"/>
        </w:trPr>
        <w:tc>
          <w:tcPr>
            <w:tcW w:w="619" w:type="dxa"/>
          </w:tcPr>
          <w:p w14:paraId="77682CE0" w14:textId="6B157EE5" w:rsidR="009A742F" w:rsidRPr="00632F42" w:rsidRDefault="009A742F" w:rsidP="009A742F">
            <w:pPr>
              <w:pStyle w:val="Normalnospace"/>
              <w:spacing w:before="120"/>
            </w:pPr>
            <w:r w:rsidRPr="00632F42">
              <w:t>2</w:t>
            </w:r>
          </w:p>
        </w:tc>
        <w:tc>
          <w:tcPr>
            <w:tcW w:w="2919" w:type="dxa"/>
          </w:tcPr>
          <w:p w14:paraId="5933D832" w14:textId="07379392" w:rsidR="009A742F" w:rsidRPr="00632F42" w:rsidRDefault="009A742F" w:rsidP="009A742F">
            <w:pPr>
              <w:pStyle w:val="Normalnospace"/>
              <w:spacing w:before="120"/>
            </w:pPr>
            <w:r w:rsidRPr="00632F42">
              <w:t xml:space="preserve">The extent to which the proposal will meet the outcomes of the </w:t>
            </w:r>
            <w:r w:rsidR="00A35BF6">
              <w:t>Program</w:t>
            </w:r>
            <w:r w:rsidRPr="00632F42">
              <w:t xml:space="preserve"> as set out in section 1.</w:t>
            </w:r>
            <w:r w:rsidR="009E4CC0">
              <w:t>3</w:t>
            </w:r>
          </w:p>
        </w:tc>
        <w:tc>
          <w:tcPr>
            <w:tcW w:w="8137" w:type="dxa"/>
          </w:tcPr>
          <w:p w14:paraId="65879837" w14:textId="77777777" w:rsidR="00F97FD3" w:rsidRPr="00F97FD3" w:rsidRDefault="00F97FD3" w:rsidP="00F97FD3">
            <w:pPr>
              <w:pStyle w:val="Normalnospace"/>
              <w:spacing w:before="120"/>
              <w:rPr>
                <w:bCs/>
                <w:lang w:val="en-US"/>
              </w:rPr>
            </w:pPr>
            <w:r w:rsidRPr="00F97FD3">
              <w:rPr>
                <w:bCs/>
                <w:lang w:val="en-US"/>
              </w:rPr>
              <w:t>Tier 1 – Discovery and early-stage research</w:t>
            </w:r>
          </w:p>
          <w:p w14:paraId="76B65D31" w14:textId="77777777" w:rsidR="00A275DD" w:rsidRDefault="00A275DD" w:rsidP="00A275DD">
            <w:pPr>
              <w:pStyle w:val="Normalnospace"/>
              <w:numPr>
                <w:ilvl w:val="0"/>
                <w:numId w:val="31"/>
              </w:numPr>
            </w:pPr>
            <w:r>
              <w:t>Innovative discovery and early-stage precision medicine research has been positioned for future translation and impact.</w:t>
            </w:r>
          </w:p>
          <w:p w14:paraId="4D22092D" w14:textId="77777777" w:rsidR="00A275DD" w:rsidRDefault="00A275DD" w:rsidP="00A275DD">
            <w:pPr>
              <w:pStyle w:val="Normalnospace"/>
              <w:numPr>
                <w:ilvl w:val="0"/>
                <w:numId w:val="31"/>
              </w:numPr>
            </w:pPr>
            <w:r>
              <w:t>Research collaborations have improved the targeting of discovery and early-stage research to likely end-users.</w:t>
            </w:r>
          </w:p>
          <w:p w14:paraId="7E470625" w14:textId="77777777" w:rsidR="00F97FD3" w:rsidRPr="00F97FD3" w:rsidRDefault="00F97FD3" w:rsidP="00F97FD3">
            <w:pPr>
              <w:pStyle w:val="Normalnospace"/>
              <w:spacing w:before="120"/>
              <w:rPr>
                <w:bCs/>
                <w:lang w:val="en-US"/>
              </w:rPr>
            </w:pPr>
            <w:r w:rsidRPr="00F97FD3">
              <w:rPr>
                <w:bCs/>
                <w:lang w:val="en-US"/>
              </w:rPr>
              <w:t>Tier 2 – Research translation</w:t>
            </w:r>
          </w:p>
          <w:p w14:paraId="16E0D196" w14:textId="77777777" w:rsidR="00A275DD" w:rsidRDefault="00A275DD" w:rsidP="00A275DD">
            <w:pPr>
              <w:pStyle w:val="Normalnospace"/>
              <w:numPr>
                <w:ilvl w:val="0"/>
                <w:numId w:val="20"/>
              </w:numPr>
            </w:pPr>
            <w:r>
              <w:t>The benefits of health and medical research in the field of precision medicine have been delivered to the public faster.</w:t>
            </w:r>
          </w:p>
          <w:p w14:paraId="4D80B02A" w14:textId="1F78C500" w:rsidR="00632F42" w:rsidRPr="00632F42" w:rsidRDefault="00A275DD" w:rsidP="00F97FD3">
            <w:pPr>
              <w:pStyle w:val="Normalnospace"/>
              <w:numPr>
                <w:ilvl w:val="0"/>
                <w:numId w:val="20"/>
              </w:numPr>
            </w:pPr>
            <w:r>
              <w:t>Collaborations across the Victorian health and medical research sector have supported</w:t>
            </w:r>
            <w:r w:rsidR="00F97FD3" w:rsidRPr="00F97FD3">
              <w:t xml:space="preserve"> the translation of research into clinical care and / or more commercially attractive products or services.</w:t>
            </w:r>
          </w:p>
        </w:tc>
        <w:tc>
          <w:tcPr>
            <w:tcW w:w="2086" w:type="dxa"/>
          </w:tcPr>
          <w:p w14:paraId="1D64D726" w14:textId="1340C970" w:rsidR="009A742F" w:rsidRPr="00632F42" w:rsidRDefault="009A742F" w:rsidP="009A742F">
            <w:pPr>
              <w:pStyle w:val="Normalnospace"/>
              <w:spacing w:before="120"/>
            </w:pPr>
            <w:r w:rsidRPr="00632F42">
              <w:t>30%</w:t>
            </w:r>
          </w:p>
        </w:tc>
      </w:tr>
      <w:tr w:rsidR="00610631" w:rsidRPr="00632F42" w14:paraId="04855743" w14:textId="77777777" w:rsidTr="008C343F">
        <w:trPr>
          <w:trHeight w:val="425"/>
        </w:trPr>
        <w:tc>
          <w:tcPr>
            <w:tcW w:w="619" w:type="dxa"/>
          </w:tcPr>
          <w:p w14:paraId="609B26CA" w14:textId="01660B1E" w:rsidR="009A742F" w:rsidRPr="00632F42" w:rsidRDefault="009A742F" w:rsidP="009A742F">
            <w:pPr>
              <w:pStyle w:val="Normalnospace"/>
              <w:spacing w:before="120"/>
            </w:pPr>
            <w:r w:rsidRPr="00632F42">
              <w:t>3</w:t>
            </w:r>
          </w:p>
        </w:tc>
        <w:tc>
          <w:tcPr>
            <w:tcW w:w="2919" w:type="dxa"/>
          </w:tcPr>
          <w:p w14:paraId="13FDA30E" w14:textId="5337FD91" w:rsidR="00610631" w:rsidRPr="00632F42" w:rsidRDefault="009A742F" w:rsidP="009A742F">
            <w:pPr>
              <w:pStyle w:val="Normalnospace"/>
              <w:spacing w:before="120"/>
            </w:pPr>
            <w:r w:rsidRPr="00632F42">
              <w:t xml:space="preserve">Demonstrated </w:t>
            </w:r>
            <w:r w:rsidR="00E87019">
              <w:t>Project</w:t>
            </w:r>
            <w:r w:rsidRPr="00632F42">
              <w:t xml:space="preserve"> feasibility</w:t>
            </w:r>
            <w:r w:rsidR="00240E6F">
              <w:t>,</w:t>
            </w:r>
            <w:r w:rsidRPr="00632F42" w:rsidDel="00240E6F">
              <w:t xml:space="preserve"> </w:t>
            </w:r>
            <w:r w:rsidRPr="00632F42">
              <w:t>delivery</w:t>
            </w:r>
            <w:r w:rsidR="00240E6F">
              <w:t xml:space="preserve"> and the need for government support</w:t>
            </w:r>
          </w:p>
        </w:tc>
        <w:tc>
          <w:tcPr>
            <w:tcW w:w="8137" w:type="dxa"/>
          </w:tcPr>
          <w:p w14:paraId="1299004B" w14:textId="77777777" w:rsidR="009A742F" w:rsidRPr="00632F42" w:rsidRDefault="009A742F" w:rsidP="009A742F">
            <w:pPr>
              <w:pStyle w:val="Normalnospace"/>
              <w:spacing w:before="120"/>
            </w:pPr>
            <w:r w:rsidRPr="00632F42">
              <w:t>For both Tier 1 and Tier 2:</w:t>
            </w:r>
          </w:p>
          <w:p w14:paraId="344E1A59" w14:textId="09B7537F" w:rsidR="002D52C0" w:rsidRDefault="002D52C0" w:rsidP="00C85177">
            <w:pPr>
              <w:pStyle w:val="Normalnospace"/>
              <w:numPr>
                <w:ilvl w:val="0"/>
                <w:numId w:val="14"/>
              </w:numPr>
              <w:spacing w:before="120"/>
              <w:ind w:left="325" w:hanging="283"/>
            </w:pPr>
            <w:r w:rsidRPr="002D52C0">
              <w:t xml:space="preserve">clear resourcing, including identified skills and capabilities and strong track records for key personnel, to be able to deliver the </w:t>
            </w:r>
            <w:r w:rsidR="00E87019">
              <w:t>Project</w:t>
            </w:r>
            <w:r w:rsidRPr="002D52C0">
              <w:t xml:space="preserve"> within set timeframes.</w:t>
            </w:r>
          </w:p>
          <w:p w14:paraId="4294D675" w14:textId="7C733D62" w:rsidR="007B4AAC" w:rsidRDefault="00A56008" w:rsidP="002D52C0">
            <w:pPr>
              <w:pStyle w:val="Normalnospace"/>
              <w:numPr>
                <w:ilvl w:val="0"/>
                <w:numId w:val="14"/>
              </w:numPr>
              <w:spacing w:before="120"/>
              <w:ind w:left="325" w:hanging="283"/>
            </w:pPr>
            <w:r w:rsidRPr="00632F42">
              <w:t xml:space="preserve">a well-developed and suitable budget for the </w:t>
            </w:r>
            <w:r w:rsidR="00E87019">
              <w:t>Project</w:t>
            </w:r>
            <w:r w:rsidR="002D52C0">
              <w:t xml:space="preserve"> and </w:t>
            </w:r>
            <w:r w:rsidR="00525C91">
              <w:t>defined</w:t>
            </w:r>
            <w:r w:rsidR="00FE60F9">
              <w:t xml:space="preserve"> </w:t>
            </w:r>
            <w:r w:rsidR="00E87019">
              <w:t>Project</w:t>
            </w:r>
            <w:r w:rsidR="00214A02">
              <w:t xml:space="preserve"> scope</w:t>
            </w:r>
            <w:r w:rsidR="00525C91">
              <w:t xml:space="preserve"> that is feasible</w:t>
            </w:r>
            <w:r w:rsidR="00FE60F9">
              <w:t xml:space="preserve"> within the </w:t>
            </w:r>
            <w:r w:rsidR="00E87019">
              <w:t>Project</w:t>
            </w:r>
            <w:r w:rsidR="00FE60F9">
              <w:t xml:space="preserve"> timeframe</w:t>
            </w:r>
          </w:p>
          <w:p w14:paraId="362B9B00" w14:textId="4DE54FF0" w:rsidR="00525C91" w:rsidRPr="00632F42" w:rsidRDefault="00E87019" w:rsidP="00C85177">
            <w:pPr>
              <w:pStyle w:val="Normalnospace"/>
              <w:numPr>
                <w:ilvl w:val="0"/>
                <w:numId w:val="14"/>
              </w:numPr>
              <w:spacing w:before="120"/>
              <w:ind w:left="325" w:hanging="283"/>
            </w:pPr>
            <w:r>
              <w:t>Project</w:t>
            </w:r>
            <w:r w:rsidR="00BB3A0B">
              <w:t xml:space="preserve"> timeline and </w:t>
            </w:r>
            <w:r w:rsidR="00525C91">
              <w:t xml:space="preserve">clearly defined </w:t>
            </w:r>
            <w:r>
              <w:t>Project</w:t>
            </w:r>
            <w:r w:rsidR="00525C91">
              <w:t xml:space="preserve"> </w:t>
            </w:r>
            <w:r w:rsidR="006226FA">
              <w:t>outputs</w:t>
            </w:r>
            <w:r w:rsidR="00525C91">
              <w:t xml:space="preserve"> that are reasonably achie</w:t>
            </w:r>
            <w:r w:rsidR="00FB1C21">
              <w:t>vable with</w:t>
            </w:r>
            <w:r w:rsidR="00A56008">
              <w:t xml:space="preserve">in available </w:t>
            </w:r>
            <w:r w:rsidR="00FB1C21">
              <w:t>resources</w:t>
            </w:r>
            <w:r w:rsidR="006226FA">
              <w:t xml:space="preserve"> and</w:t>
            </w:r>
            <w:r w:rsidR="00A56008">
              <w:t xml:space="preserve"> budget</w:t>
            </w:r>
            <w:r w:rsidR="00FB1C21">
              <w:t xml:space="preserve"> </w:t>
            </w:r>
          </w:p>
          <w:p w14:paraId="57333588" w14:textId="355FD4C1" w:rsidR="00FE60F9" w:rsidRPr="00632F42" w:rsidRDefault="00FE60F9" w:rsidP="00C85177">
            <w:pPr>
              <w:pStyle w:val="Normalnospace"/>
              <w:numPr>
                <w:ilvl w:val="0"/>
                <w:numId w:val="14"/>
              </w:numPr>
              <w:spacing w:before="120"/>
              <w:ind w:left="325" w:hanging="283"/>
            </w:pPr>
            <w:r w:rsidRPr="00FE60F9">
              <w:t xml:space="preserve">considers whether the </w:t>
            </w:r>
            <w:r w:rsidR="00E87019">
              <w:t>Project</w:t>
            </w:r>
            <w:r w:rsidRPr="00FE60F9">
              <w:t xml:space="preserve"> would proceed without government support due to considerations such as timing, resourcing and/or level of risk impacting </w:t>
            </w:r>
            <w:r w:rsidR="00E87019">
              <w:t>Project</w:t>
            </w:r>
            <w:r w:rsidRPr="00FE60F9">
              <w:t xml:space="preserve"> initiation.</w:t>
            </w:r>
          </w:p>
          <w:p w14:paraId="70AA801D" w14:textId="368A7501" w:rsidR="009A742F" w:rsidRPr="00632F42" w:rsidRDefault="007034BE" w:rsidP="00C85177">
            <w:pPr>
              <w:pStyle w:val="Normalnospace"/>
              <w:numPr>
                <w:ilvl w:val="0"/>
                <w:numId w:val="14"/>
              </w:numPr>
              <w:spacing w:before="120"/>
              <w:ind w:left="325" w:hanging="283"/>
            </w:pPr>
            <w:r>
              <w:t>C</w:t>
            </w:r>
            <w:r w:rsidR="009A742F" w:rsidRPr="00632F42">
              <w:t>o-</w:t>
            </w:r>
            <w:r>
              <w:t>c</w:t>
            </w:r>
            <w:r w:rsidR="009A742F" w:rsidRPr="00632F42">
              <w:t xml:space="preserve">ontribution Funding has been identified and committed to the </w:t>
            </w:r>
            <w:r w:rsidR="00E87019">
              <w:t>Project</w:t>
            </w:r>
          </w:p>
          <w:p w14:paraId="2A9394E8" w14:textId="4163E35B" w:rsidR="009A742F" w:rsidRPr="00632F42" w:rsidRDefault="009A742F" w:rsidP="00C85177">
            <w:pPr>
              <w:pStyle w:val="Normalnospace"/>
              <w:numPr>
                <w:ilvl w:val="0"/>
                <w:numId w:val="14"/>
              </w:numPr>
              <w:spacing w:before="120"/>
              <w:ind w:left="325" w:hanging="283"/>
            </w:pPr>
            <w:r w:rsidRPr="00632F42">
              <w:lastRenderedPageBreak/>
              <w:t xml:space="preserve">evidence of </w:t>
            </w:r>
            <w:r w:rsidR="00106D60">
              <w:t xml:space="preserve">an </w:t>
            </w:r>
            <w:r w:rsidRPr="00632F42">
              <w:t>agreed and suitable environment in which to undertake the proposed research and</w:t>
            </w:r>
          </w:p>
          <w:p w14:paraId="6EC513D3" w14:textId="4E691FFC" w:rsidR="00610631" w:rsidRPr="00632F42" w:rsidRDefault="009A742F" w:rsidP="00C85177">
            <w:pPr>
              <w:pStyle w:val="Normalnospace"/>
              <w:numPr>
                <w:ilvl w:val="0"/>
                <w:numId w:val="14"/>
              </w:numPr>
              <w:spacing w:before="120"/>
              <w:ind w:left="325" w:hanging="283"/>
            </w:pPr>
            <w:r w:rsidRPr="00632F42">
              <w:t xml:space="preserve">identified </w:t>
            </w:r>
            <w:r w:rsidR="00E87019">
              <w:t>Project</w:t>
            </w:r>
            <w:r w:rsidRPr="00632F42">
              <w:t xml:space="preserve"> risks and mitigation strategies.</w:t>
            </w:r>
          </w:p>
        </w:tc>
        <w:tc>
          <w:tcPr>
            <w:tcW w:w="2086" w:type="dxa"/>
          </w:tcPr>
          <w:p w14:paraId="3D5F1A6B" w14:textId="06325F83" w:rsidR="00610631" w:rsidRPr="00632F42" w:rsidRDefault="00240E6F" w:rsidP="009A742F">
            <w:pPr>
              <w:pStyle w:val="Normalnospace"/>
              <w:spacing w:before="120"/>
            </w:pPr>
            <w:r>
              <w:lastRenderedPageBreak/>
              <w:t>35</w:t>
            </w:r>
            <w:r w:rsidR="009A742F" w:rsidRPr="00632F42">
              <w:t>%</w:t>
            </w:r>
          </w:p>
        </w:tc>
      </w:tr>
      <w:tr w:rsidR="00CF6889" w:rsidRPr="00632F42" w14:paraId="2634EB0C" w14:textId="77777777" w:rsidTr="008C343F">
        <w:trPr>
          <w:trHeight w:val="370"/>
        </w:trPr>
        <w:tc>
          <w:tcPr>
            <w:tcW w:w="619" w:type="dxa"/>
            <w:vMerge w:val="restart"/>
          </w:tcPr>
          <w:p w14:paraId="17F9EAE9" w14:textId="0068DBA8" w:rsidR="00CF6889" w:rsidRPr="00632F42" w:rsidRDefault="00CF6889" w:rsidP="00C735B9">
            <w:pPr>
              <w:pStyle w:val="dotpoint"/>
              <w:numPr>
                <w:ilvl w:val="0"/>
                <w:numId w:val="0"/>
              </w:numPr>
              <w:rPr>
                <w:rFonts w:ascii="Arial" w:hAnsi="Arial"/>
              </w:rPr>
            </w:pPr>
            <w:r>
              <w:rPr>
                <w:rFonts w:ascii="Arial" w:hAnsi="Arial"/>
              </w:rPr>
              <w:t>4</w:t>
            </w:r>
          </w:p>
        </w:tc>
        <w:tc>
          <w:tcPr>
            <w:tcW w:w="2919" w:type="dxa"/>
          </w:tcPr>
          <w:p w14:paraId="69B5A297" w14:textId="525757D8" w:rsidR="00CF6889" w:rsidRPr="00632F42" w:rsidRDefault="00CF6889" w:rsidP="00C735B9">
            <w:pPr>
              <w:pStyle w:val="dotpoint"/>
              <w:numPr>
                <w:ilvl w:val="0"/>
                <w:numId w:val="0"/>
              </w:numPr>
              <w:rPr>
                <w:rFonts w:ascii="Arial" w:hAnsi="Arial"/>
              </w:rPr>
            </w:pPr>
            <w:r w:rsidRPr="00632F42">
              <w:rPr>
                <w:rFonts w:ascii="Arial" w:hAnsi="Arial"/>
              </w:rPr>
              <w:t xml:space="preserve">Promotion of gender </w:t>
            </w:r>
            <w:r>
              <w:rPr>
                <w:rFonts w:ascii="Arial" w:hAnsi="Arial"/>
              </w:rPr>
              <w:t>equity</w:t>
            </w:r>
          </w:p>
        </w:tc>
        <w:tc>
          <w:tcPr>
            <w:tcW w:w="8137" w:type="dxa"/>
          </w:tcPr>
          <w:p w14:paraId="782B72AA" w14:textId="3E899A6D" w:rsidR="00CF6889" w:rsidRPr="00632F42" w:rsidRDefault="00CF6889" w:rsidP="009A742F">
            <w:pPr>
              <w:pStyle w:val="Normalnospace"/>
              <w:spacing w:before="120"/>
            </w:pPr>
            <w:r w:rsidRPr="00632F42">
              <w:t>For both Tier 1 and Tier 2:</w:t>
            </w:r>
          </w:p>
        </w:tc>
        <w:tc>
          <w:tcPr>
            <w:tcW w:w="2086" w:type="dxa"/>
          </w:tcPr>
          <w:p w14:paraId="35DACE9B" w14:textId="016A4156" w:rsidR="00CF6889" w:rsidRPr="00632F42" w:rsidRDefault="00CF6889" w:rsidP="00C735B9">
            <w:pPr>
              <w:pStyle w:val="Normalnospace"/>
              <w:spacing w:before="120"/>
            </w:pPr>
          </w:p>
        </w:tc>
      </w:tr>
      <w:tr w:rsidR="00984D4B" w:rsidRPr="00632F42" w14:paraId="23E8A4F6" w14:textId="77777777" w:rsidTr="008C343F">
        <w:trPr>
          <w:trHeight w:val="808"/>
        </w:trPr>
        <w:tc>
          <w:tcPr>
            <w:tcW w:w="619" w:type="dxa"/>
            <w:vMerge/>
          </w:tcPr>
          <w:p w14:paraId="40E90268" w14:textId="77777777" w:rsidR="00984D4B" w:rsidRPr="00632F42" w:rsidRDefault="00984D4B" w:rsidP="00984D4B">
            <w:pPr>
              <w:pStyle w:val="dotpoint"/>
              <w:numPr>
                <w:ilvl w:val="0"/>
                <w:numId w:val="0"/>
              </w:numPr>
              <w:rPr>
                <w:rFonts w:ascii="Arial" w:hAnsi="Arial"/>
              </w:rPr>
            </w:pPr>
          </w:p>
        </w:tc>
        <w:tc>
          <w:tcPr>
            <w:tcW w:w="2919" w:type="dxa"/>
          </w:tcPr>
          <w:p w14:paraId="460E35E9" w14:textId="007C2213" w:rsidR="00984D4B" w:rsidRPr="00632F42" w:rsidRDefault="00984D4B" w:rsidP="00984D4B">
            <w:pPr>
              <w:pStyle w:val="dotpoint"/>
              <w:numPr>
                <w:ilvl w:val="0"/>
                <w:numId w:val="0"/>
              </w:numPr>
              <w:rPr>
                <w:rFonts w:ascii="Arial" w:hAnsi="Arial"/>
              </w:rPr>
            </w:pPr>
            <w:r w:rsidRPr="00632F42">
              <w:rPr>
                <w:rFonts w:ascii="Arial" w:hAnsi="Arial"/>
              </w:rPr>
              <w:t xml:space="preserve">Promotion of gender </w:t>
            </w:r>
            <w:r>
              <w:rPr>
                <w:rFonts w:ascii="Arial" w:hAnsi="Arial"/>
              </w:rPr>
              <w:t>equity</w:t>
            </w:r>
          </w:p>
        </w:tc>
        <w:tc>
          <w:tcPr>
            <w:tcW w:w="8137" w:type="dxa"/>
          </w:tcPr>
          <w:p w14:paraId="2A36F53A" w14:textId="2BD4D92B" w:rsidR="00984D4B" w:rsidRPr="00632F42" w:rsidRDefault="00984D4B" w:rsidP="00984D4B">
            <w:pPr>
              <w:pStyle w:val="Normalnospace"/>
              <w:numPr>
                <w:ilvl w:val="0"/>
                <w:numId w:val="14"/>
              </w:numPr>
              <w:spacing w:before="120"/>
              <w:ind w:left="325" w:hanging="283"/>
            </w:pPr>
            <w:r w:rsidRPr="00632F42">
              <w:t xml:space="preserve">demonstrates that at the time of </w:t>
            </w:r>
            <w:r>
              <w:t>Project</w:t>
            </w:r>
            <w:r w:rsidRPr="00632F42">
              <w:t xml:space="preserve"> commencement the </w:t>
            </w:r>
            <w:r>
              <w:t>Project</w:t>
            </w:r>
            <w:r w:rsidRPr="00632F42">
              <w:t xml:space="preserve"> team will consist of at least 50 per cent members who identify as women.</w:t>
            </w:r>
          </w:p>
        </w:tc>
        <w:tc>
          <w:tcPr>
            <w:tcW w:w="2086" w:type="dxa"/>
          </w:tcPr>
          <w:p w14:paraId="196A73C9" w14:textId="7F31AFF9" w:rsidR="00984D4B" w:rsidRPr="00632F42" w:rsidRDefault="00984D4B" w:rsidP="00984D4B">
            <w:pPr>
              <w:pStyle w:val="Normalnospace"/>
              <w:spacing w:before="120"/>
            </w:pPr>
            <w:r w:rsidRPr="00632F42">
              <w:t>2.5%</w:t>
            </w:r>
          </w:p>
        </w:tc>
      </w:tr>
      <w:tr w:rsidR="00984D4B" w:rsidRPr="00632F42" w14:paraId="44DB5044" w14:textId="77777777" w:rsidTr="008C343F">
        <w:trPr>
          <w:trHeight w:val="808"/>
        </w:trPr>
        <w:tc>
          <w:tcPr>
            <w:tcW w:w="619" w:type="dxa"/>
            <w:vMerge/>
          </w:tcPr>
          <w:p w14:paraId="2F0D3B06" w14:textId="77777777" w:rsidR="00984D4B" w:rsidRPr="00632F42" w:rsidRDefault="00984D4B" w:rsidP="00984D4B">
            <w:pPr>
              <w:pStyle w:val="dotpoint"/>
              <w:numPr>
                <w:ilvl w:val="0"/>
                <w:numId w:val="0"/>
              </w:numPr>
              <w:rPr>
                <w:rFonts w:ascii="Arial" w:hAnsi="Arial"/>
              </w:rPr>
            </w:pPr>
          </w:p>
        </w:tc>
        <w:tc>
          <w:tcPr>
            <w:tcW w:w="2919" w:type="dxa"/>
          </w:tcPr>
          <w:p w14:paraId="299E1DDD" w14:textId="1C15DA8C" w:rsidR="00984D4B" w:rsidRPr="00632F42" w:rsidRDefault="00984D4B" w:rsidP="00984D4B">
            <w:pPr>
              <w:pStyle w:val="dotpoint"/>
              <w:numPr>
                <w:ilvl w:val="0"/>
                <w:numId w:val="0"/>
              </w:numPr>
              <w:rPr>
                <w:rFonts w:ascii="Arial" w:hAnsi="Arial"/>
              </w:rPr>
            </w:pPr>
            <w:r w:rsidRPr="00632F42">
              <w:rPr>
                <w:rFonts w:ascii="Arial" w:hAnsi="Arial"/>
              </w:rPr>
              <w:t xml:space="preserve">Promotion of gender </w:t>
            </w:r>
            <w:r>
              <w:rPr>
                <w:rFonts w:ascii="Arial" w:hAnsi="Arial"/>
              </w:rPr>
              <w:t>equity</w:t>
            </w:r>
          </w:p>
        </w:tc>
        <w:tc>
          <w:tcPr>
            <w:tcW w:w="8137" w:type="dxa"/>
          </w:tcPr>
          <w:p w14:paraId="31EC621B" w14:textId="3F2C735D" w:rsidR="00984D4B" w:rsidRPr="00632F42" w:rsidRDefault="00984D4B" w:rsidP="00984D4B">
            <w:pPr>
              <w:pStyle w:val="Normalnospace"/>
              <w:numPr>
                <w:ilvl w:val="0"/>
                <w:numId w:val="14"/>
              </w:numPr>
              <w:spacing w:before="120"/>
              <w:ind w:left="325" w:hanging="283"/>
            </w:pPr>
            <w:r w:rsidRPr="00632F42">
              <w:t xml:space="preserve">demonstrates that the </w:t>
            </w:r>
            <w:r>
              <w:t>Project</w:t>
            </w:r>
            <w:r w:rsidRPr="00632F42">
              <w:t xml:space="preserve"> is led by a Chief Investigator who identifies as a woman.</w:t>
            </w:r>
          </w:p>
        </w:tc>
        <w:tc>
          <w:tcPr>
            <w:tcW w:w="2086" w:type="dxa"/>
          </w:tcPr>
          <w:p w14:paraId="547C6FD6" w14:textId="654ACD23" w:rsidR="00984D4B" w:rsidRPr="00632F42" w:rsidRDefault="00984D4B" w:rsidP="00984D4B">
            <w:pPr>
              <w:pStyle w:val="Normalnospace"/>
              <w:spacing w:before="120"/>
            </w:pPr>
            <w:r w:rsidRPr="00632F42">
              <w:t>2.5%</w:t>
            </w:r>
          </w:p>
        </w:tc>
      </w:tr>
    </w:tbl>
    <w:p w14:paraId="16A8E9E0" w14:textId="77777777" w:rsidR="00632F42" w:rsidRDefault="00632F42" w:rsidP="00632F42">
      <w:pPr>
        <w:pStyle w:val="Normalnospace"/>
        <w:spacing w:before="120"/>
        <w:rPr>
          <w:rFonts w:asciiTheme="minorHAnsi" w:eastAsiaTheme="minorEastAsia" w:hAnsiTheme="minorHAnsi" w:cstheme="minorBidi"/>
          <w:sz w:val="22"/>
          <w:szCs w:val="22"/>
        </w:rPr>
        <w:sectPr w:rsidR="00632F42" w:rsidSect="0059161F">
          <w:pgSz w:w="16838" w:h="11906" w:orient="landscape" w:code="9"/>
          <w:pgMar w:top="1361" w:right="2268" w:bottom="1361" w:left="1701" w:header="284" w:footer="340" w:gutter="0"/>
          <w:cols w:space="708"/>
          <w:docGrid w:linePitch="360"/>
        </w:sectPr>
      </w:pPr>
    </w:p>
    <w:p w14:paraId="7A78D84C" w14:textId="1351674D" w:rsidR="00BD7029" w:rsidRPr="00003C2C" w:rsidRDefault="22B9F067" w:rsidP="00BD048A">
      <w:pPr>
        <w:pStyle w:val="Heading2"/>
        <w:spacing w:before="240" w:after="120"/>
        <w:rPr>
          <w:rFonts w:asciiTheme="minorHAnsi" w:eastAsiaTheme="minorEastAsia" w:hAnsiTheme="minorHAnsi" w:cstheme="minorBidi"/>
          <w:color w:val="007B4B" w:themeColor="accent3"/>
        </w:rPr>
      </w:pPr>
      <w:bookmarkStart w:id="43" w:name="_Toc243914693"/>
      <w:r w:rsidRPr="00003C2C">
        <w:rPr>
          <w:rFonts w:asciiTheme="minorHAnsi" w:eastAsiaTheme="minorEastAsia" w:hAnsiTheme="minorHAnsi" w:cstheme="minorBidi"/>
          <w:color w:val="007B4B" w:themeColor="accent3"/>
        </w:rPr>
        <w:lastRenderedPageBreak/>
        <w:t>Due Diligence checks</w:t>
      </w:r>
      <w:bookmarkEnd w:id="43"/>
    </w:p>
    <w:p w14:paraId="796A72ED" w14:textId="2B829D4A" w:rsidR="00610631" w:rsidRPr="00610631" w:rsidRDefault="005B3CCD" w:rsidP="00610631">
      <w:pPr>
        <w:pStyle w:val="Normalnospace"/>
        <w:spacing w:before="120"/>
        <w:rPr>
          <w:rFonts w:asciiTheme="minorHAnsi" w:hAnsiTheme="minorHAnsi" w:cstheme="minorHAnsi"/>
          <w:sz w:val="22"/>
          <w:szCs w:val="22"/>
        </w:rPr>
      </w:pPr>
      <w:bookmarkStart w:id="44" w:name="_Toc130311418"/>
      <w:bookmarkStart w:id="45" w:name="_Toc130372674"/>
      <w:bookmarkStart w:id="46" w:name="_Toc130471616"/>
      <w:bookmarkStart w:id="47" w:name="_Toc130907030"/>
      <w:bookmarkStart w:id="48" w:name="_Toc131496149"/>
      <w:bookmarkStart w:id="49" w:name="_Toc144129779"/>
      <w:bookmarkStart w:id="50" w:name="_Toc182221957"/>
      <w:bookmarkStart w:id="51" w:name="_Toc130311423"/>
      <w:bookmarkStart w:id="52" w:name="_Toc130372679"/>
      <w:bookmarkStart w:id="53" w:name="_Toc130471621"/>
      <w:bookmarkStart w:id="54" w:name="_Toc130907035"/>
      <w:bookmarkStart w:id="55" w:name="_Toc131496154"/>
      <w:bookmarkStart w:id="56" w:name="_Toc144129784"/>
      <w:bookmarkStart w:id="57" w:name="_Toc182221962"/>
      <w:bookmarkStart w:id="58" w:name="_Toc69127796"/>
      <w:bookmarkEnd w:id="44"/>
      <w:bookmarkEnd w:id="45"/>
      <w:bookmarkEnd w:id="46"/>
      <w:bookmarkEnd w:id="47"/>
      <w:bookmarkEnd w:id="48"/>
      <w:bookmarkEnd w:id="49"/>
      <w:bookmarkEnd w:id="50"/>
      <w:bookmarkEnd w:id="51"/>
      <w:bookmarkEnd w:id="52"/>
      <w:bookmarkEnd w:id="53"/>
      <w:bookmarkEnd w:id="54"/>
      <w:bookmarkEnd w:id="55"/>
      <w:bookmarkEnd w:id="56"/>
      <w:bookmarkEnd w:id="57"/>
      <w:r>
        <w:rPr>
          <w:rFonts w:asciiTheme="minorHAnsi" w:hAnsiTheme="minorHAnsi" w:cstheme="minorHAnsi"/>
          <w:sz w:val="22"/>
          <w:szCs w:val="22"/>
        </w:rPr>
        <w:t>Applicants</w:t>
      </w:r>
      <w:r w:rsidR="00610631" w:rsidRPr="00610631">
        <w:rPr>
          <w:rFonts w:asciiTheme="minorHAnsi" w:hAnsiTheme="minorHAnsi" w:cstheme="minorHAnsi"/>
          <w:sz w:val="22"/>
          <w:szCs w:val="22"/>
        </w:rPr>
        <w:t xml:space="preserve"> may be subject to due diligence checks to enable the department to assess financial and other non-financial risks associated with the </w:t>
      </w:r>
      <w:r w:rsidR="006B48FA">
        <w:rPr>
          <w:rFonts w:asciiTheme="minorHAnsi" w:hAnsiTheme="minorHAnsi" w:cstheme="minorHAnsi"/>
          <w:sz w:val="22"/>
          <w:szCs w:val="22"/>
        </w:rPr>
        <w:t>Application</w:t>
      </w:r>
      <w:r w:rsidR="00610631" w:rsidRPr="00610631">
        <w:rPr>
          <w:rFonts w:asciiTheme="minorHAnsi" w:hAnsiTheme="minorHAnsi" w:cstheme="minorHAnsi"/>
          <w:sz w:val="22"/>
          <w:szCs w:val="22"/>
        </w:rPr>
        <w:t xml:space="preserve">.  </w:t>
      </w:r>
    </w:p>
    <w:p w14:paraId="03C7EF47" w14:textId="77777777" w:rsidR="00610631" w:rsidRPr="00610631" w:rsidRDefault="00610631" w:rsidP="00610631">
      <w:pPr>
        <w:pStyle w:val="Normalnospace"/>
        <w:spacing w:before="120"/>
        <w:rPr>
          <w:rFonts w:asciiTheme="minorHAnsi" w:hAnsiTheme="minorHAnsi" w:cstheme="minorHAnsi"/>
          <w:sz w:val="22"/>
          <w:szCs w:val="22"/>
        </w:rPr>
      </w:pPr>
      <w:r w:rsidRPr="00610631">
        <w:rPr>
          <w:rFonts w:asciiTheme="minorHAnsi" w:hAnsiTheme="minorHAnsi" w:cstheme="minorHAnsi"/>
          <w:sz w:val="22"/>
          <w:szCs w:val="22"/>
        </w:rPr>
        <w:t>Such checks may include:</w:t>
      </w:r>
    </w:p>
    <w:p w14:paraId="28332FF7" w14:textId="7D129FD8" w:rsidR="00610631" w:rsidRPr="00610631" w:rsidRDefault="00610631" w:rsidP="00C85177">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t>t</w:t>
      </w:r>
      <w:r w:rsidRPr="00610631">
        <w:rPr>
          <w:rFonts w:asciiTheme="minorHAnsi" w:hAnsiTheme="minorHAnsi" w:cstheme="minorHAnsi"/>
          <w:sz w:val="22"/>
          <w:szCs w:val="22"/>
        </w:rPr>
        <w:t>he potential for reputational risk to the State</w:t>
      </w:r>
    </w:p>
    <w:p w14:paraId="4EC3E0E9" w14:textId="00410855" w:rsidR="00610631" w:rsidRPr="00610631" w:rsidRDefault="00610631" w:rsidP="00C85177">
      <w:pPr>
        <w:pStyle w:val="Normalnospace"/>
        <w:numPr>
          <w:ilvl w:val="0"/>
          <w:numId w:val="20"/>
        </w:numPr>
        <w:spacing w:before="120"/>
        <w:rPr>
          <w:rFonts w:asciiTheme="minorHAnsi" w:hAnsiTheme="minorHAnsi" w:cstheme="minorHAnsi"/>
          <w:sz w:val="22"/>
          <w:szCs w:val="22"/>
        </w:rPr>
      </w:pPr>
      <w:r w:rsidRPr="00610631">
        <w:rPr>
          <w:rFonts w:asciiTheme="minorHAnsi" w:hAnsiTheme="minorHAnsi" w:cstheme="minorHAnsi"/>
          <w:sz w:val="22"/>
          <w:szCs w:val="22"/>
        </w:rPr>
        <w:t xml:space="preserve">the risk profile, financial viability and management capacity of the </w:t>
      </w:r>
      <w:r w:rsidR="00106D60">
        <w:rPr>
          <w:rFonts w:asciiTheme="minorHAnsi" w:hAnsiTheme="minorHAnsi" w:cstheme="minorHAnsi"/>
          <w:sz w:val="22"/>
          <w:szCs w:val="22"/>
        </w:rPr>
        <w:t>A</w:t>
      </w:r>
      <w:r w:rsidRPr="00610631">
        <w:rPr>
          <w:rFonts w:asciiTheme="minorHAnsi" w:hAnsiTheme="minorHAnsi" w:cstheme="minorHAnsi"/>
          <w:sz w:val="22"/>
          <w:szCs w:val="22"/>
        </w:rPr>
        <w:t>pplicant’s business over the duration of the proposed activity</w:t>
      </w:r>
    </w:p>
    <w:p w14:paraId="4B981DBD" w14:textId="11E2E37B" w:rsidR="00610631" w:rsidRPr="00610631" w:rsidRDefault="00610631" w:rsidP="00C85177">
      <w:pPr>
        <w:pStyle w:val="Normalnospace"/>
        <w:numPr>
          <w:ilvl w:val="0"/>
          <w:numId w:val="20"/>
        </w:numPr>
        <w:spacing w:before="120"/>
        <w:rPr>
          <w:rFonts w:asciiTheme="minorHAnsi" w:hAnsiTheme="minorHAnsi" w:cstheme="minorHAnsi"/>
          <w:sz w:val="22"/>
          <w:szCs w:val="22"/>
        </w:rPr>
      </w:pPr>
      <w:r w:rsidRPr="00610631">
        <w:rPr>
          <w:rFonts w:asciiTheme="minorHAnsi" w:hAnsiTheme="minorHAnsi" w:cstheme="minorHAnsi"/>
          <w:sz w:val="22"/>
          <w:szCs w:val="22"/>
        </w:rPr>
        <w:t xml:space="preserve">whether the proposal has already been fully funded by the </w:t>
      </w:r>
      <w:r w:rsidR="007546E7">
        <w:rPr>
          <w:rFonts w:asciiTheme="minorHAnsi" w:hAnsiTheme="minorHAnsi" w:cstheme="minorHAnsi"/>
          <w:sz w:val="22"/>
          <w:szCs w:val="22"/>
        </w:rPr>
        <w:t>A</w:t>
      </w:r>
      <w:r w:rsidRPr="00610631">
        <w:rPr>
          <w:rFonts w:asciiTheme="minorHAnsi" w:hAnsiTheme="minorHAnsi" w:cstheme="minorHAnsi"/>
          <w:sz w:val="22"/>
          <w:szCs w:val="22"/>
        </w:rPr>
        <w:t xml:space="preserve">pplicant through other means </w:t>
      </w:r>
    </w:p>
    <w:p w14:paraId="25B9C65C" w14:textId="6C3D1622" w:rsidR="00610631" w:rsidRPr="00610631" w:rsidRDefault="00610631" w:rsidP="00C85177">
      <w:pPr>
        <w:pStyle w:val="Normalnospace"/>
        <w:numPr>
          <w:ilvl w:val="0"/>
          <w:numId w:val="20"/>
        </w:numPr>
        <w:spacing w:before="120"/>
        <w:rPr>
          <w:rFonts w:asciiTheme="minorHAnsi" w:hAnsiTheme="minorHAnsi" w:cstheme="minorHAnsi"/>
          <w:sz w:val="22"/>
          <w:szCs w:val="22"/>
        </w:rPr>
      </w:pPr>
      <w:r w:rsidRPr="00610631">
        <w:rPr>
          <w:rFonts w:asciiTheme="minorHAnsi" w:hAnsiTheme="minorHAnsi" w:cstheme="minorHAnsi"/>
          <w:sz w:val="22"/>
          <w:szCs w:val="22"/>
        </w:rPr>
        <w:t xml:space="preserve">the delivery performance of other </w:t>
      </w:r>
      <w:r w:rsidR="00BF3A33">
        <w:rPr>
          <w:rFonts w:asciiTheme="minorHAnsi" w:hAnsiTheme="minorHAnsi" w:cstheme="minorHAnsi"/>
          <w:sz w:val="22"/>
          <w:szCs w:val="22"/>
        </w:rPr>
        <w:t>Grant</w:t>
      </w:r>
      <w:r w:rsidRPr="00610631">
        <w:rPr>
          <w:rFonts w:asciiTheme="minorHAnsi" w:hAnsiTheme="minorHAnsi" w:cstheme="minorHAnsi"/>
          <w:sz w:val="22"/>
          <w:szCs w:val="22"/>
        </w:rPr>
        <w:t xml:space="preserve">s contracted with the Victorian Government and whether the </w:t>
      </w:r>
      <w:r w:rsidR="00106D60">
        <w:rPr>
          <w:rFonts w:asciiTheme="minorHAnsi" w:hAnsiTheme="minorHAnsi" w:cstheme="minorHAnsi"/>
          <w:sz w:val="22"/>
          <w:szCs w:val="22"/>
        </w:rPr>
        <w:t>A</w:t>
      </w:r>
      <w:r w:rsidRPr="00610631">
        <w:rPr>
          <w:rFonts w:asciiTheme="minorHAnsi" w:hAnsiTheme="minorHAnsi" w:cstheme="minorHAnsi"/>
          <w:sz w:val="22"/>
          <w:szCs w:val="22"/>
        </w:rPr>
        <w:t xml:space="preserve">pplicant has failed to meet key contractual obligations </w:t>
      </w:r>
    </w:p>
    <w:p w14:paraId="62FB8412" w14:textId="342E832B" w:rsidR="00610631" w:rsidRPr="00610631" w:rsidRDefault="00610631" w:rsidP="00C85177">
      <w:pPr>
        <w:pStyle w:val="Normalnospace"/>
        <w:numPr>
          <w:ilvl w:val="0"/>
          <w:numId w:val="20"/>
        </w:numPr>
        <w:spacing w:before="120"/>
        <w:rPr>
          <w:rFonts w:asciiTheme="minorHAnsi" w:hAnsiTheme="minorHAnsi" w:cstheme="minorHAnsi"/>
          <w:sz w:val="22"/>
          <w:szCs w:val="22"/>
        </w:rPr>
      </w:pPr>
      <w:r w:rsidRPr="00610631">
        <w:rPr>
          <w:rFonts w:asciiTheme="minorHAnsi" w:hAnsiTheme="minorHAnsi" w:cstheme="minorHAnsi"/>
          <w:sz w:val="22"/>
          <w:szCs w:val="22"/>
        </w:rPr>
        <w:t>any adverse findings by a regulator regarding an Applicant</w:t>
      </w:r>
    </w:p>
    <w:p w14:paraId="66069FC5" w14:textId="612E6ABE" w:rsidR="00610631" w:rsidRPr="00610631" w:rsidRDefault="00610631" w:rsidP="00C85177">
      <w:pPr>
        <w:pStyle w:val="Normalnospace"/>
        <w:numPr>
          <w:ilvl w:val="0"/>
          <w:numId w:val="20"/>
        </w:numPr>
        <w:spacing w:before="120"/>
        <w:rPr>
          <w:rFonts w:asciiTheme="minorHAnsi" w:hAnsiTheme="minorHAnsi" w:cstheme="minorHAnsi"/>
          <w:sz w:val="22"/>
          <w:szCs w:val="22"/>
        </w:rPr>
      </w:pPr>
      <w:r w:rsidRPr="00610631">
        <w:rPr>
          <w:rFonts w:asciiTheme="minorHAnsi" w:hAnsiTheme="minorHAnsi" w:cstheme="minorHAnsi"/>
          <w:sz w:val="22"/>
          <w:szCs w:val="22"/>
        </w:rPr>
        <w:t>if an Applicant is placed under external or voluntary administration or is subject to receivership</w:t>
      </w:r>
    </w:p>
    <w:p w14:paraId="272C44B9" w14:textId="700ECB9F" w:rsidR="00610631" w:rsidRPr="00610631" w:rsidRDefault="00610631" w:rsidP="00C85177">
      <w:pPr>
        <w:pStyle w:val="Normalnospace"/>
        <w:numPr>
          <w:ilvl w:val="0"/>
          <w:numId w:val="20"/>
        </w:numPr>
        <w:spacing w:before="120"/>
        <w:rPr>
          <w:rFonts w:asciiTheme="minorHAnsi" w:hAnsiTheme="minorHAnsi" w:cstheme="minorHAnsi"/>
          <w:sz w:val="22"/>
          <w:szCs w:val="22"/>
        </w:rPr>
      </w:pPr>
      <w:r w:rsidRPr="00610631">
        <w:rPr>
          <w:rFonts w:asciiTheme="minorHAnsi" w:hAnsiTheme="minorHAnsi" w:cstheme="minorHAnsi"/>
          <w:sz w:val="22"/>
          <w:szCs w:val="22"/>
        </w:rPr>
        <w:t>there is a petition to wind up or deregister the Applicant</w:t>
      </w:r>
    </w:p>
    <w:p w14:paraId="68554638" w14:textId="5C85A698" w:rsidR="00610631" w:rsidRPr="00610631" w:rsidRDefault="00610631" w:rsidP="00C85177">
      <w:pPr>
        <w:pStyle w:val="Normalnospace"/>
        <w:numPr>
          <w:ilvl w:val="0"/>
          <w:numId w:val="20"/>
        </w:numPr>
        <w:spacing w:before="120"/>
        <w:rPr>
          <w:rFonts w:asciiTheme="minorHAnsi" w:hAnsiTheme="minorHAnsi" w:cstheme="minorHAnsi"/>
          <w:sz w:val="22"/>
          <w:szCs w:val="22"/>
        </w:rPr>
      </w:pPr>
      <w:r w:rsidRPr="00610631">
        <w:rPr>
          <w:rFonts w:asciiTheme="minorHAnsi" w:hAnsiTheme="minorHAnsi" w:cstheme="minorHAnsi"/>
          <w:sz w:val="22"/>
          <w:szCs w:val="22"/>
        </w:rPr>
        <w:t>if an Applicant is or becomes deregistered or unregistered in respect of its registration regulatory body (including cancellation or lapse in registration)</w:t>
      </w:r>
    </w:p>
    <w:p w14:paraId="79F58C9A" w14:textId="65B8BEA1" w:rsidR="00610631" w:rsidRPr="00610631" w:rsidRDefault="00610631" w:rsidP="00610631">
      <w:pPr>
        <w:pStyle w:val="Normalnospace"/>
        <w:spacing w:before="120"/>
        <w:rPr>
          <w:rFonts w:asciiTheme="minorHAnsi" w:hAnsiTheme="minorHAnsi" w:cstheme="minorHAnsi"/>
          <w:sz w:val="22"/>
          <w:szCs w:val="22"/>
        </w:rPr>
      </w:pPr>
      <w:r w:rsidRPr="00610631">
        <w:rPr>
          <w:rFonts w:asciiTheme="minorHAnsi" w:hAnsiTheme="minorHAnsi" w:cstheme="minorHAnsi"/>
          <w:sz w:val="22"/>
          <w:szCs w:val="22"/>
        </w:rPr>
        <w:t xml:space="preserve">The department may, at any time, remove an </w:t>
      </w:r>
      <w:r w:rsidR="00106D60">
        <w:rPr>
          <w:rFonts w:asciiTheme="minorHAnsi" w:hAnsiTheme="minorHAnsi" w:cstheme="minorHAnsi"/>
          <w:sz w:val="22"/>
          <w:szCs w:val="22"/>
        </w:rPr>
        <w:t>A</w:t>
      </w:r>
      <w:r w:rsidRPr="00610631">
        <w:rPr>
          <w:rFonts w:asciiTheme="minorHAnsi" w:hAnsiTheme="minorHAnsi" w:cstheme="minorHAnsi"/>
          <w:sz w:val="22"/>
          <w:szCs w:val="22"/>
        </w:rPr>
        <w:t xml:space="preserve">pplicant from the </w:t>
      </w:r>
      <w:r w:rsidR="006B48FA">
        <w:rPr>
          <w:rFonts w:asciiTheme="minorHAnsi" w:hAnsiTheme="minorHAnsi" w:cstheme="minorHAnsi"/>
          <w:sz w:val="22"/>
          <w:szCs w:val="22"/>
        </w:rPr>
        <w:t>Application</w:t>
      </w:r>
      <w:r w:rsidRPr="00610631">
        <w:rPr>
          <w:rFonts w:asciiTheme="minorHAnsi" w:hAnsiTheme="minorHAnsi" w:cstheme="minorHAnsi"/>
          <w:sz w:val="22"/>
          <w:szCs w:val="22"/>
        </w:rPr>
        <w:t xml:space="preserve"> and assessment process, if in the department’s opinion, association with the </w:t>
      </w:r>
      <w:r w:rsidR="00106D60">
        <w:rPr>
          <w:rFonts w:asciiTheme="minorHAnsi" w:hAnsiTheme="minorHAnsi" w:cstheme="minorHAnsi"/>
          <w:sz w:val="22"/>
          <w:szCs w:val="22"/>
        </w:rPr>
        <w:t>A</w:t>
      </w:r>
      <w:r w:rsidRPr="00610631">
        <w:rPr>
          <w:rFonts w:asciiTheme="minorHAnsi" w:hAnsiTheme="minorHAnsi" w:cstheme="minorHAnsi"/>
          <w:sz w:val="22"/>
          <w:szCs w:val="22"/>
        </w:rPr>
        <w:t>pplicant may bring the department, a minister or the State of Victoria into disrepute.</w:t>
      </w:r>
    </w:p>
    <w:p w14:paraId="3E25797A" w14:textId="373C6A8F" w:rsidR="00801743" w:rsidRPr="00FA3DEB" w:rsidRDefault="00801743" w:rsidP="00801743">
      <w:pPr>
        <w:pStyle w:val="Normalnospace"/>
        <w:spacing w:before="120"/>
        <w:rPr>
          <w:rFonts w:asciiTheme="minorHAnsi" w:hAnsiTheme="minorHAnsi" w:cstheme="minorHAnsi"/>
          <w:sz w:val="22"/>
          <w:szCs w:val="22"/>
        </w:rPr>
      </w:pPr>
      <w:bookmarkStart w:id="59" w:name="_Toc144129785"/>
      <w:r w:rsidRPr="00610631">
        <w:rPr>
          <w:rFonts w:asciiTheme="minorHAnsi" w:hAnsiTheme="minorHAnsi" w:cstheme="minorHAnsi"/>
          <w:sz w:val="22"/>
          <w:szCs w:val="22"/>
        </w:rPr>
        <w:t xml:space="preserve">The department may request </w:t>
      </w:r>
      <w:r>
        <w:rPr>
          <w:rFonts w:asciiTheme="minorHAnsi" w:hAnsiTheme="minorHAnsi" w:cstheme="minorHAnsi"/>
          <w:sz w:val="22"/>
          <w:szCs w:val="22"/>
        </w:rPr>
        <w:t xml:space="preserve">from non-government </w:t>
      </w:r>
      <w:r w:rsidR="005B3CCD">
        <w:rPr>
          <w:rFonts w:asciiTheme="minorHAnsi" w:hAnsiTheme="minorHAnsi" w:cstheme="minorHAnsi"/>
          <w:sz w:val="22"/>
          <w:szCs w:val="22"/>
        </w:rPr>
        <w:t>Applicants</w:t>
      </w:r>
      <w:r w:rsidRPr="00610631">
        <w:rPr>
          <w:rFonts w:asciiTheme="minorHAnsi" w:hAnsiTheme="minorHAnsi" w:cstheme="minorHAnsi"/>
          <w:sz w:val="22"/>
          <w:szCs w:val="22"/>
        </w:rPr>
        <w:t xml:space="preserve"> </w:t>
      </w:r>
      <w:r>
        <w:rPr>
          <w:rFonts w:asciiTheme="minorHAnsi" w:hAnsiTheme="minorHAnsi" w:cstheme="minorHAnsi"/>
          <w:sz w:val="22"/>
          <w:szCs w:val="22"/>
        </w:rPr>
        <w:t xml:space="preserve">that </w:t>
      </w:r>
      <w:r w:rsidRPr="00610631">
        <w:rPr>
          <w:rFonts w:asciiTheme="minorHAnsi" w:hAnsiTheme="minorHAnsi" w:cstheme="minorHAnsi"/>
          <w:sz w:val="22"/>
          <w:szCs w:val="22"/>
        </w:rPr>
        <w:t>organisation</w:t>
      </w:r>
      <w:r>
        <w:rPr>
          <w:rFonts w:asciiTheme="minorHAnsi" w:hAnsiTheme="minorHAnsi" w:cstheme="minorHAnsi"/>
          <w:sz w:val="22"/>
          <w:szCs w:val="22"/>
        </w:rPr>
        <w:t xml:space="preserve">’s </w:t>
      </w:r>
      <w:r w:rsidRPr="00610631">
        <w:rPr>
          <w:rFonts w:asciiTheme="minorHAnsi" w:hAnsiTheme="minorHAnsi" w:cstheme="minorHAnsi"/>
          <w:sz w:val="22"/>
          <w:szCs w:val="22"/>
        </w:rPr>
        <w:t>last three financial statements</w:t>
      </w:r>
      <w:r>
        <w:rPr>
          <w:rFonts w:asciiTheme="minorHAnsi" w:hAnsiTheme="minorHAnsi" w:cstheme="minorHAnsi"/>
          <w:sz w:val="22"/>
          <w:szCs w:val="22"/>
        </w:rPr>
        <w:t xml:space="preserve"> as part of the departmental due diligence.</w:t>
      </w:r>
      <w:r w:rsidRPr="00610631">
        <w:rPr>
          <w:rFonts w:asciiTheme="minorHAnsi" w:hAnsiTheme="minorHAnsi" w:cstheme="minorHAnsi"/>
          <w:sz w:val="22"/>
          <w:szCs w:val="22"/>
        </w:rPr>
        <w:t xml:space="preserve"> </w:t>
      </w:r>
    </w:p>
    <w:p w14:paraId="08DD56A3" w14:textId="77777777" w:rsidR="00BD7029" w:rsidRPr="00896773" w:rsidRDefault="00BD7029" w:rsidP="00622076">
      <w:pPr>
        <w:pStyle w:val="Heading1"/>
        <w:snapToGrid/>
        <w:spacing w:before="240" w:after="120" w:line="320" w:lineRule="atLeast"/>
        <w:rPr>
          <w:rFonts w:asciiTheme="majorHAnsi" w:hAnsiTheme="majorHAnsi" w:cstheme="majorHAnsi"/>
          <w:color w:val="008484"/>
        </w:rPr>
      </w:pPr>
      <w:bookmarkStart w:id="60" w:name="_Toc243914694"/>
      <w:r w:rsidRPr="00896773">
        <w:rPr>
          <w:rFonts w:asciiTheme="majorHAnsi" w:hAnsiTheme="majorHAnsi" w:cstheme="majorHAnsi"/>
          <w:color w:val="008484"/>
        </w:rPr>
        <w:t>Notification of Outcomes</w:t>
      </w:r>
      <w:bookmarkEnd w:id="59"/>
      <w:bookmarkEnd w:id="60"/>
    </w:p>
    <w:p w14:paraId="6C3FA1B9" w14:textId="010265FD" w:rsidR="00424EFD" w:rsidRPr="00424EFD" w:rsidRDefault="00424EFD" w:rsidP="00BD7029">
      <w:pPr>
        <w:rPr>
          <w:rFonts w:asciiTheme="minorHAnsi" w:eastAsia="Times New Roman" w:hAnsiTheme="minorHAnsi" w:cstheme="minorHAnsi"/>
          <w:color w:val="auto"/>
          <w:sz w:val="22"/>
          <w:szCs w:val="22"/>
          <w:lang w:val="en-AU" w:eastAsia="en-AU"/>
        </w:rPr>
      </w:pPr>
      <w:r w:rsidRPr="00424EFD">
        <w:rPr>
          <w:rFonts w:asciiTheme="minorHAnsi" w:eastAsia="Times New Roman" w:hAnsiTheme="minorHAnsi" w:cstheme="minorHAnsi"/>
          <w:color w:val="auto"/>
          <w:sz w:val="22"/>
          <w:szCs w:val="22"/>
          <w:lang w:val="en-AU" w:eastAsia="en-AU"/>
        </w:rPr>
        <w:t xml:space="preserve">All </w:t>
      </w:r>
      <w:r w:rsidR="005B3CCD">
        <w:rPr>
          <w:rFonts w:asciiTheme="minorHAnsi" w:eastAsia="Times New Roman" w:hAnsiTheme="minorHAnsi" w:cstheme="minorHAnsi"/>
          <w:color w:val="auto"/>
          <w:sz w:val="22"/>
          <w:szCs w:val="22"/>
          <w:lang w:val="en-AU" w:eastAsia="en-AU"/>
        </w:rPr>
        <w:t>Applicants</w:t>
      </w:r>
      <w:r w:rsidRPr="00424EFD">
        <w:rPr>
          <w:rFonts w:asciiTheme="minorHAnsi" w:eastAsia="Times New Roman" w:hAnsiTheme="minorHAnsi" w:cstheme="minorHAnsi"/>
          <w:color w:val="auto"/>
          <w:sz w:val="22"/>
          <w:szCs w:val="22"/>
          <w:lang w:val="en-AU" w:eastAsia="en-AU"/>
        </w:rPr>
        <w:t xml:space="preserve"> will be advised via email of the outcome of their </w:t>
      </w:r>
      <w:proofErr w:type="gramStart"/>
      <w:r w:rsidR="006B48FA">
        <w:rPr>
          <w:rFonts w:asciiTheme="minorHAnsi" w:eastAsia="Times New Roman" w:hAnsiTheme="minorHAnsi" w:cstheme="minorHAnsi"/>
          <w:color w:val="auto"/>
          <w:sz w:val="22"/>
          <w:szCs w:val="22"/>
          <w:lang w:val="en-AU" w:eastAsia="en-AU"/>
        </w:rPr>
        <w:t>Application</w:t>
      </w:r>
      <w:proofErr w:type="gramEnd"/>
      <w:r w:rsidRPr="00424EFD">
        <w:rPr>
          <w:rFonts w:asciiTheme="minorHAnsi" w:eastAsia="Times New Roman" w:hAnsiTheme="minorHAnsi" w:cstheme="minorHAnsi"/>
          <w:color w:val="auto"/>
          <w:sz w:val="22"/>
          <w:szCs w:val="22"/>
          <w:lang w:val="en-AU" w:eastAsia="en-AU"/>
        </w:rPr>
        <w:t xml:space="preserve"> approximately 10 weeks after the closing date.</w:t>
      </w:r>
    </w:p>
    <w:p w14:paraId="18E25659" w14:textId="77777777" w:rsidR="00BD7029" w:rsidRDefault="00BD7029" w:rsidP="00622076">
      <w:pPr>
        <w:pStyle w:val="Heading1"/>
        <w:snapToGrid/>
        <w:spacing w:before="240" w:after="120" w:line="320" w:lineRule="atLeast"/>
        <w:rPr>
          <w:rFonts w:asciiTheme="majorHAnsi" w:hAnsiTheme="majorHAnsi" w:cstheme="majorHAnsi"/>
          <w:color w:val="008484"/>
        </w:rPr>
      </w:pPr>
      <w:bookmarkStart w:id="61" w:name="_Toc144129786"/>
      <w:bookmarkStart w:id="62" w:name="_Toc243914695"/>
      <w:r w:rsidRPr="00896773">
        <w:rPr>
          <w:rFonts w:asciiTheme="majorHAnsi" w:hAnsiTheme="majorHAnsi" w:cstheme="majorHAnsi"/>
          <w:color w:val="008484"/>
        </w:rPr>
        <w:t>Conditions of Funding</w:t>
      </w:r>
      <w:bookmarkEnd w:id="58"/>
      <w:bookmarkEnd w:id="61"/>
      <w:bookmarkEnd w:id="62"/>
    </w:p>
    <w:p w14:paraId="6A88AB1E" w14:textId="7109C7CB" w:rsidR="00BD7029" w:rsidRPr="006927CF" w:rsidRDefault="00BD7029" w:rsidP="00BD048A">
      <w:pPr>
        <w:pStyle w:val="Heading2"/>
        <w:spacing w:before="240" w:after="120"/>
        <w:rPr>
          <w:rFonts w:asciiTheme="majorHAnsi" w:eastAsiaTheme="minorEastAsia" w:hAnsiTheme="majorHAnsi" w:cstheme="majorBidi"/>
          <w:color w:val="007B4B" w:themeColor="accent3"/>
        </w:rPr>
      </w:pPr>
      <w:bookmarkStart w:id="63" w:name="_Toc243914696"/>
      <w:r w:rsidRPr="006927CF">
        <w:rPr>
          <w:rFonts w:asciiTheme="majorHAnsi" w:eastAsiaTheme="minorEastAsia" w:hAnsiTheme="majorHAnsi" w:cstheme="majorBidi"/>
          <w:color w:val="007B4B" w:themeColor="accent3"/>
        </w:rPr>
        <w:t>Funding Offer</w:t>
      </w:r>
      <w:bookmarkEnd w:id="63"/>
    </w:p>
    <w:p w14:paraId="61F7FDE4" w14:textId="058F3588" w:rsidR="00852371" w:rsidRDefault="005B3CCD" w:rsidP="00424EFD">
      <w:pPr>
        <w:rPr>
          <w:rFonts w:asciiTheme="minorHAnsi" w:hAnsiTheme="minorHAnsi" w:cstheme="minorHAnsi"/>
          <w:sz w:val="22"/>
          <w:szCs w:val="22"/>
        </w:rPr>
      </w:pPr>
      <w:r>
        <w:rPr>
          <w:rFonts w:asciiTheme="minorHAnsi" w:hAnsiTheme="minorHAnsi" w:cstheme="minorHAnsi"/>
          <w:sz w:val="22"/>
          <w:szCs w:val="22"/>
        </w:rPr>
        <w:t>Applicants</w:t>
      </w:r>
      <w:r w:rsidR="00251059" w:rsidRPr="00251059">
        <w:rPr>
          <w:rFonts w:asciiTheme="minorHAnsi" w:hAnsiTheme="minorHAnsi" w:cstheme="minorHAnsi"/>
          <w:sz w:val="22"/>
          <w:szCs w:val="22"/>
        </w:rPr>
        <w:t xml:space="preserve"> will be issued a letter of offer (Letter of Offer)</w:t>
      </w:r>
      <w:r w:rsidR="00251059">
        <w:rPr>
          <w:rFonts w:asciiTheme="minorHAnsi" w:hAnsiTheme="minorHAnsi" w:cstheme="minorHAnsi"/>
          <w:sz w:val="22"/>
          <w:szCs w:val="22"/>
        </w:rPr>
        <w:t xml:space="preserve"> if they are successful and are required to </w:t>
      </w:r>
      <w:r w:rsidR="00251059" w:rsidRPr="00251059">
        <w:rPr>
          <w:rFonts w:asciiTheme="minorHAnsi" w:hAnsiTheme="minorHAnsi" w:cstheme="minorHAnsi"/>
          <w:sz w:val="22"/>
          <w:szCs w:val="22"/>
        </w:rPr>
        <w:t>accept the funding offer in writing within 14 days from the date of the offer</w:t>
      </w:r>
      <w:r w:rsidR="00251059">
        <w:rPr>
          <w:rFonts w:asciiTheme="minorHAnsi" w:hAnsiTheme="minorHAnsi" w:cstheme="minorHAnsi"/>
          <w:sz w:val="22"/>
          <w:szCs w:val="22"/>
        </w:rPr>
        <w:t>.</w:t>
      </w:r>
    </w:p>
    <w:p w14:paraId="5D2A2330" w14:textId="53A163E0" w:rsidR="00BD7029" w:rsidRDefault="00424EFD" w:rsidP="00424EFD">
      <w:pPr>
        <w:rPr>
          <w:rFonts w:asciiTheme="minorHAnsi" w:hAnsiTheme="minorHAnsi" w:cstheme="minorHAnsi"/>
          <w:sz w:val="22"/>
          <w:szCs w:val="22"/>
        </w:rPr>
      </w:pPr>
      <w:r w:rsidRPr="00424EFD">
        <w:rPr>
          <w:rFonts w:asciiTheme="minorHAnsi" w:hAnsiTheme="minorHAnsi" w:cstheme="minorHAnsi"/>
          <w:sz w:val="22"/>
          <w:szCs w:val="22"/>
        </w:rPr>
        <w:t xml:space="preserve">An offer of funding is not binding on the department unless and until both the department and the </w:t>
      </w:r>
      <w:r w:rsidR="00106D60">
        <w:rPr>
          <w:rFonts w:asciiTheme="minorHAnsi" w:hAnsiTheme="minorHAnsi" w:cstheme="minorHAnsi"/>
          <w:sz w:val="22"/>
          <w:szCs w:val="22"/>
        </w:rPr>
        <w:t>A</w:t>
      </w:r>
      <w:r w:rsidRPr="00424EFD">
        <w:rPr>
          <w:rFonts w:asciiTheme="minorHAnsi" w:hAnsiTheme="minorHAnsi" w:cstheme="minorHAnsi"/>
          <w:sz w:val="22"/>
          <w:szCs w:val="22"/>
        </w:rPr>
        <w:t xml:space="preserve">pplicant execute the </w:t>
      </w:r>
      <w:r w:rsidR="00666A16">
        <w:rPr>
          <w:rFonts w:asciiTheme="minorHAnsi" w:hAnsiTheme="minorHAnsi" w:cstheme="minorHAnsi"/>
          <w:sz w:val="22"/>
          <w:szCs w:val="22"/>
        </w:rPr>
        <w:t>Grant Agreement</w:t>
      </w:r>
      <w:r w:rsidRPr="00424EFD">
        <w:rPr>
          <w:rFonts w:asciiTheme="minorHAnsi" w:hAnsiTheme="minorHAnsi" w:cstheme="minorHAnsi"/>
          <w:sz w:val="22"/>
          <w:szCs w:val="22"/>
        </w:rPr>
        <w:t>.</w:t>
      </w:r>
    </w:p>
    <w:p w14:paraId="630E2C5E" w14:textId="0A14FB81" w:rsidR="00BD7029" w:rsidRPr="006927CF" w:rsidRDefault="00666A16" w:rsidP="00BD048A">
      <w:pPr>
        <w:pStyle w:val="Heading2"/>
        <w:spacing w:before="240" w:after="120"/>
        <w:rPr>
          <w:rFonts w:asciiTheme="majorHAnsi" w:eastAsiaTheme="minorEastAsia" w:hAnsiTheme="majorHAnsi" w:cstheme="majorBidi"/>
          <w:color w:val="007B4B" w:themeColor="accent3"/>
        </w:rPr>
      </w:pPr>
      <w:bookmarkStart w:id="64" w:name="_Toc69127797"/>
      <w:bookmarkStart w:id="65" w:name="_Toc84929496"/>
      <w:bookmarkStart w:id="66" w:name="_Toc243914697"/>
      <w:r>
        <w:rPr>
          <w:rFonts w:asciiTheme="majorHAnsi" w:eastAsiaTheme="minorEastAsia" w:hAnsiTheme="majorHAnsi" w:cstheme="majorBidi"/>
          <w:color w:val="007B4B" w:themeColor="accent3"/>
        </w:rPr>
        <w:lastRenderedPageBreak/>
        <w:t>Grant Agreement</w:t>
      </w:r>
      <w:r w:rsidR="22B9F067" w:rsidRPr="006927CF">
        <w:rPr>
          <w:rFonts w:asciiTheme="majorHAnsi" w:eastAsiaTheme="minorEastAsia" w:hAnsiTheme="majorHAnsi" w:cstheme="majorBidi"/>
          <w:color w:val="007B4B" w:themeColor="accent3"/>
        </w:rPr>
        <w:t>s</w:t>
      </w:r>
      <w:bookmarkEnd w:id="64"/>
      <w:bookmarkEnd w:id="65"/>
      <w:bookmarkEnd w:id="66"/>
    </w:p>
    <w:p w14:paraId="419B8622" w14:textId="22735BBA" w:rsidR="00647F06" w:rsidRPr="009345B0" w:rsidRDefault="00631303" w:rsidP="005307C6">
      <w:pPr>
        <w:spacing w:before="120"/>
        <w:rPr>
          <w:rFonts w:asciiTheme="minorHAnsi" w:hAnsiTheme="minorHAnsi" w:cstheme="minorHAnsi"/>
          <w:sz w:val="22"/>
          <w:szCs w:val="22"/>
        </w:rPr>
      </w:pPr>
      <w:r>
        <w:rPr>
          <w:rFonts w:asciiTheme="minorHAnsi" w:hAnsiTheme="minorHAnsi" w:cstheme="minorHAnsi"/>
          <w:sz w:val="22"/>
          <w:szCs w:val="22"/>
        </w:rPr>
        <w:t>Successful Applicant</w:t>
      </w:r>
      <w:r w:rsidR="005B3CCD">
        <w:rPr>
          <w:rFonts w:asciiTheme="minorHAnsi" w:hAnsiTheme="minorHAnsi" w:cstheme="minorHAnsi"/>
          <w:sz w:val="22"/>
          <w:szCs w:val="22"/>
        </w:rPr>
        <w:t>s</w:t>
      </w:r>
      <w:r w:rsidR="00647F06" w:rsidRPr="009345B0">
        <w:rPr>
          <w:rFonts w:asciiTheme="minorHAnsi" w:hAnsiTheme="minorHAnsi" w:cstheme="minorHAnsi"/>
          <w:sz w:val="22"/>
          <w:szCs w:val="22"/>
        </w:rPr>
        <w:t xml:space="preserve"> will be invited to enter into a legally binding </w:t>
      </w:r>
      <w:r w:rsidR="00666A16">
        <w:rPr>
          <w:rFonts w:asciiTheme="minorHAnsi" w:hAnsiTheme="minorHAnsi" w:cstheme="minorHAnsi"/>
          <w:sz w:val="22"/>
          <w:szCs w:val="22"/>
        </w:rPr>
        <w:t>Grant Agreement</w:t>
      </w:r>
      <w:r w:rsidR="00647F06" w:rsidRPr="009345B0">
        <w:rPr>
          <w:rFonts w:asciiTheme="minorHAnsi" w:hAnsiTheme="minorHAnsi" w:cstheme="minorHAnsi"/>
          <w:sz w:val="22"/>
          <w:szCs w:val="22"/>
        </w:rPr>
        <w:t xml:space="preserve"> with the State of Victoria (</w:t>
      </w:r>
      <w:r w:rsidR="00647F06" w:rsidRPr="00647F06">
        <w:rPr>
          <w:rFonts w:asciiTheme="minorHAnsi" w:hAnsiTheme="minorHAnsi" w:cstheme="minorHAnsi"/>
          <w:sz w:val="22"/>
          <w:szCs w:val="22"/>
        </w:rPr>
        <w:t>State</w:t>
      </w:r>
      <w:r w:rsidR="00647F06" w:rsidRPr="009345B0">
        <w:rPr>
          <w:rFonts w:asciiTheme="minorHAnsi" w:hAnsiTheme="minorHAnsi" w:cstheme="minorHAnsi"/>
          <w:sz w:val="22"/>
          <w:szCs w:val="22"/>
        </w:rPr>
        <w:t xml:space="preserve">) as represented by the department. </w:t>
      </w:r>
      <w:r w:rsidR="00647F06" w:rsidRPr="00647F06">
        <w:rPr>
          <w:rFonts w:asciiTheme="minorHAnsi" w:hAnsiTheme="minorHAnsi" w:cstheme="minorHAnsi"/>
          <w:sz w:val="22"/>
          <w:szCs w:val="22"/>
        </w:rPr>
        <w:t xml:space="preserve">An example of the </w:t>
      </w:r>
      <w:r w:rsidR="00666A16">
        <w:rPr>
          <w:rFonts w:asciiTheme="minorHAnsi" w:hAnsiTheme="minorHAnsi" w:cstheme="minorHAnsi"/>
          <w:sz w:val="22"/>
          <w:szCs w:val="22"/>
        </w:rPr>
        <w:t>Grant Agreement</w:t>
      </w:r>
      <w:r w:rsidR="00647F06" w:rsidRPr="00647F06">
        <w:rPr>
          <w:rFonts w:asciiTheme="minorHAnsi" w:hAnsiTheme="minorHAnsi" w:cstheme="minorHAnsi"/>
          <w:sz w:val="22"/>
          <w:szCs w:val="22"/>
        </w:rPr>
        <w:t xml:space="preserve"> can be found </w:t>
      </w:r>
      <w:r w:rsidR="00C32027">
        <w:rPr>
          <w:rFonts w:asciiTheme="minorHAnsi" w:hAnsiTheme="minorHAnsi" w:cstheme="minorHAnsi"/>
          <w:sz w:val="22"/>
          <w:szCs w:val="22"/>
        </w:rPr>
        <w:t xml:space="preserve">on the </w:t>
      </w:r>
      <w:hyperlink r:id="rId24" w:history="1">
        <w:r w:rsidR="00DE6834" w:rsidRPr="00DE6834">
          <w:rPr>
            <w:rStyle w:val="Hyperlink"/>
            <w:rFonts w:asciiTheme="minorHAnsi" w:hAnsiTheme="minorHAnsi" w:cstheme="minorHAnsi"/>
            <w:sz w:val="22"/>
            <w:szCs w:val="22"/>
          </w:rPr>
          <w:t>DJSIR Victorian Medical Research Acceleration Fund webpage</w:t>
        </w:r>
      </w:hyperlink>
      <w:r w:rsidR="00DE6834">
        <w:rPr>
          <w:rFonts w:asciiTheme="minorHAnsi" w:hAnsiTheme="minorHAnsi" w:cstheme="minorHAnsi"/>
          <w:sz w:val="22"/>
          <w:szCs w:val="22"/>
        </w:rPr>
        <w:t>.</w:t>
      </w:r>
    </w:p>
    <w:p w14:paraId="06759F85" w14:textId="798115D2" w:rsidR="00647F06" w:rsidRPr="009345B0" w:rsidRDefault="00647F06" w:rsidP="005307C6">
      <w:pPr>
        <w:spacing w:before="120"/>
        <w:rPr>
          <w:rFonts w:asciiTheme="minorHAnsi" w:hAnsiTheme="minorHAnsi" w:cstheme="minorHAnsi"/>
          <w:sz w:val="22"/>
          <w:szCs w:val="22"/>
        </w:rPr>
      </w:pPr>
      <w:r w:rsidRPr="009345B0">
        <w:rPr>
          <w:rFonts w:asciiTheme="minorHAnsi" w:hAnsiTheme="minorHAnsi" w:cstheme="minorHAnsi"/>
          <w:sz w:val="22"/>
          <w:szCs w:val="22"/>
        </w:rPr>
        <w:t xml:space="preserve">The </w:t>
      </w:r>
      <w:r w:rsidR="00106D60">
        <w:rPr>
          <w:rFonts w:asciiTheme="minorHAnsi" w:hAnsiTheme="minorHAnsi" w:cstheme="minorHAnsi"/>
          <w:sz w:val="22"/>
          <w:szCs w:val="22"/>
        </w:rPr>
        <w:t>A</w:t>
      </w:r>
      <w:r w:rsidRPr="009345B0">
        <w:rPr>
          <w:rFonts w:asciiTheme="minorHAnsi" w:hAnsiTheme="minorHAnsi" w:cstheme="minorHAnsi"/>
          <w:sz w:val="22"/>
          <w:szCs w:val="22"/>
        </w:rPr>
        <w:t xml:space="preserve">pplicant will be required to sign the </w:t>
      </w:r>
      <w:r w:rsidR="00666A16">
        <w:rPr>
          <w:rFonts w:asciiTheme="minorHAnsi" w:hAnsiTheme="minorHAnsi" w:cstheme="minorHAnsi"/>
          <w:sz w:val="22"/>
          <w:szCs w:val="22"/>
        </w:rPr>
        <w:t>Grant Agreement</w:t>
      </w:r>
      <w:r w:rsidRPr="009345B0">
        <w:rPr>
          <w:rFonts w:asciiTheme="minorHAnsi" w:hAnsiTheme="minorHAnsi" w:cstheme="minorHAnsi"/>
          <w:sz w:val="22"/>
          <w:szCs w:val="22"/>
        </w:rPr>
        <w:t xml:space="preserve"> </w:t>
      </w:r>
      <w:r w:rsidR="00DB5047">
        <w:rPr>
          <w:rFonts w:asciiTheme="minorHAnsi" w:hAnsiTheme="minorHAnsi" w:cstheme="minorHAnsi"/>
          <w:sz w:val="22"/>
          <w:szCs w:val="22"/>
        </w:rPr>
        <w:t>within</w:t>
      </w:r>
      <w:r w:rsidRPr="009345B0">
        <w:rPr>
          <w:rFonts w:asciiTheme="minorHAnsi" w:hAnsiTheme="minorHAnsi" w:cstheme="minorHAnsi"/>
          <w:sz w:val="22"/>
          <w:szCs w:val="22"/>
        </w:rPr>
        <w:t xml:space="preserve"> </w:t>
      </w:r>
      <w:r>
        <w:rPr>
          <w:rFonts w:asciiTheme="minorHAnsi" w:hAnsiTheme="minorHAnsi" w:cstheme="minorHAnsi"/>
          <w:sz w:val="22"/>
          <w:szCs w:val="22"/>
        </w:rPr>
        <w:t>30</w:t>
      </w:r>
      <w:r w:rsidRPr="009345B0">
        <w:rPr>
          <w:rFonts w:asciiTheme="minorHAnsi" w:hAnsiTheme="minorHAnsi" w:cstheme="minorHAnsi"/>
          <w:sz w:val="22"/>
          <w:szCs w:val="22"/>
        </w:rPr>
        <w:t xml:space="preserve"> days of offer. The funding offer may lapse or be withdrawn if the </w:t>
      </w:r>
      <w:r w:rsidR="00666A16">
        <w:rPr>
          <w:rFonts w:asciiTheme="minorHAnsi" w:hAnsiTheme="minorHAnsi" w:cstheme="minorHAnsi"/>
          <w:sz w:val="22"/>
          <w:szCs w:val="22"/>
        </w:rPr>
        <w:t>Grant Agreement</w:t>
      </w:r>
      <w:r w:rsidRPr="009345B0">
        <w:rPr>
          <w:rFonts w:asciiTheme="minorHAnsi" w:hAnsiTheme="minorHAnsi" w:cstheme="minorHAnsi"/>
          <w:sz w:val="22"/>
          <w:szCs w:val="22"/>
        </w:rPr>
        <w:t xml:space="preserve"> is not signed by the </w:t>
      </w:r>
      <w:r w:rsidR="007546E7">
        <w:rPr>
          <w:rFonts w:asciiTheme="minorHAnsi" w:hAnsiTheme="minorHAnsi" w:cstheme="minorHAnsi"/>
          <w:sz w:val="22"/>
          <w:szCs w:val="22"/>
        </w:rPr>
        <w:t>A</w:t>
      </w:r>
      <w:r w:rsidRPr="009345B0">
        <w:rPr>
          <w:rFonts w:asciiTheme="minorHAnsi" w:hAnsiTheme="minorHAnsi" w:cstheme="minorHAnsi"/>
          <w:sz w:val="22"/>
          <w:szCs w:val="22"/>
        </w:rPr>
        <w:t xml:space="preserve">pplicant within the </w:t>
      </w:r>
      <w:proofErr w:type="gramStart"/>
      <w:r w:rsidRPr="009345B0">
        <w:rPr>
          <w:rFonts w:asciiTheme="minorHAnsi" w:hAnsiTheme="minorHAnsi" w:cstheme="minorHAnsi"/>
          <w:sz w:val="22"/>
          <w:szCs w:val="22"/>
        </w:rPr>
        <w:t>timeframe</w:t>
      </w:r>
      <w:proofErr w:type="gramEnd"/>
      <w:r w:rsidRPr="009345B0">
        <w:rPr>
          <w:rFonts w:asciiTheme="minorHAnsi" w:hAnsiTheme="minorHAnsi" w:cstheme="minorHAnsi"/>
          <w:sz w:val="22"/>
          <w:szCs w:val="22"/>
        </w:rPr>
        <w:t xml:space="preserve"> given. The department is the final signatory to the </w:t>
      </w:r>
      <w:r w:rsidR="00666A16">
        <w:rPr>
          <w:rFonts w:asciiTheme="minorHAnsi" w:hAnsiTheme="minorHAnsi" w:cstheme="minorHAnsi"/>
          <w:sz w:val="22"/>
          <w:szCs w:val="22"/>
        </w:rPr>
        <w:t>Grant Agreement</w:t>
      </w:r>
      <w:r w:rsidRPr="009345B0">
        <w:rPr>
          <w:rFonts w:asciiTheme="minorHAnsi" w:hAnsiTheme="minorHAnsi" w:cstheme="minorHAnsi"/>
          <w:sz w:val="22"/>
          <w:szCs w:val="22"/>
        </w:rPr>
        <w:t xml:space="preserve">. </w:t>
      </w:r>
    </w:p>
    <w:p w14:paraId="79BFC78B" w14:textId="4CA5517D" w:rsidR="00647F06" w:rsidRPr="00647F06" w:rsidRDefault="00647F06" w:rsidP="005307C6">
      <w:pPr>
        <w:spacing w:before="120"/>
        <w:rPr>
          <w:rFonts w:asciiTheme="minorHAnsi" w:hAnsiTheme="minorHAnsi" w:cstheme="minorHAnsi"/>
          <w:sz w:val="22"/>
          <w:szCs w:val="22"/>
        </w:rPr>
      </w:pPr>
      <w:r w:rsidRPr="00647F06">
        <w:rPr>
          <w:rFonts w:asciiTheme="minorHAnsi" w:hAnsiTheme="minorHAnsi" w:cstheme="minorHAnsi"/>
          <w:sz w:val="22"/>
          <w:szCs w:val="22"/>
        </w:rPr>
        <w:t xml:space="preserve">The </w:t>
      </w:r>
      <w:r w:rsidR="00E87019">
        <w:rPr>
          <w:rFonts w:asciiTheme="minorHAnsi" w:hAnsiTheme="minorHAnsi" w:cstheme="minorHAnsi"/>
          <w:sz w:val="22"/>
          <w:szCs w:val="22"/>
        </w:rPr>
        <w:t>Project</w:t>
      </w:r>
      <w:r w:rsidRPr="00647F06">
        <w:rPr>
          <w:rFonts w:asciiTheme="minorHAnsi" w:hAnsiTheme="minorHAnsi" w:cstheme="minorHAnsi"/>
          <w:sz w:val="22"/>
          <w:szCs w:val="22"/>
        </w:rPr>
        <w:t xml:space="preserve">, and any expenditure of funds associated with the </w:t>
      </w:r>
      <w:r w:rsidR="00E87019">
        <w:rPr>
          <w:rFonts w:asciiTheme="minorHAnsi" w:hAnsiTheme="minorHAnsi" w:cstheme="minorHAnsi"/>
          <w:sz w:val="22"/>
          <w:szCs w:val="22"/>
        </w:rPr>
        <w:t>Project</w:t>
      </w:r>
      <w:r w:rsidRPr="00647F06">
        <w:rPr>
          <w:rFonts w:asciiTheme="minorHAnsi" w:hAnsiTheme="minorHAnsi" w:cstheme="minorHAnsi"/>
          <w:sz w:val="22"/>
          <w:szCs w:val="22"/>
        </w:rPr>
        <w:t xml:space="preserve">, must not commence until the </w:t>
      </w:r>
      <w:r w:rsidR="00666A16">
        <w:rPr>
          <w:rFonts w:asciiTheme="minorHAnsi" w:hAnsiTheme="minorHAnsi" w:cstheme="minorHAnsi"/>
          <w:sz w:val="22"/>
          <w:szCs w:val="22"/>
        </w:rPr>
        <w:t>Grant Agreement</w:t>
      </w:r>
      <w:r w:rsidRPr="00647F06">
        <w:rPr>
          <w:rFonts w:asciiTheme="minorHAnsi" w:hAnsiTheme="minorHAnsi" w:cstheme="minorHAnsi"/>
          <w:sz w:val="22"/>
          <w:szCs w:val="22"/>
        </w:rPr>
        <w:t xml:space="preserve"> has been executed. Agreement execution means the </w:t>
      </w:r>
      <w:r w:rsidR="00666A16">
        <w:rPr>
          <w:rFonts w:asciiTheme="minorHAnsi" w:hAnsiTheme="minorHAnsi" w:cstheme="minorHAnsi"/>
          <w:sz w:val="22"/>
          <w:szCs w:val="22"/>
        </w:rPr>
        <w:t>Grant Agreement</w:t>
      </w:r>
      <w:r w:rsidRPr="00647F06">
        <w:rPr>
          <w:rFonts w:asciiTheme="minorHAnsi" w:hAnsiTheme="minorHAnsi" w:cstheme="minorHAnsi"/>
          <w:sz w:val="22"/>
          <w:szCs w:val="22"/>
        </w:rPr>
        <w:t xml:space="preserve"> has been signed by both the department and the </w:t>
      </w:r>
      <w:r w:rsidR="00106D60">
        <w:rPr>
          <w:rFonts w:asciiTheme="minorHAnsi" w:hAnsiTheme="minorHAnsi" w:cstheme="minorHAnsi"/>
          <w:sz w:val="22"/>
          <w:szCs w:val="22"/>
        </w:rPr>
        <w:t>A</w:t>
      </w:r>
      <w:r w:rsidRPr="00647F06">
        <w:rPr>
          <w:rFonts w:asciiTheme="minorHAnsi" w:hAnsiTheme="minorHAnsi" w:cstheme="minorHAnsi"/>
          <w:sz w:val="22"/>
          <w:szCs w:val="22"/>
        </w:rPr>
        <w:t>pplicant.</w:t>
      </w:r>
    </w:p>
    <w:p w14:paraId="403F4DB4" w14:textId="3CDB344D" w:rsidR="00647F06" w:rsidRDefault="00647F06" w:rsidP="005307C6">
      <w:pPr>
        <w:spacing w:before="120"/>
        <w:rPr>
          <w:rFonts w:asciiTheme="minorHAnsi" w:hAnsiTheme="minorHAnsi" w:cstheme="minorHAnsi"/>
          <w:sz w:val="22"/>
          <w:szCs w:val="22"/>
        </w:rPr>
      </w:pPr>
      <w:r w:rsidRPr="00647F06">
        <w:rPr>
          <w:rFonts w:asciiTheme="minorHAnsi" w:hAnsiTheme="minorHAnsi" w:cstheme="minorHAnsi"/>
          <w:sz w:val="22"/>
          <w:szCs w:val="22"/>
        </w:rPr>
        <w:t xml:space="preserve">Once the agreement has been </w:t>
      </w:r>
      <w:proofErr w:type="gramStart"/>
      <w:r w:rsidRPr="00647F06">
        <w:rPr>
          <w:rFonts w:asciiTheme="minorHAnsi" w:hAnsiTheme="minorHAnsi" w:cstheme="minorHAnsi"/>
          <w:sz w:val="22"/>
          <w:szCs w:val="22"/>
        </w:rPr>
        <w:t>executed</w:t>
      </w:r>
      <w:proofErr w:type="gramEnd"/>
      <w:r w:rsidRPr="00647F06">
        <w:rPr>
          <w:rFonts w:asciiTheme="minorHAnsi" w:hAnsiTheme="minorHAnsi" w:cstheme="minorHAnsi"/>
          <w:sz w:val="22"/>
          <w:szCs w:val="22"/>
        </w:rPr>
        <w:t xml:space="preserve">, the </w:t>
      </w:r>
      <w:r w:rsidR="00BF3A33">
        <w:rPr>
          <w:rFonts w:asciiTheme="minorHAnsi" w:hAnsiTheme="minorHAnsi" w:cstheme="minorHAnsi"/>
          <w:sz w:val="22"/>
          <w:szCs w:val="22"/>
        </w:rPr>
        <w:t>Grant</w:t>
      </w:r>
      <w:r w:rsidRPr="00647F06">
        <w:rPr>
          <w:rFonts w:asciiTheme="minorHAnsi" w:hAnsiTheme="minorHAnsi" w:cstheme="minorHAnsi"/>
          <w:sz w:val="22"/>
          <w:szCs w:val="22"/>
        </w:rPr>
        <w:t xml:space="preserve"> </w:t>
      </w:r>
      <w:r w:rsidR="00666A16">
        <w:rPr>
          <w:rFonts w:asciiTheme="minorHAnsi" w:hAnsiTheme="minorHAnsi" w:cstheme="minorHAnsi"/>
          <w:sz w:val="22"/>
          <w:szCs w:val="22"/>
        </w:rPr>
        <w:t>R</w:t>
      </w:r>
      <w:r w:rsidRPr="00647F06">
        <w:rPr>
          <w:rFonts w:asciiTheme="minorHAnsi" w:hAnsiTheme="minorHAnsi" w:cstheme="minorHAnsi"/>
          <w:sz w:val="22"/>
          <w:szCs w:val="22"/>
        </w:rPr>
        <w:t>ecipient (</w:t>
      </w:r>
      <w:r w:rsidR="00631303">
        <w:rPr>
          <w:rFonts w:asciiTheme="minorHAnsi" w:hAnsiTheme="minorHAnsi" w:cstheme="minorHAnsi"/>
          <w:sz w:val="22"/>
          <w:szCs w:val="22"/>
        </w:rPr>
        <w:t>Successful Applicant</w:t>
      </w:r>
      <w:r w:rsidRPr="00647F06">
        <w:rPr>
          <w:rFonts w:asciiTheme="minorHAnsi" w:hAnsiTheme="minorHAnsi" w:cstheme="minorHAnsi"/>
          <w:sz w:val="22"/>
          <w:szCs w:val="22"/>
        </w:rPr>
        <w:t xml:space="preserve">) will be required to commence the </w:t>
      </w:r>
      <w:r w:rsidR="00E87019">
        <w:rPr>
          <w:rFonts w:asciiTheme="minorHAnsi" w:hAnsiTheme="minorHAnsi" w:cstheme="minorHAnsi"/>
          <w:sz w:val="22"/>
          <w:szCs w:val="22"/>
        </w:rPr>
        <w:t>Project</w:t>
      </w:r>
      <w:r w:rsidRPr="00647F06">
        <w:rPr>
          <w:rFonts w:asciiTheme="minorHAnsi" w:hAnsiTheme="minorHAnsi" w:cstheme="minorHAnsi"/>
          <w:sz w:val="22"/>
          <w:szCs w:val="22"/>
        </w:rPr>
        <w:t xml:space="preserve"> by the Commencement Date and within the agreed timeframe. </w:t>
      </w:r>
      <w:r w:rsidRPr="00852371">
        <w:rPr>
          <w:rFonts w:asciiTheme="minorHAnsi" w:hAnsiTheme="minorHAnsi" w:cstheme="minorHAnsi"/>
          <w:sz w:val="22"/>
          <w:szCs w:val="22"/>
        </w:rPr>
        <w:t xml:space="preserve">If a </w:t>
      </w:r>
      <w:r w:rsidR="00631303">
        <w:rPr>
          <w:rFonts w:asciiTheme="minorHAnsi" w:hAnsiTheme="minorHAnsi" w:cstheme="minorHAnsi"/>
          <w:sz w:val="22"/>
          <w:szCs w:val="22"/>
        </w:rPr>
        <w:t>Successful Applicant</w:t>
      </w:r>
      <w:r w:rsidRPr="00852371">
        <w:rPr>
          <w:rFonts w:asciiTheme="minorHAnsi" w:hAnsiTheme="minorHAnsi" w:cstheme="minorHAnsi"/>
          <w:sz w:val="22"/>
          <w:szCs w:val="22"/>
        </w:rPr>
        <w:t xml:space="preserve"> does not commence the </w:t>
      </w:r>
      <w:r w:rsidR="00E87019">
        <w:rPr>
          <w:rFonts w:asciiTheme="minorHAnsi" w:hAnsiTheme="minorHAnsi" w:cstheme="minorHAnsi"/>
          <w:sz w:val="22"/>
          <w:szCs w:val="22"/>
        </w:rPr>
        <w:t>Project</w:t>
      </w:r>
      <w:r w:rsidRPr="00852371">
        <w:rPr>
          <w:rFonts w:asciiTheme="minorHAnsi" w:hAnsiTheme="minorHAnsi" w:cstheme="minorHAnsi"/>
          <w:sz w:val="22"/>
          <w:szCs w:val="22"/>
        </w:rPr>
        <w:t xml:space="preserve"> by the commencement date recorded in the </w:t>
      </w:r>
      <w:r w:rsidR="00666A16">
        <w:rPr>
          <w:rFonts w:asciiTheme="minorHAnsi" w:hAnsiTheme="minorHAnsi" w:cstheme="minorHAnsi"/>
          <w:sz w:val="22"/>
          <w:szCs w:val="22"/>
        </w:rPr>
        <w:t>Grant Agreement</w:t>
      </w:r>
      <w:r w:rsidRPr="00852371">
        <w:rPr>
          <w:rFonts w:asciiTheme="minorHAnsi" w:hAnsiTheme="minorHAnsi" w:cstheme="minorHAnsi"/>
          <w:sz w:val="22"/>
          <w:szCs w:val="22"/>
        </w:rPr>
        <w:t>, the department has at its absolute discretion the option of terminating the agreement.</w:t>
      </w:r>
    </w:p>
    <w:p w14:paraId="57612584" w14:textId="4234DF52" w:rsidR="00424EFD" w:rsidRPr="00424EFD" w:rsidRDefault="00424EFD" w:rsidP="00852371">
      <w:pPr>
        <w:rPr>
          <w:rFonts w:asciiTheme="minorHAnsi" w:hAnsiTheme="minorHAnsi" w:cstheme="minorHAnsi"/>
          <w:sz w:val="22"/>
          <w:szCs w:val="22"/>
        </w:rPr>
      </w:pPr>
      <w:r w:rsidRPr="00424EFD">
        <w:rPr>
          <w:rFonts w:asciiTheme="minorHAnsi" w:hAnsiTheme="minorHAnsi" w:cstheme="minorHAnsi"/>
          <w:sz w:val="22"/>
          <w:szCs w:val="22"/>
        </w:rPr>
        <w:t xml:space="preserve">The </w:t>
      </w:r>
      <w:r w:rsidR="00666A16">
        <w:rPr>
          <w:rFonts w:asciiTheme="minorHAnsi" w:hAnsiTheme="minorHAnsi" w:cstheme="minorHAnsi"/>
          <w:sz w:val="22"/>
          <w:szCs w:val="22"/>
        </w:rPr>
        <w:t>Grant Agreement</w:t>
      </w:r>
      <w:r w:rsidRPr="00424EFD">
        <w:rPr>
          <w:rFonts w:asciiTheme="minorHAnsi" w:hAnsiTheme="minorHAnsi" w:cstheme="minorHAnsi"/>
          <w:sz w:val="22"/>
          <w:szCs w:val="22"/>
        </w:rPr>
        <w:t xml:space="preserve"> details all funding obligations and conditions such as:</w:t>
      </w:r>
    </w:p>
    <w:p w14:paraId="44E91CFB" w14:textId="2659BA75" w:rsidR="00424EFD" w:rsidRPr="00424EFD" w:rsidRDefault="00424EFD" w:rsidP="00C85177">
      <w:pPr>
        <w:pStyle w:val="Normalnospace"/>
        <w:numPr>
          <w:ilvl w:val="0"/>
          <w:numId w:val="20"/>
        </w:numPr>
        <w:spacing w:before="120"/>
        <w:rPr>
          <w:rFonts w:asciiTheme="minorHAnsi" w:hAnsiTheme="minorHAnsi" w:cstheme="minorHAnsi"/>
          <w:sz w:val="22"/>
          <w:szCs w:val="22"/>
        </w:rPr>
      </w:pPr>
      <w:r w:rsidRPr="00424EFD">
        <w:rPr>
          <w:rFonts w:asciiTheme="minorHAnsi" w:hAnsiTheme="minorHAnsi" w:cstheme="minorHAnsi"/>
          <w:sz w:val="22"/>
          <w:szCs w:val="22"/>
        </w:rPr>
        <w:t>payments</w:t>
      </w:r>
    </w:p>
    <w:p w14:paraId="3E09B5D4" w14:textId="222107DB" w:rsidR="00424EFD" w:rsidRPr="00424EFD" w:rsidRDefault="00424EFD" w:rsidP="00C85177">
      <w:pPr>
        <w:pStyle w:val="Normalnospace"/>
        <w:numPr>
          <w:ilvl w:val="0"/>
          <w:numId w:val="20"/>
        </w:numPr>
        <w:spacing w:before="120"/>
        <w:rPr>
          <w:rFonts w:asciiTheme="minorHAnsi" w:hAnsiTheme="minorHAnsi" w:cstheme="minorHAnsi"/>
          <w:sz w:val="22"/>
          <w:szCs w:val="22"/>
        </w:rPr>
      </w:pPr>
      <w:r w:rsidRPr="00424EFD">
        <w:rPr>
          <w:rFonts w:asciiTheme="minorHAnsi" w:hAnsiTheme="minorHAnsi" w:cstheme="minorHAnsi"/>
          <w:sz w:val="22"/>
          <w:szCs w:val="22"/>
        </w:rPr>
        <w:t>funding use</w:t>
      </w:r>
    </w:p>
    <w:p w14:paraId="15916E65" w14:textId="3A25E701" w:rsidR="00424EFD" w:rsidRPr="00424EFD" w:rsidRDefault="00BF3A33" w:rsidP="00C85177">
      <w:pPr>
        <w:pStyle w:val="Normalnospace"/>
        <w:numPr>
          <w:ilvl w:val="0"/>
          <w:numId w:val="20"/>
        </w:numPr>
        <w:spacing w:before="120"/>
        <w:rPr>
          <w:rFonts w:asciiTheme="minorHAnsi" w:hAnsiTheme="minorHAnsi" w:cstheme="minorHAnsi"/>
          <w:sz w:val="22"/>
          <w:szCs w:val="22"/>
        </w:rPr>
      </w:pPr>
      <w:r>
        <w:rPr>
          <w:rFonts w:asciiTheme="minorHAnsi" w:hAnsiTheme="minorHAnsi" w:cstheme="minorHAnsi"/>
          <w:sz w:val="22"/>
          <w:szCs w:val="22"/>
        </w:rPr>
        <w:t>Grant</w:t>
      </w:r>
      <w:r w:rsidR="00424EFD" w:rsidRPr="00424EFD">
        <w:rPr>
          <w:rFonts w:asciiTheme="minorHAnsi" w:hAnsiTheme="minorHAnsi" w:cstheme="minorHAnsi"/>
          <w:sz w:val="22"/>
          <w:szCs w:val="22"/>
        </w:rPr>
        <w:t xml:space="preserve"> activity deliverables and due dates</w:t>
      </w:r>
    </w:p>
    <w:p w14:paraId="0744CD25" w14:textId="7517AD3B" w:rsidR="00424EFD" w:rsidRPr="00424EFD" w:rsidRDefault="00424EFD" w:rsidP="00C85177">
      <w:pPr>
        <w:pStyle w:val="Normalnospace"/>
        <w:numPr>
          <w:ilvl w:val="0"/>
          <w:numId w:val="20"/>
        </w:numPr>
        <w:spacing w:before="120"/>
        <w:rPr>
          <w:rFonts w:asciiTheme="minorHAnsi" w:hAnsiTheme="minorHAnsi" w:cstheme="minorHAnsi"/>
          <w:sz w:val="22"/>
          <w:szCs w:val="22"/>
        </w:rPr>
      </w:pPr>
      <w:r w:rsidRPr="00424EFD">
        <w:rPr>
          <w:rFonts w:asciiTheme="minorHAnsi" w:hAnsiTheme="minorHAnsi" w:cstheme="minorHAnsi"/>
          <w:sz w:val="22"/>
          <w:szCs w:val="22"/>
        </w:rPr>
        <w:t>monitoring and milestones</w:t>
      </w:r>
    </w:p>
    <w:p w14:paraId="757EBD9C" w14:textId="74B21106" w:rsidR="00424EFD" w:rsidRPr="00424EFD" w:rsidRDefault="00424EFD" w:rsidP="00C85177">
      <w:pPr>
        <w:pStyle w:val="Normalnospace"/>
        <w:numPr>
          <w:ilvl w:val="0"/>
          <w:numId w:val="20"/>
        </w:numPr>
        <w:spacing w:before="120"/>
        <w:rPr>
          <w:rFonts w:asciiTheme="minorHAnsi" w:hAnsiTheme="minorHAnsi" w:cstheme="minorHAnsi"/>
          <w:sz w:val="22"/>
          <w:szCs w:val="22"/>
        </w:rPr>
      </w:pPr>
      <w:r w:rsidRPr="00424EFD">
        <w:rPr>
          <w:rFonts w:asciiTheme="minorHAnsi" w:hAnsiTheme="minorHAnsi" w:cstheme="minorHAnsi"/>
          <w:sz w:val="22"/>
          <w:szCs w:val="22"/>
        </w:rPr>
        <w:t>reporting and accounting</w:t>
      </w:r>
    </w:p>
    <w:p w14:paraId="1A3CFA38" w14:textId="0495C64F" w:rsidR="00424EFD" w:rsidRPr="00424EFD" w:rsidRDefault="00424EFD" w:rsidP="00C85177">
      <w:pPr>
        <w:pStyle w:val="Normalnospace"/>
        <w:numPr>
          <w:ilvl w:val="0"/>
          <w:numId w:val="20"/>
        </w:numPr>
        <w:spacing w:before="120"/>
        <w:rPr>
          <w:rFonts w:asciiTheme="minorHAnsi" w:hAnsiTheme="minorHAnsi" w:cstheme="minorHAnsi"/>
          <w:sz w:val="22"/>
          <w:szCs w:val="22"/>
        </w:rPr>
      </w:pPr>
      <w:r w:rsidRPr="00424EFD">
        <w:rPr>
          <w:rFonts w:asciiTheme="minorHAnsi" w:hAnsiTheme="minorHAnsi" w:cstheme="minorHAnsi"/>
          <w:sz w:val="22"/>
          <w:szCs w:val="22"/>
        </w:rPr>
        <w:t xml:space="preserve">audit </w:t>
      </w:r>
    </w:p>
    <w:p w14:paraId="3057E33A" w14:textId="258297C3" w:rsidR="00424EFD" w:rsidRPr="00424EFD" w:rsidRDefault="00424EFD" w:rsidP="00C85177">
      <w:pPr>
        <w:pStyle w:val="Normalnospace"/>
        <w:numPr>
          <w:ilvl w:val="0"/>
          <w:numId w:val="20"/>
        </w:numPr>
        <w:spacing w:before="120"/>
        <w:rPr>
          <w:rFonts w:asciiTheme="minorHAnsi" w:hAnsiTheme="minorHAnsi" w:cstheme="minorHAnsi"/>
          <w:sz w:val="22"/>
          <w:szCs w:val="22"/>
        </w:rPr>
      </w:pPr>
      <w:r w:rsidRPr="00424EFD">
        <w:rPr>
          <w:rFonts w:asciiTheme="minorHAnsi" w:hAnsiTheme="minorHAnsi" w:cstheme="minorHAnsi"/>
          <w:sz w:val="22"/>
          <w:szCs w:val="22"/>
        </w:rPr>
        <w:t>publicity and acknowledgment</w:t>
      </w:r>
    </w:p>
    <w:p w14:paraId="5878314F" w14:textId="34CAB5B8" w:rsidR="00BD7029" w:rsidRDefault="00424EFD" w:rsidP="00C85177">
      <w:pPr>
        <w:pStyle w:val="Normalnospace"/>
        <w:numPr>
          <w:ilvl w:val="0"/>
          <w:numId w:val="20"/>
        </w:numPr>
        <w:spacing w:before="120"/>
        <w:rPr>
          <w:rFonts w:asciiTheme="minorHAnsi" w:hAnsiTheme="minorHAnsi" w:cstheme="minorHAnsi"/>
          <w:sz w:val="22"/>
          <w:szCs w:val="22"/>
        </w:rPr>
      </w:pPr>
      <w:r w:rsidRPr="00424EFD">
        <w:rPr>
          <w:rFonts w:asciiTheme="minorHAnsi" w:hAnsiTheme="minorHAnsi" w:cstheme="minorHAnsi"/>
          <w:sz w:val="22"/>
          <w:szCs w:val="22"/>
        </w:rPr>
        <w:t>termination.</w:t>
      </w:r>
    </w:p>
    <w:p w14:paraId="01801399" w14:textId="3FB5365E" w:rsidR="00BD7029" w:rsidRPr="006927CF" w:rsidRDefault="00E87019" w:rsidP="00BD048A">
      <w:pPr>
        <w:pStyle w:val="Heading2"/>
        <w:spacing w:before="240" w:after="120"/>
        <w:rPr>
          <w:rFonts w:asciiTheme="majorHAnsi" w:eastAsiaTheme="minorEastAsia" w:hAnsiTheme="majorHAnsi" w:cstheme="majorBidi"/>
          <w:color w:val="007B4B" w:themeColor="accent3"/>
        </w:rPr>
      </w:pPr>
      <w:bookmarkStart w:id="67" w:name="_Toc243914698"/>
      <w:r>
        <w:rPr>
          <w:rFonts w:asciiTheme="majorHAnsi" w:eastAsiaTheme="minorEastAsia" w:hAnsiTheme="majorHAnsi" w:cstheme="majorBidi"/>
          <w:color w:val="007B4B" w:themeColor="accent3"/>
        </w:rPr>
        <w:t>Project</w:t>
      </w:r>
      <w:r w:rsidR="00972D37" w:rsidRPr="006927CF">
        <w:rPr>
          <w:rFonts w:asciiTheme="majorHAnsi" w:eastAsiaTheme="minorEastAsia" w:hAnsiTheme="majorHAnsi" w:cstheme="majorBidi"/>
          <w:color w:val="007B4B" w:themeColor="accent3"/>
        </w:rPr>
        <w:t xml:space="preserve"> reporting milestones</w:t>
      </w:r>
      <w:bookmarkEnd w:id="67"/>
      <w:r w:rsidR="22B9F067" w:rsidRPr="006927CF">
        <w:rPr>
          <w:rFonts w:asciiTheme="majorHAnsi" w:eastAsiaTheme="minorEastAsia" w:hAnsiTheme="majorHAnsi" w:cstheme="majorBidi"/>
          <w:color w:val="007B4B" w:themeColor="accent3"/>
        </w:rPr>
        <w:t xml:space="preserve"> </w:t>
      </w:r>
    </w:p>
    <w:p w14:paraId="36FCB8B9" w14:textId="7A737128" w:rsidR="00BD7029" w:rsidRDefault="00972D37" w:rsidP="00BD048A">
      <w:pPr>
        <w:spacing w:after="120"/>
        <w:rPr>
          <w:rFonts w:asciiTheme="minorHAnsi" w:hAnsiTheme="minorHAnsi" w:cstheme="minorHAnsi"/>
          <w:sz w:val="22"/>
          <w:szCs w:val="22"/>
        </w:rPr>
      </w:pPr>
      <w:r w:rsidRPr="00972D37">
        <w:rPr>
          <w:rFonts w:asciiTheme="minorHAnsi" w:hAnsiTheme="minorHAnsi" w:cstheme="minorHAnsi"/>
          <w:sz w:val="22"/>
          <w:szCs w:val="22"/>
        </w:rPr>
        <w:t xml:space="preserve">The </w:t>
      </w:r>
      <w:r w:rsidR="00631303">
        <w:rPr>
          <w:rFonts w:asciiTheme="minorHAnsi" w:hAnsiTheme="minorHAnsi" w:cstheme="minorHAnsi"/>
          <w:sz w:val="22"/>
          <w:szCs w:val="22"/>
        </w:rPr>
        <w:t>Successful Applicant</w:t>
      </w:r>
      <w:r w:rsidRPr="00972D37">
        <w:rPr>
          <w:rFonts w:asciiTheme="minorHAnsi" w:hAnsiTheme="minorHAnsi" w:cstheme="minorHAnsi"/>
          <w:sz w:val="22"/>
          <w:szCs w:val="22"/>
        </w:rPr>
        <w:t xml:space="preserve"> will be required to provide reporting to the department as set out </w:t>
      </w:r>
      <w:proofErr w:type="gramStart"/>
      <w:r w:rsidRPr="00972D37">
        <w:rPr>
          <w:rFonts w:asciiTheme="minorHAnsi" w:hAnsiTheme="minorHAnsi" w:cstheme="minorHAnsi"/>
          <w:sz w:val="22"/>
          <w:szCs w:val="22"/>
        </w:rPr>
        <w:t>in</w:t>
      </w:r>
      <w:proofErr w:type="gramEnd"/>
      <w:r w:rsidRPr="00972D37">
        <w:rPr>
          <w:rFonts w:asciiTheme="minorHAnsi" w:hAnsiTheme="minorHAnsi" w:cstheme="minorHAnsi"/>
          <w:sz w:val="22"/>
          <w:szCs w:val="22"/>
        </w:rPr>
        <w:t xml:space="preserve"> the table below.</w:t>
      </w:r>
    </w:p>
    <w:p w14:paraId="3AFDD573" w14:textId="77777777" w:rsidR="003A362A" w:rsidRDefault="003A362A" w:rsidP="00BD048A">
      <w:pPr>
        <w:spacing w:after="120"/>
        <w:rPr>
          <w:rFonts w:asciiTheme="minorHAnsi" w:hAnsiTheme="minorHAnsi" w:cstheme="minorHAnsi"/>
          <w:sz w:val="22"/>
          <w:szCs w:val="22"/>
        </w:rPr>
      </w:pPr>
    </w:p>
    <w:p w14:paraId="0F0819B6" w14:textId="77777777" w:rsidR="003A362A" w:rsidRDefault="003A362A" w:rsidP="00BD048A">
      <w:pPr>
        <w:spacing w:after="120"/>
        <w:rPr>
          <w:rFonts w:asciiTheme="minorHAnsi" w:hAnsiTheme="minorHAnsi" w:cstheme="minorHAnsi"/>
          <w:sz w:val="22"/>
          <w:szCs w:val="22"/>
        </w:rPr>
      </w:pPr>
    </w:p>
    <w:tbl>
      <w:tblPr>
        <w:tblStyle w:val="TableGrid"/>
        <w:tblpPr w:leftFromText="180" w:rightFromText="180" w:horzAnchor="margin" w:tblpY="-6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693"/>
        <w:gridCol w:w="4076"/>
      </w:tblGrid>
      <w:tr w:rsidR="00972D37" w:rsidRPr="000E4945" w14:paraId="3B7386C2" w14:textId="0AC89D3D" w:rsidTr="00B277AD">
        <w:tc>
          <w:tcPr>
            <w:tcW w:w="2405" w:type="dxa"/>
            <w:hideMark/>
          </w:tcPr>
          <w:p w14:paraId="7B909B14" w14:textId="45D4561B" w:rsidR="00972D37" w:rsidRPr="000E4945" w:rsidRDefault="00972D37" w:rsidP="00B277AD">
            <w:pPr>
              <w:pStyle w:val="Tabletext"/>
              <w:spacing w:before="120" w:after="120"/>
              <w:rPr>
                <w:b/>
                <w:bCs/>
                <w:sz w:val="22"/>
                <w:szCs w:val="22"/>
              </w:rPr>
            </w:pPr>
            <w:r>
              <w:rPr>
                <w:b/>
                <w:bCs/>
                <w:sz w:val="22"/>
                <w:szCs w:val="22"/>
              </w:rPr>
              <w:lastRenderedPageBreak/>
              <w:t>Repor</w:t>
            </w:r>
            <w:bookmarkStart w:id="68" w:name="ColumnTitle_4"/>
            <w:bookmarkEnd w:id="68"/>
            <w:r>
              <w:rPr>
                <w:b/>
                <w:bCs/>
                <w:sz w:val="22"/>
                <w:szCs w:val="22"/>
              </w:rPr>
              <w:t>t</w:t>
            </w:r>
          </w:p>
        </w:tc>
        <w:tc>
          <w:tcPr>
            <w:tcW w:w="2693" w:type="dxa"/>
            <w:hideMark/>
          </w:tcPr>
          <w:p w14:paraId="759A4C71" w14:textId="0180AB82" w:rsidR="00972D37" w:rsidRPr="000E4945" w:rsidRDefault="00972D37" w:rsidP="00B277AD">
            <w:pPr>
              <w:pStyle w:val="Tabletext"/>
              <w:spacing w:before="120" w:after="120"/>
              <w:rPr>
                <w:b/>
                <w:bCs/>
                <w:sz w:val="22"/>
                <w:szCs w:val="22"/>
              </w:rPr>
            </w:pPr>
            <w:r>
              <w:rPr>
                <w:b/>
                <w:bCs/>
                <w:sz w:val="22"/>
                <w:szCs w:val="22"/>
              </w:rPr>
              <w:t>Reporting Frequency</w:t>
            </w:r>
          </w:p>
        </w:tc>
        <w:tc>
          <w:tcPr>
            <w:tcW w:w="4076" w:type="dxa"/>
          </w:tcPr>
          <w:p w14:paraId="4D44DC11" w14:textId="3B16B972" w:rsidR="00972D37" w:rsidRDefault="00972D37" w:rsidP="00B277AD">
            <w:pPr>
              <w:pStyle w:val="Tabletext"/>
              <w:spacing w:before="120" w:after="120"/>
              <w:rPr>
                <w:b/>
                <w:bCs/>
                <w:sz w:val="22"/>
                <w:szCs w:val="22"/>
              </w:rPr>
            </w:pPr>
            <w:r>
              <w:rPr>
                <w:b/>
                <w:bCs/>
                <w:sz w:val="22"/>
                <w:szCs w:val="22"/>
              </w:rPr>
              <w:t>Due</w:t>
            </w:r>
          </w:p>
        </w:tc>
      </w:tr>
      <w:tr w:rsidR="00972D37" w:rsidRPr="000E4945" w14:paraId="3F305998" w14:textId="65BB46C6" w:rsidTr="00B277AD">
        <w:tc>
          <w:tcPr>
            <w:tcW w:w="2405" w:type="dxa"/>
            <w:hideMark/>
          </w:tcPr>
          <w:p w14:paraId="1B3F8B94" w14:textId="7BE061BD" w:rsidR="00972D37" w:rsidRDefault="00E87019" w:rsidP="00B277AD">
            <w:pPr>
              <w:pStyle w:val="Tabletext"/>
              <w:spacing w:before="120" w:after="120"/>
              <w:rPr>
                <w:sz w:val="22"/>
                <w:szCs w:val="22"/>
              </w:rPr>
            </w:pPr>
            <w:r>
              <w:rPr>
                <w:sz w:val="22"/>
                <w:szCs w:val="22"/>
              </w:rPr>
              <w:t>Project</w:t>
            </w:r>
            <w:r w:rsidR="00972D37">
              <w:rPr>
                <w:sz w:val="22"/>
                <w:szCs w:val="22"/>
              </w:rPr>
              <w:t xml:space="preserve"> </w:t>
            </w:r>
            <w:r w:rsidR="00AD2735">
              <w:rPr>
                <w:sz w:val="22"/>
                <w:szCs w:val="22"/>
              </w:rPr>
              <w:t>p</w:t>
            </w:r>
            <w:r w:rsidR="00972D37">
              <w:rPr>
                <w:sz w:val="22"/>
                <w:szCs w:val="22"/>
              </w:rPr>
              <w:t>lan</w:t>
            </w:r>
          </w:p>
          <w:p w14:paraId="5A05961E" w14:textId="01BC598C" w:rsidR="00972D37" w:rsidRPr="000E4945" w:rsidRDefault="00972D37" w:rsidP="00B277AD">
            <w:pPr>
              <w:pStyle w:val="Tabletext"/>
              <w:spacing w:before="120" w:after="120"/>
              <w:rPr>
                <w:sz w:val="22"/>
                <w:szCs w:val="22"/>
              </w:rPr>
            </w:pPr>
            <w:r>
              <w:rPr>
                <w:sz w:val="22"/>
                <w:szCs w:val="22"/>
              </w:rPr>
              <w:t xml:space="preserve">Evidence of </w:t>
            </w:r>
            <w:r w:rsidR="007034BE">
              <w:rPr>
                <w:sz w:val="22"/>
                <w:szCs w:val="22"/>
              </w:rPr>
              <w:t>C</w:t>
            </w:r>
            <w:r>
              <w:rPr>
                <w:sz w:val="22"/>
                <w:szCs w:val="22"/>
              </w:rPr>
              <w:t xml:space="preserve">o-contribution </w:t>
            </w:r>
            <w:r w:rsidR="007034BE">
              <w:rPr>
                <w:sz w:val="22"/>
                <w:szCs w:val="22"/>
              </w:rPr>
              <w:t>F</w:t>
            </w:r>
            <w:r>
              <w:rPr>
                <w:sz w:val="22"/>
                <w:szCs w:val="22"/>
              </w:rPr>
              <w:t xml:space="preserve">unding </w:t>
            </w:r>
          </w:p>
        </w:tc>
        <w:tc>
          <w:tcPr>
            <w:tcW w:w="2693" w:type="dxa"/>
            <w:hideMark/>
          </w:tcPr>
          <w:p w14:paraId="37F8DA27" w14:textId="77777777" w:rsidR="003A362A" w:rsidRDefault="00972D37" w:rsidP="00B277AD">
            <w:pPr>
              <w:pStyle w:val="Tabletext"/>
              <w:spacing w:before="120" w:after="120"/>
              <w:rPr>
                <w:sz w:val="22"/>
                <w:szCs w:val="22"/>
              </w:rPr>
            </w:pPr>
            <w:r>
              <w:rPr>
                <w:sz w:val="22"/>
                <w:szCs w:val="22"/>
              </w:rPr>
              <w:t>Once</w:t>
            </w:r>
          </w:p>
          <w:p w14:paraId="235CEE58" w14:textId="41BBD614" w:rsidR="00972D37" w:rsidRPr="000E4945" w:rsidRDefault="00972D37" w:rsidP="00B277AD">
            <w:pPr>
              <w:pStyle w:val="Tabletext"/>
              <w:spacing w:before="120" w:after="120"/>
              <w:rPr>
                <w:sz w:val="22"/>
                <w:szCs w:val="22"/>
              </w:rPr>
            </w:pPr>
          </w:p>
        </w:tc>
        <w:tc>
          <w:tcPr>
            <w:tcW w:w="4076" w:type="dxa"/>
          </w:tcPr>
          <w:p w14:paraId="5C970886" w14:textId="3183F059" w:rsidR="00972D37" w:rsidRPr="00A51C48" w:rsidRDefault="00972D37" w:rsidP="00B277AD">
            <w:pPr>
              <w:pStyle w:val="Tabletext"/>
              <w:spacing w:before="120" w:after="120"/>
              <w:rPr>
                <w:sz w:val="22"/>
                <w:szCs w:val="22"/>
              </w:rPr>
            </w:pPr>
            <w:r w:rsidRPr="00972D37">
              <w:rPr>
                <w:sz w:val="22"/>
                <w:szCs w:val="22"/>
              </w:rPr>
              <w:t xml:space="preserve">At the beginning of the </w:t>
            </w:r>
            <w:r w:rsidR="00E87019">
              <w:rPr>
                <w:sz w:val="22"/>
                <w:szCs w:val="22"/>
              </w:rPr>
              <w:t>Project</w:t>
            </w:r>
            <w:r w:rsidRPr="00972D37">
              <w:rPr>
                <w:sz w:val="22"/>
                <w:szCs w:val="22"/>
              </w:rPr>
              <w:t xml:space="preserve"> prior to receipt of funds</w:t>
            </w:r>
          </w:p>
        </w:tc>
      </w:tr>
      <w:tr w:rsidR="00972D37" w:rsidRPr="000E4945" w14:paraId="6F8EAB3B" w14:textId="292EDA6B" w:rsidTr="00B277AD">
        <w:tc>
          <w:tcPr>
            <w:tcW w:w="2405" w:type="dxa"/>
            <w:hideMark/>
          </w:tcPr>
          <w:p w14:paraId="3CE9FBD4" w14:textId="68EB542A" w:rsidR="00972D37" w:rsidRPr="000E4945" w:rsidRDefault="00E87019" w:rsidP="00B277AD">
            <w:pPr>
              <w:pStyle w:val="Tabletext"/>
              <w:spacing w:before="120" w:after="120"/>
              <w:rPr>
                <w:sz w:val="22"/>
                <w:szCs w:val="22"/>
              </w:rPr>
            </w:pPr>
            <w:r>
              <w:rPr>
                <w:sz w:val="22"/>
                <w:szCs w:val="22"/>
              </w:rPr>
              <w:t>Project</w:t>
            </w:r>
            <w:r w:rsidR="00972D37" w:rsidRPr="00972D37">
              <w:rPr>
                <w:sz w:val="22"/>
                <w:szCs w:val="22"/>
              </w:rPr>
              <w:t xml:space="preserve"> status report</w:t>
            </w:r>
          </w:p>
        </w:tc>
        <w:tc>
          <w:tcPr>
            <w:tcW w:w="2693" w:type="dxa"/>
            <w:hideMark/>
          </w:tcPr>
          <w:p w14:paraId="776EC529" w14:textId="0E7412DC" w:rsidR="00972D37" w:rsidRPr="000E4945" w:rsidRDefault="00972D37" w:rsidP="00B277AD">
            <w:pPr>
              <w:pStyle w:val="Tabletext"/>
              <w:spacing w:before="120" w:after="120"/>
              <w:rPr>
                <w:sz w:val="22"/>
                <w:szCs w:val="22"/>
              </w:rPr>
            </w:pPr>
            <w:r>
              <w:rPr>
                <w:sz w:val="22"/>
                <w:szCs w:val="22"/>
              </w:rPr>
              <w:t>Six-monthly</w:t>
            </w:r>
          </w:p>
        </w:tc>
        <w:tc>
          <w:tcPr>
            <w:tcW w:w="4076" w:type="dxa"/>
          </w:tcPr>
          <w:p w14:paraId="057DF744" w14:textId="62229A56" w:rsidR="00972D37" w:rsidRPr="00A51C48" w:rsidRDefault="0032521B" w:rsidP="00B277AD">
            <w:pPr>
              <w:pStyle w:val="Tabletext"/>
              <w:spacing w:before="120" w:after="120"/>
              <w:rPr>
                <w:sz w:val="22"/>
                <w:szCs w:val="22"/>
              </w:rPr>
            </w:pPr>
            <w:r w:rsidRPr="0032521B">
              <w:rPr>
                <w:sz w:val="22"/>
                <w:szCs w:val="22"/>
              </w:rPr>
              <w:t xml:space="preserve">Every six months from receipt of funds until </w:t>
            </w:r>
            <w:r w:rsidR="00E87019">
              <w:rPr>
                <w:sz w:val="22"/>
                <w:szCs w:val="22"/>
              </w:rPr>
              <w:t>Project</w:t>
            </w:r>
            <w:r w:rsidRPr="0032521B">
              <w:rPr>
                <w:sz w:val="22"/>
                <w:szCs w:val="22"/>
              </w:rPr>
              <w:t xml:space="preserve"> completion</w:t>
            </w:r>
          </w:p>
        </w:tc>
      </w:tr>
      <w:tr w:rsidR="0032521B" w:rsidRPr="000E4945" w14:paraId="76CB3B4A" w14:textId="77777777" w:rsidTr="00B277AD">
        <w:tc>
          <w:tcPr>
            <w:tcW w:w="2405" w:type="dxa"/>
          </w:tcPr>
          <w:p w14:paraId="26EF7279" w14:textId="48FD74A1" w:rsidR="0032521B" w:rsidRPr="00972D37" w:rsidRDefault="00666F64" w:rsidP="00B277AD">
            <w:pPr>
              <w:pStyle w:val="Tabletext"/>
              <w:spacing w:before="120" w:after="120"/>
              <w:rPr>
                <w:sz w:val="22"/>
                <w:szCs w:val="22"/>
              </w:rPr>
            </w:pPr>
            <w:r>
              <w:rPr>
                <w:sz w:val="22"/>
                <w:szCs w:val="22"/>
              </w:rPr>
              <w:t>Financial reporting</w:t>
            </w:r>
            <w:r w:rsidR="0032521B">
              <w:rPr>
                <w:sz w:val="22"/>
                <w:szCs w:val="22"/>
              </w:rPr>
              <w:t xml:space="preserve"> </w:t>
            </w:r>
            <w:r>
              <w:rPr>
                <w:sz w:val="22"/>
                <w:szCs w:val="22"/>
              </w:rPr>
              <w:t>on</w:t>
            </w:r>
            <w:r w:rsidR="0032521B">
              <w:rPr>
                <w:sz w:val="22"/>
                <w:szCs w:val="22"/>
              </w:rPr>
              <w:t xml:space="preserve"> </w:t>
            </w:r>
            <w:r>
              <w:rPr>
                <w:sz w:val="22"/>
                <w:szCs w:val="22"/>
              </w:rPr>
              <w:t xml:space="preserve">how the </w:t>
            </w:r>
            <w:r w:rsidR="00BF3A33">
              <w:rPr>
                <w:sz w:val="22"/>
                <w:szCs w:val="22"/>
              </w:rPr>
              <w:t>Grant</w:t>
            </w:r>
            <w:r>
              <w:rPr>
                <w:sz w:val="22"/>
                <w:szCs w:val="22"/>
              </w:rPr>
              <w:t xml:space="preserve"> has been </w:t>
            </w:r>
            <w:r w:rsidR="0032521B">
              <w:rPr>
                <w:sz w:val="22"/>
                <w:szCs w:val="22"/>
              </w:rPr>
              <w:t xml:space="preserve">spent on the </w:t>
            </w:r>
            <w:r w:rsidR="00E87019">
              <w:rPr>
                <w:sz w:val="22"/>
                <w:szCs w:val="22"/>
              </w:rPr>
              <w:t>Project</w:t>
            </w:r>
            <w:r>
              <w:rPr>
                <w:sz w:val="22"/>
                <w:szCs w:val="22"/>
              </w:rPr>
              <w:t xml:space="preserve"> to date</w:t>
            </w:r>
          </w:p>
        </w:tc>
        <w:tc>
          <w:tcPr>
            <w:tcW w:w="2693" w:type="dxa"/>
          </w:tcPr>
          <w:p w14:paraId="4B076233" w14:textId="6F52A227" w:rsidR="0032521B" w:rsidRDefault="0032521B" w:rsidP="00B277AD">
            <w:pPr>
              <w:pStyle w:val="Tabletext"/>
              <w:spacing w:before="120" w:after="120"/>
              <w:rPr>
                <w:sz w:val="22"/>
                <w:szCs w:val="22"/>
              </w:rPr>
            </w:pPr>
            <w:r w:rsidRPr="0032521B">
              <w:rPr>
                <w:sz w:val="22"/>
                <w:szCs w:val="22"/>
              </w:rPr>
              <w:t>Annually</w:t>
            </w:r>
          </w:p>
        </w:tc>
        <w:tc>
          <w:tcPr>
            <w:tcW w:w="4076" w:type="dxa"/>
          </w:tcPr>
          <w:p w14:paraId="754F1AFC" w14:textId="70A11328" w:rsidR="0032521B" w:rsidRPr="0032521B" w:rsidRDefault="0032521B" w:rsidP="00B277AD">
            <w:pPr>
              <w:pStyle w:val="Tabletext"/>
              <w:spacing w:before="120" w:after="120"/>
              <w:rPr>
                <w:sz w:val="22"/>
                <w:szCs w:val="22"/>
              </w:rPr>
            </w:pPr>
            <w:r w:rsidRPr="0032521B">
              <w:rPr>
                <w:sz w:val="22"/>
                <w:szCs w:val="22"/>
              </w:rPr>
              <w:t xml:space="preserve">Every </w:t>
            </w:r>
            <w:r>
              <w:rPr>
                <w:sz w:val="22"/>
                <w:szCs w:val="22"/>
              </w:rPr>
              <w:t>twelve</w:t>
            </w:r>
            <w:r w:rsidRPr="0032521B">
              <w:rPr>
                <w:sz w:val="22"/>
                <w:szCs w:val="22"/>
              </w:rPr>
              <w:t xml:space="preserve"> months from receipt of funds until </w:t>
            </w:r>
            <w:r w:rsidR="00E87019">
              <w:rPr>
                <w:sz w:val="22"/>
                <w:szCs w:val="22"/>
              </w:rPr>
              <w:t>Project</w:t>
            </w:r>
            <w:r w:rsidRPr="0032521B">
              <w:rPr>
                <w:sz w:val="22"/>
                <w:szCs w:val="22"/>
              </w:rPr>
              <w:t xml:space="preserve"> completion</w:t>
            </w:r>
          </w:p>
        </w:tc>
      </w:tr>
      <w:tr w:rsidR="0032521B" w:rsidRPr="000E4945" w14:paraId="6EFA22BF" w14:textId="77777777" w:rsidTr="00B277AD">
        <w:tc>
          <w:tcPr>
            <w:tcW w:w="2405" w:type="dxa"/>
          </w:tcPr>
          <w:p w14:paraId="7DA55683" w14:textId="1C030331" w:rsidR="0032521B" w:rsidRDefault="0032521B" w:rsidP="00B277AD">
            <w:pPr>
              <w:pStyle w:val="Tabletext"/>
              <w:spacing w:before="120" w:after="120"/>
              <w:rPr>
                <w:sz w:val="22"/>
                <w:szCs w:val="22"/>
              </w:rPr>
            </w:pPr>
            <w:r w:rsidRPr="0032521B">
              <w:rPr>
                <w:sz w:val="22"/>
                <w:szCs w:val="22"/>
              </w:rPr>
              <w:t>Final report</w:t>
            </w:r>
          </w:p>
        </w:tc>
        <w:tc>
          <w:tcPr>
            <w:tcW w:w="2693" w:type="dxa"/>
          </w:tcPr>
          <w:p w14:paraId="4AF4D467" w14:textId="02529498" w:rsidR="0032521B" w:rsidRPr="0032521B" w:rsidRDefault="0032521B" w:rsidP="00B277AD">
            <w:pPr>
              <w:pStyle w:val="Tabletext"/>
              <w:spacing w:before="120" w:after="120"/>
              <w:rPr>
                <w:sz w:val="22"/>
                <w:szCs w:val="22"/>
              </w:rPr>
            </w:pPr>
            <w:r w:rsidRPr="0032521B">
              <w:rPr>
                <w:sz w:val="22"/>
                <w:szCs w:val="22"/>
              </w:rPr>
              <w:t>Once only</w:t>
            </w:r>
          </w:p>
        </w:tc>
        <w:tc>
          <w:tcPr>
            <w:tcW w:w="4076" w:type="dxa"/>
          </w:tcPr>
          <w:p w14:paraId="2D855427" w14:textId="4698EDC5" w:rsidR="0032521B" w:rsidRPr="0032521B" w:rsidRDefault="0032521B" w:rsidP="00B277AD">
            <w:pPr>
              <w:pStyle w:val="Tabletext"/>
              <w:spacing w:before="120" w:after="120"/>
              <w:rPr>
                <w:sz w:val="22"/>
                <w:szCs w:val="22"/>
              </w:rPr>
            </w:pPr>
            <w:r w:rsidRPr="0032521B">
              <w:rPr>
                <w:sz w:val="22"/>
                <w:szCs w:val="22"/>
              </w:rPr>
              <w:t xml:space="preserve">At </w:t>
            </w:r>
            <w:r w:rsidR="00E87019">
              <w:rPr>
                <w:sz w:val="22"/>
                <w:szCs w:val="22"/>
              </w:rPr>
              <w:t>Project</w:t>
            </w:r>
            <w:r w:rsidRPr="0032521B">
              <w:rPr>
                <w:sz w:val="22"/>
                <w:szCs w:val="22"/>
              </w:rPr>
              <w:t xml:space="preserve"> completion</w:t>
            </w:r>
          </w:p>
        </w:tc>
      </w:tr>
    </w:tbl>
    <w:p w14:paraId="449C5777" w14:textId="6A920BDE" w:rsidR="0032521B" w:rsidRPr="0032521B" w:rsidRDefault="0032521B" w:rsidP="0032521B">
      <w:pPr>
        <w:rPr>
          <w:rFonts w:asciiTheme="minorHAnsi" w:hAnsiTheme="minorHAnsi" w:cstheme="minorHAnsi"/>
          <w:sz w:val="22"/>
          <w:szCs w:val="22"/>
        </w:rPr>
      </w:pPr>
      <w:r w:rsidRPr="0032521B">
        <w:rPr>
          <w:rFonts w:asciiTheme="minorHAnsi" w:hAnsiTheme="minorHAnsi" w:cstheme="minorHAnsi"/>
          <w:sz w:val="22"/>
          <w:szCs w:val="22"/>
        </w:rPr>
        <w:t xml:space="preserve">Templates will be provided by the department to recipients for completing </w:t>
      </w:r>
      <w:r w:rsidR="00E87019">
        <w:rPr>
          <w:rFonts w:asciiTheme="minorHAnsi" w:hAnsiTheme="minorHAnsi" w:cstheme="minorHAnsi"/>
          <w:sz w:val="22"/>
          <w:szCs w:val="22"/>
        </w:rPr>
        <w:t>Project</w:t>
      </w:r>
      <w:r w:rsidRPr="0032521B">
        <w:rPr>
          <w:rFonts w:asciiTheme="minorHAnsi" w:hAnsiTheme="minorHAnsi" w:cstheme="minorHAnsi"/>
          <w:sz w:val="22"/>
          <w:szCs w:val="22"/>
        </w:rPr>
        <w:t xml:space="preserve"> reports.</w:t>
      </w:r>
    </w:p>
    <w:p w14:paraId="3CD4504A" w14:textId="2EEF03BA" w:rsidR="0032521B" w:rsidRPr="0032521B" w:rsidRDefault="0032521B" w:rsidP="0032521B">
      <w:pPr>
        <w:rPr>
          <w:rFonts w:asciiTheme="minorHAnsi" w:hAnsiTheme="minorHAnsi" w:cstheme="minorHAnsi"/>
          <w:sz w:val="22"/>
          <w:szCs w:val="22"/>
        </w:rPr>
      </w:pPr>
      <w:r w:rsidRPr="0032521B">
        <w:rPr>
          <w:rFonts w:asciiTheme="minorHAnsi" w:hAnsiTheme="minorHAnsi" w:cstheme="minorHAnsi"/>
          <w:sz w:val="22"/>
          <w:szCs w:val="22"/>
        </w:rPr>
        <w:t xml:space="preserve">These reports will be used to assess whether the </w:t>
      </w:r>
      <w:r w:rsidR="00E87019">
        <w:rPr>
          <w:rFonts w:asciiTheme="minorHAnsi" w:hAnsiTheme="minorHAnsi" w:cstheme="minorHAnsi"/>
          <w:sz w:val="22"/>
          <w:szCs w:val="22"/>
        </w:rPr>
        <w:t>Project</w:t>
      </w:r>
      <w:r w:rsidRPr="0032521B">
        <w:rPr>
          <w:rFonts w:asciiTheme="minorHAnsi" w:hAnsiTheme="minorHAnsi" w:cstheme="minorHAnsi"/>
          <w:sz w:val="22"/>
          <w:szCs w:val="22"/>
        </w:rPr>
        <w:t xml:space="preserve"> is proceeding satisfactorily</w:t>
      </w:r>
      <w:r w:rsidR="00093AB4">
        <w:rPr>
          <w:rFonts w:asciiTheme="minorHAnsi" w:hAnsiTheme="minorHAnsi" w:cstheme="minorHAnsi"/>
          <w:sz w:val="22"/>
          <w:szCs w:val="22"/>
        </w:rPr>
        <w:t xml:space="preserve"> and to ascertain</w:t>
      </w:r>
      <w:r w:rsidRPr="0032521B">
        <w:rPr>
          <w:rFonts w:asciiTheme="minorHAnsi" w:hAnsiTheme="minorHAnsi" w:cstheme="minorHAnsi"/>
          <w:sz w:val="22"/>
          <w:szCs w:val="22"/>
        </w:rPr>
        <w:t xml:space="preserve"> whether funds are being </w:t>
      </w:r>
      <w:proofErr w:type="gramStart"/>
      <w:r w:rsidRPr="0032521B">
        <w:rPr>
          <w:rFonts w:asciiTheme="minorHAnsi" w:hAnsiTheme="minorHAnsi" w:cstheme="minorHAnsi"/>
          <w:sz w:val="22"/>
          <w:szCs w:val="22"/>
        </w:rPr>
        <w:t>acquitted</w:t>
      </w:r>
      <w:proofErr w:type="gramEnd"/>
      <w:r w:rsidRPr="0032521B">
        <w:rPr>
          <w:rFonts w:asciiTheme="minorHAnsi" w:hAnsiTheme="minorHAnsi" w:cstheme="minorHAnsi"/>
          <w:sz w:val="22"/>
          <w:szCs w:val="22"/>
        </w:rPr>
        <w:t xml:space="preserve"> in accordance with the original </w:t>
      </w:r>
      <w:r w:rsidR="006B48FA">
        <w:rPr>
          <w:rFonts w:asciiTheme="minorHAnsi" w:hAnsiTheme="minorHAnsi" w:cstheme="minorHAnsi"/>
          <w:sz w:val="22"/>
          <w:szCs w:val="22"/>
        </w:rPr>
        <w:t>Application</w:t>
      </w:r>
      <w:r w:rsidRPr="0032521B">
        <w:rPr>
          <w:rFonts w:asciiTheme="minorHAnsi" w:hAnsiTheme="minorHAnsi" w:cstheme="minorHAnsi"/>
          <w:sz w:val="22"/>
          <w:szCs w:val="22"/>
        </w:rPr>
        <w:t xml:space="preserve"> goals</w:t>
      </w:r>
      <w:r w:rsidR="00093AB4">
        <w:rPr>
          <w:rFonts w:asciiTheme="minorHAnsi" w:hAnsiTheme="minorHAnsi" w:cstheme="minorHAnsi"/>
          <w:sz w:val="22"/>
          <w:szCs w:val="22"/>
        </w:rPr>
        <w:t>.</w:t>
      </w:r>
    </w:p>
    <w:p w14:paraId="7AAC878B" w14:textId="778A6838" w:rsidR="00972D37" w:rsidRPr="00A42CDA" w:rsidRDefault="0032521B" w:rsidP="008A2F16">
      <w:pPr>
        <w:rPr>
          <w:rFonts w:asciiTheme="minorHAnsi" w:hAnsiTheme="minorHAnsi" w:cstheme="minorHAnsi"/>
          <w:color w:val="auto"/>
          <w:sz w:val="22"/>
          <w:szCs w:val="22"/>
        </w:rPr>
      </w:pPr>
      <w:r w:rsidRPr="00A42CDA">
        <w:rPr>
          <w:rFonts w:asciiTheme="minorHAnsi" w:hAnsiTheme="minorHAnsi" w:cstheme="minorHAnsi"/>
          <w:color w:val="auto"/>
          <w:sz w:val="22"/>
          <w:szCs w:val="22"/>
        </w:rPr>
        <w:t xml:space="preserve">Funding may be suspended if progress is considered unsatisfactory, and suspended or repayment required, if funds have not been </w:t>
      </w:r>
      <w:proofErr w:type="spellStart"/>
      <w:r w:rsidRPr="00A42CDA">
        <w:rPr>
          <w:rFonts w:asciiTheme="minorHAnsi" w:hAnsiTheme="minorHAnsi" w:cstheme="minorHAnsi"/>
          <w:color w:val="auto"/>
          <w:sz w:val="22"/>
          <w:szCs w:val="22"/>
        </w:rPr>
        <w:t>utilised</w:t>
      </w:r>
      <w:proofErr w:type="spellEnd"/>
      <w:r w:rsidRPr="00A42CDA">
        <w:rPr>
          <w:rFonts w:asciiTheme="minorHAnsi" w:hAnsiTheme="minorHAnsi" w:cstheme="minorHAnsi"/>
          <w:color w:val="auto"/>
          <w:sz w:val="22"/>
          <w:szCs w:val="22"/>
        </w:rPr>
        <w:t xml:space="preserve"> in accordance with the Service Agreement or the </w:t>
      </w:r>
      <w:r w:rsidR="00666A16" w:rsidRPr="00A42CDA">
        <w:rPr>
          <w:rFonts w:asciiTheme="minorHAnsi" w:hAnsiTheme="minorHAnsi" w:cstheme="minorHAnsi"/>
          <w:color w:val="auto"/>
          <w:sz w:val="22"/>
          <w:szCs w:val="22"/>
        </w:rPr>
        <w:t>Grant Agreement</w:t>
      </w:r>
      <w:r w:rsidRPr="00A42CDA">
        <w:rPr>
          <w:rFonts w:asciiTheme="minorHAnsi" w:hAnsiTheme="minorHAnsi" w:cstheme="minorHAnsi"/>
          <w:color w:val="auto"/>
          <w:sz w:val="22"/>
          <w:szCs w:val="22"/>
        </w:rPr>
        <w:t xml:space="preserve"> (as the case may be).</w:t>
      </w:r>
    </w:p>
    <w:p w14:paraId="06C5BE54" w14:textId="3F7542FB" w:rsidR="00BD7029" w:rsidRPr="006927CF" w:rsidRDefault="00BD7029" w:rsidP="00BD048A">
      <w:pPr>
        <w:pStyle w:val="Heading2"/>
        <w:spacing w:before="240" w:after="120"/>
        <w:rPr>
          <w:rFonts w:asciiTheme="majorHAnsi" w:eastAsiaTheme="minorEastAsia" w:hAnsiTheme="majorHAnsi" w:cstheme="majorBidi"/>
          <w:color w:val="007B4B" w:themeColor="accent3"/>
        </w:rPr>
      </w:pPr>
      <w:bookmarkStart w:id="69" w:name="_Toc243914699"/>
      <w:proofErr w:type="spellStart"/>
      <w:r w:rsidRPr="006927CF">
        <w:rPr>
          <w:rFonts w:asciiTheme="majorHAnsi" w:eastAsiaTheme="minorEastAsia" w:hAnsiTheme="majorHAnsi" w:cstheme="majorBidi"/>
          <w:color w:val="007B4B" w:themeColor="accent3"/>
        </w:rPr>
        <w:t>Eftsure</w:t>
      </w:r>
      <w:proofErr w:type="spellEnd"/>
      <w:r w:rsidRPr="006927CF">
        <w:rPr>
          <w:rFonts w:asciiTheme="majorHAnsi" w:eastAsiaTheme="minorEastAsia" w:hAnsiTheme="majorHAnsi" w:cstheme="majorBidi"/>
          <w:color w:val="007B4B" w:themeColor="accent3"/>
        </w:rPr>
        <w:t xml:space="preserve"> bank account verification</w:t>
      </w:r>
      <w:bookmarkEnd w:id="69"/>
    </w:p>
    <w:p w14:paraId="6B235263" w14:textId="42CAF63E" w:rsidR="00BD7029" w:rsidRPr="0002084D" w:rsidRDefault="00BD7029" w:rsidP="00BD048A">
      <w:pPr>
        <w:spacing w:after="120"/>
        <w:rPr>
          <w:rFonts w:asciiTheme="minorHAnsi" w:hAnsiTheme="minorHAnsi" w:cstheme="minorHAnsi"/>
          <w:sz w:val="22"/>
          <w:szCs w:val="22"/>
        </w:rPr>
      </w:pPr>
      <w:r w:rsidRPr="0032521B">
        <w:rPr>
          <w:rFonts w:asciiTheme="minorHAnsi" w:hAnsiTheme="minorHAnsi" w:cstheme="minorHAnsi"/>
          <w:sz w:val="22"/>
          <w:szCs w:val="22"/>
        </w:rPr>
        <w:t xml:space="preserve">Prior to </w:t>
      </w:r>
      <w:r w:rsidR="00BF3A33">
        <w:rPr>
          <w:rFonts w:asciiTheme="minorHAnsi" w:hAnsiTheme="minorHAnsi" w:cstheme="minorHAnsi"/>
          <w:sz w:val="22"/>
          <w:szCs w:val="22"/>
        </w:rPr>
        <w:t>Grant</w:t>
      </w:r>
      <w:r w:rsidRPr="0032521B">
        <w:rPr>
          <w:rFonts w:asciiTheme="minorHAnsi" w:hAnsiTheme="minorHAnsi" w:cstheme="minorHAnsi"/>
          <w:sz w:val="22"/>
          <w:szCs w:val="22"/>
        </w:rPr>
        <w:t xml:space="preserve"> payments being issued, the department will use </w:t>
      </w:r>
      <w:proofErr w:type="spellStart"/>
      <w:r w:rsidRPr="0032521B">
        <w:rPr>
          <w:rFonts w:asciiTheme="minorHAnsi" w:hAnsiTheme="minorHAnsi" w:cstheme="minorHAnsi"/>
          <w:sz w:val="22"/>
          <w:szCs w:val="22"/>
        </w:rPr>
        <w:t>Eftsure</w:t>
      </w:r>
      <w:proofErr w:type="spellEnd"/>
      <w:r w:rsidRPr="0032521B">
        <w:rPr>
          <w:rFonts w:asciiTheme="minorHAnsi" w:hAnsiTheme="minorHAnsi" w:cstheme="minorHAnsi"/>
          <w:sz w:val="22"/>
          <w:szCs w:val="22"/>
        </w:rPr>
        <w:t xml:space="preserve"> software for verification of bank details.</w:t>
      </w:r>
      <w:r w:rsidR="008A2F16">
        <w:rPr>
          <w:rFonts w:asciiTheme="minorHAnsi" w:hAnsiTheme="minorHAnsi" w:cstheme="minorHAnsi"/>
          <w:sz w:val="22"/>
          <w:szCs w:val="22"/>
        </w:rPr>
        <w:t xml:space="preserve"> </w:t>
      </w:r>
      <w:hyperlink r:id="rId25" w:history="1">
        <w:proofErr w:type="spellStart"/>
        <w:r w:rsidR="008A2F16" w:rsidRPr="008A2F16">
          <w:rPr>
            <w:rStyle w:val="Hyperlink"/>
            <w:rFonts w:asciiTheme="minorHAnsi" w:hAnsiTheme="minorHAnsi" w:cstheme="minorHAnsi"/>
            <w:sz w:val="22"/>
            <w:szCs w:val="22"/>
          </w:rPr>
          <w:t>Eftsure</w:t>
        </w:r>
        <w:proofErr w:type="spellEnd"/>
      </w:hyperlink>
      <w:r w:rsidRPr="0032521B">
        <w:rPr>
          <w:rFonts w:asciiTheme="minorHAnsi" w:hAnsiTheme="minorHAnsi" w:cstheme="minorHAnsi"/>
          <w:sz w:val="22"/>
          <w:szCs w:val="22"/>
        </w:rPr>
        <w:t xml:space="preserve"> is an Australian digital software company that deliver</w:t>
      </w:r>
      <w:r w:rsidR="00350483">
        <w:rPr>
          <w:rFonts w:asciiTheme="minorHAnsi" w:hAnsiTheme="minorHAnsi" w:cstheme="minorHAnsi"/>
          <w:sz w:val="22"/>
          <w:szCs w:val="22"/>
        </w:rPr>
        <w:t>s</w:t>
      </w:r>
      <w:r w:rsidRPr="0032521B">
        <w:rPr>
          <w:rFonts w:asciiTheme="minorHAnsi" w:hAnsiTheme="minorHAnsi" w:cstheme="minorHAnsi"/>
          <w:sz w:val="22"/>
          <w:szCs w:val="22"/>
        </w:rPr>
        <w:t xml:space="preserve"> real time payment verification assurance to payment issuers.  It is used to help reduce payment fraud and errors by ensuring electronic funds transfers go to the right payees.  For more information on </w:t>
      </w:r>
      <w:proofErr w:type="spellStart"/>
      <w:r w:rsidRPr="0032521B">
        <w:rPr>
          <w:rFonts w:asciiTheme="minorHAnsi" w:hAnsiTheme="minorHAnsi" w:cstheme="minorHAnsi"/>
          <w:sz w:val="22"/>
          <w:szCs w:val="22"/>
        </w:rPr>
        <w:t>Eftsure</w:t>
      </w:r>
      <w:proofErr w:type="spellEnd"/>
      <w:r w:rsidRPr="0032521B">
        <w:rPr>
          <w:rFonts w:asciiTheme="minorHAnsi" w:hAnsiTheme="minorHAnsi" w:cstheme="minorHAnsi"/>
          <w:sz w:val="22"/>
          <w:szCs w:val="22"/>
        </w:rPr>
        <w:t xml:space="preserve"> and how they securely verify bank details, please</w:t>
      </w:r>
      <w:r w:rsidRPr="0002084D">
        <w:rPr>
          <w:rFonts w:asciiTheme="minorHAnsi" w:hAnsiTheme="minorHAnsi" w:cstheme="minorHAnsi"/>
          <w:sz w:val="22"/>
          <w:szCs w:val="22"/>
        </w:rPr>
        <w:t xml:space="preserve"> visit the </w:t>
      </w:r>
      <w:hyperlink r:id="rId26" w:history="1">
        <w:proofErr w:type="spellStart"/>
        <w:r w:rsidR="008A2F16" w:rsidRPr="008A2F16">
          <w:rPr>
            <w:rStyle w:val="Hyperlink"/>
            <w:rFonts w:asciiTheme="minorHAnsi" w:hAnsiTheme="minorHAnsi" w:cstheme="minorHAnsi"/>
            <w:sz w:val="22"/>
            <w:szCs w:val="22"/>
          </w:rPr>
          <w:t>Eftsure</w:t>
        </w:r>
        <w:proofErr w:type="spellEnd"/>
        <w:r w:rsidR="008A2F16" w:rsidRPr="008A2F16">
          <w:rPr>
            <w:rStyle w:val="Hyperlink"/>
            <w:rFonts w:asciiTheme="minorHAnsi" w:hAnsiTheme="minorHAnsi" w:cstheme="minorHAnsi"/>
            <w:sz w:val="22"/>
            <w:szCs w:val="22"/>
          </w:rPr>
          <w:t xml:space="preserve"> website</w:t>
        </w:r>
      </w:hyperlink>
      <w:r w:rsidR="008A2F16">
        <w:rPr>
          <w:rFonts w:asciiTheme="minorHAnsi" w:hAnsiTheme="minorHAnsi" w:cstheme="minorHAnsi"/>
          <w:sz w:val="22"/>
          <w:szCs w:val="22"/>
        </w:rPr>
        <w:t>.</w:t>
      </w:r>
    </w:p>
    <w:p w14:paraId="451C90CF" w14:textId="6D6184AB" w:rsidR="00BD7029" w:rsidRDefault="00631303" w:rsidP="005307C6">
      <w:pPr>
        <w:spacing w:before="120"/>
        <w:rPr>
          <w:rFonts w:asciiTheme="minorHAnsi" w:hAnsiTheme="minorHAnsi" w:cstheme="minorHAnsi"/>
          <w:sz w:val="22"/>
          <w:szCs w:val="22"/>
        </w:rPr>
      </w:pPr>
      <w:r>
        <w:rPr>
          <w:rFonts w:asciiTheme="minorHAnsi" w:hAnsiTheme="minorHAnsi" w:cstheme="minorHAnsi"/>
          <w:sz w:val="22"/>
          <w:szCs w:val="22"/>
        </w:rPr>
        <w:t>Successful Applicant</w:t>
      </w:r>
      <w:r w:rsidR="005B3CCD">
        <w:rPr>
          <w:rFonts w:asciiTheme="minorHAnsi" w:hAnsiTheme="minorHAnsi" w:cstheme="minorHAnsi"/>
          <w:sz w:val="22"/>
          <w:szCs w:val="22"/>
        </w:rPr>
        <w:t>s</w:t>
      </w:r>
      <w:r w:rsidR="00BD7029" w:rsidRPr="0002084D">
        <w:rPr>
          <w:rFonts w:asciiTheme="minorHAnsi" w:hAnsiTheme="minorHAnsi" w:cstheme="minorHAnsi"/>
          <w:sz w:val="22"/>
          <w:szCs w:val="22"/>
        </w:rPr>
        <w:t xml:space="preserve"> will be provided further information on how this process works and what is required of them.</w:t>
      </w:r>
    </w:p>
    <w:p w14:paraId="6D3791EC" w14:textId="0570B3A3" w:rsidR="006927CF" w:rsidRPr="006927CF" w:rsidRDefault="006927CF" w:rsidP="00BD048A">
      <w:pPr>
        <w:pStyle w:val="Heading2"/>
        <w:spacing w:before="240" w:after="120"/>
        <w:rPr>
          <w:rFonts w:asciiTheme="majorHAnsi" w:eastAsiaTheme="minorEastAsia" w:hAnsiTheme="majorHAnsi" w:cstheme="majorBidi"/>
          <w:color w:val="007B4B" w:themeColor="accent3"/>
        </w:rPr>
      </w:pPr>
      <w:bookmarkStart w:id="70" w:name="_Toc243914700"/>
      <w:r>
        <w:rPr>
          <w:rFonts w:asciiTheme="majorHAnsi" w:eastAsiaTheme="minorEastAsia" w:hAnsiTheme="majorHAnsi" w:cstheme="majorBidi"/>
          <w:color w:val="007B4B" w:themeColor="accent3"/>
        </w:rPr>
        <w:t>R</w:t>
      </w:r>
      <w:r w:rsidRPr="006927CF">
        <w:rPr>
          <w:rFonts w:asciiTheme="majorHAnsi" w:eastAsiaTheme="minorEastAsia" w:hAnsiTheme="majorHAnsi" w:cstheme="majorBidi"/>
          <w:color w:val="007B4B" w:themeColor="accent3"/>
        </w:rPr>
        <w:t>efund events</w:t>
      </w:r>
      <w:bookmarkEnd w:id="70"/>
      <w:r w:rsidRPr="006927CF">
        <w:rPr>
          <w:rFonts w:asciiTheme="majorHAnsi" w:eastAsiaTheme="minorEastAsia" w:hAnsiTheme="majorHAnsi" w:cstheme="majorBidi"/>
          <w:color w:val="007B4B" w:themeColor="accent3"/>
        </w:rPr>
        <w:t xml:space="preserve"> </w:t>
      </w:r>
    </w:p>
    <w:p w14:paraId="07E5ED58" w14:textId="3750915F" w:rsidR="006927CF" w:rsidRPr="008A2F16" w:rsidRDefault="006927CF" w:rsidP="00BD048A">
      <w:pPr>
        <w:spacing w:after="120"/>
        <w:rPr>
          <w:rFonts w:asciiTheme="minorHAnsi" w:hAnsiTheme="minorHAnsi" w:cstheme="minorHAnsi"/>
          <w:sz w:val="22"/>
          <w:szCs w:val="22"/>
        </w:rPr>
      </w:pPr>
      <w:r w:rsidRPr="00851528">
        <w:rPr>
          <w:rFonts w:asciiTheme="minorHAnsi" w:hAnsiTheme="minorHAnsi" w:cstheme="minorHAnsi"/>
          <w:sz w:val="22"/>
          <w:szCs w:val="22"/>
        </w:rPr>
        <w:t xml:space="preserve">The department has the right to a refund of the whole or part of the </w:t>
      </w:r>
      <w:r w:rsidR="00BF3A33">
        <w:rPr>
          <w:rFonts w:asciiTheme="minorHAnsi" w:hAnsiTheme="minorHAnsi" w:cstheme="minorHAnsi"/>
          <w:sz w:val="22"/>
          <w:szCs w:val="22"/>
        </w:rPr>
        <w:t>Grant</w:t>
      </w:r>
      <w:r w:rsidRPr="00851528">
        <w:rPr>
          <w:rFonts w:asciiTheme="minorHAnsi" w:hAnsiTheme="minorHAnsi" w:cstheme="minorHAnsi"/>
          <w:sz w:val="22"/>
          <w:szCs w:val="22"/>
        </w:rPr>
        <w:t xml:space="preserve"> amount paid in certain circumstances which are set out in the terms and conditions of the </w:t>
      </w:r>
      <w:r w:rsidR="00666A16">
        <w:rPr>
          <w:rFonts w:asciiTheme="minorHAnsi" w:hAnsiTheme="minorHAnsi" w:cstheme="minorHAnsi"/>
          <w:sz w:val="22"/>
          <w:szCs w:val="22"/>
        </w:rPr>
        <w:t>Grant Agreement</w:t>
      </w:r>
      <w:r w:rsidRPr="00851528">
        <w:rPr>
          <w:rFonts w:asciiTheme="minorHAnsi" w:hAnsiTheme="minorHAnsi" w:cstheme="minorHAnsi"/>
          <w:sz w:val="22"/>
          <w:szCs w:val="22"/>
        </w:rPr>
        <w:t xml:space="preserve">.  This includes failure to meet milestone deliverables or complete the </w:t>
      </w:r>
      <w:r w:rsidR="00E87019">
        <w:rPr>
          <w:rFonts w:asciiTheme="minorHAnsi" w:hAnsiTheme="minorHAnsi" w:cstheme="minorHAnsi"/>
          <w:sz w:val="22"/>
          <w:szCs w:val="22"/>
        </w:rPr>
        <w:t>Project</w:t>
      </w:r>
      <w:r w:rsidRPr="00851528">
        <w:rPr>
          <w:rFonts w:asciiTheme="minorHAnsi" w:hAnsiTheme="minorHAnsi" w:cstheme="minorHAnsi"/>
          <w:sz w:val="22"/>
          <w:szCs w:val="22"/>
        </w:rPr>
        <w:t xml:space="preserve"> in the manner agreed to in the </w:t>
      </w:r>
      <w:r w:rsidR="00666A16">
        <w:rPr>
          <w:rFonts w:asciiTheme="minorHAnsi" w:hAnsiTheme="minorHAnsi" w:cstheme="minorHAnsi"/>
          <w:sz w:val="22"/>
          <w:szCs w:val="22"/>
        </w:rPr>
        <w:t>Grant Agreement</w:t>
      </w:r>
      <w:r w:rsidRPr="00851528">
        <w:rPr>
          <w:rFonts w:asciiTheme="minorHAnsi" w:hAnsiTheme="minorHAnsi" w:cstheme="minorHAnsi"/>
          <w:sz w:val="22"/>
          <w:szCs w:val="22"/>
        </w:rPr>
        <w:t xml:space="preserve"> or where there is conduct which may bring the department, minister or State into disrepute.</w:t>
      </w:r>
    </w:p>
    <w:p w14:paraId="213DA16B" w14:textId="14EC82B7" w:rsidR="00BD7029" w:rsidRPr="00C55A70" w:rsidRDefault="00BD7029" w:rsidP="00C55A70">
      <w:pPr>
        <w:pStyle w:val="Heading2"/>
        <w:spacing w:before="240" w:after="120"/>
        <w:rPr>
          <w:rFonts w:asciiTheme="majorHAnsi" w:eastAsiaTheme="minorEastAsia" w:hAnsiTheme="majorHAnsi" w:cstheme="majorBidi"/>
          <w:color w:val="007B4B" w:themeColor="accent3"/>
        </w:rPr>
      </w:pPr>
      <w:bookmarkStart w:id="71" w:name="_Toc69127799"/>
      <w:bookmarkStart w:id="72" w:name="_Toc84929498"/>
      <w:bookmarkStart w:id="73" w:name="_Toc243914701"/>
      <w:r w:rsidRPr="00C55A70">
        <w:rPr>
          <w:rFonts w:asciiTheme="majorHAnsi" w:eastAsiaTheme="minorEastAsia" w:hAnsiTheme="majorHAnsi" w:cstheme="majorBidi"/>
          <w:color w:val="007B4B" w:themeColor="accent3"/>
        </w:rPr>
        <w:lastRenderedPageBreak/>
        <w:t>Publicity/acknowledgement</w:t>
      </w:r>
      <w:bookmarkEnd w:id="71"/>
      <w:bookmarkEnd w:id="72"/>
      <w:r w:rsidRPr="00C55A70">
        <w:rPr>
          <w:rFonts w:asciiTheme="majorHAnsi" w:eastAsiaTheme="minorEastAsia" w:hAnsiTheme="majorHAnsi" w:cstheme="majorBidi"/>
          <w:color w:val="007B4B" w:themeColor="accent3"/>
        </w:rPr>
        <w:t xml:space="preserve"> of support</w:t>
      </w:r>
      <w:bookmarkEnd w:id="73"/>
    </w:p>
    <w:p w14:paraId="0727A222" w14:textId="651110D7" w:rsidR="00CA15C7" w:rsidRPr="00CA15C7" w:rsidRDefault="00BF3A33" w:rsidP="005307C6">
      <w:pPr>
        <w:spacing w:before="120"/>
        <w:rPr>
          <w:rFonts w:asciiTheme="minorHAnsi" w:hAnsiTheme="minorHAnsi" w:cstheme="minorHAnsi"/>
          <w:sz w:val="22"/>
          <w:szCs w:val="22"/>
        </w:rPr>
      </w:pPr>
      <w:r>
        <w:rPr>
          <w:rFonts w:asciiTheme="minorHAnsi" w:hAnsiTheme="minorHAnsi" w:cstheme="minorHAnsi"/>
          <w:sz w:val="22"/>
          <w:szCs w:val="22"/>
        </w:rPr>
        <w:t>Grant</w:t>
      </w:r>
      <w:r w:rsidR="00CA15C7" w:rsidRPr="00CA15C7">
        <w:rPr>
          <w:rFonts w:asciiTheme="minorHAnsi" w:hAnsiTheme="minorHAnsi" w:cstheme="minorHAnsi"/>
          <w:sz w:val="22"/>
          <w:szCs w:val="22"/>
        </w:rPr>
        <w:t xml:space="preserve"> recipients must co-operate with the </w:t>
      </w:r>
      <w:r w:rsidR="00666A16">
        <w:rPr>
          <w:rFonts w:asciiTheme="minorHAnsi" w:hAnsiTheme="minorHAnsi" w:cstheme="minorHAnsi"/>
          <w:sz w:val="22"/>
          <w:szCs w:val="22"/>
        </w:rPr>
        <w:t>department</w:t>
      </w:r>
      <w:r w:rsidR="00CA15C7" w:rsidRPr="00CA15C7">
        <w:rPr>
          <w:rFonts w:asciiTheme="minorHAnsi" w:hAnsiTheme="minorHAnsi" w:cstheme="minorHAnsi"/>
          <w:sz w:val="22"/>
          <w:szCs w:val="22"/>
        </w:rPr>
        <w:t xml:space="preserve"> in relation to all publicity and promotion of the </w:t>
      </w:r>
      <w:r>
        <w:rPr>
          <w:rFonts w:asciiTheme="minorHAnsi" w:hAnsiTheme="minorHAnsi" w:cstheme="minorHAnsi"/>
          <w:sz w:val="22"/>
          <w:szCs w:val="22"/>
        </w:rPr>
        <w:t>Grant</w:t>
      </w:r>
      <w:r w:rsidR="00CA15C7" w:rsidRPr="00CA15C7">
        <w:rPr>
          <w:rFonts w:asciiTheme="minorHAnsi" w:hAnsiTheme="minorHAnsi" w:cstheme="minorHAnsi"/>
          <w:sz w:val="22"/>
          <w:szCs w:val="22"/>
        </w:rPr>
        <w:t>.</w:t>
      </w:r>
    </w:p>
    <w:p w14:paraId="541BA093" w14:textId="50A94690" w:rsidR="00CA15C7" w:rsidRDefault="00CA15C7" w:rsidP="005307C6">
      <w:pPr>
        <w:spacing w:before="120"/>
        <w:rPr>
          <w:rFonts w:asciiTheme="minorHAnsi" w:hAnsiTheme="minorHAnsi" w:cstheme="minorHAnsi"/>
          <w:sz w:val="22"/>
          <w:szCs w:val="22"/>
        </w:rPr>
      </w:pPr>
      <w:r w:rsidRPr="00CA15C7">
        <w:rPr>
          <w:rFonts w:asciiTheme="minorHAnsi" w:hAnsiTheme="minorHAnsi" w:cstheme="minorHAnsi"/>
          <w:sz w:val="22"/>
          <w:szCs w:val="22"/>
        </w:rPr>
        <w:t xml:space="preserve">The department may require </w:t>
      </w:r>
      <w:r w:rsidR="00BF3A33">
        <w:rPr>
          <w:rFonts w:asciiTheme="minorHAnsi" w:hAnsiTheme="minorHAnsi" w:cstheme="minorHAnsi"/>
          <w:sz w:val="22"/>
          <w:szCs w:val="22"/>
        </w:rPr>
        <w:t>Grant</w:t>
      </w:r>
      <w:r w:rsidRPr="00CA15C7">
        <w:rPr>
          <w:rFonts w:asciiTheme="minorHAnsi" w:hAnsiTheme="minorHAnsi" w:cstheme="minorHAnsi"/>
          <w:sz w:val="22"/>
          <w:szCs w:val="22"/>
        </w:rPr>
        <w:t xml:space="preserve"> recipients to acknowledge the Victorian Government's support on all promotional materials and appropriate signage, which must be consistent with the </w:t>
      </w:r>
      <w:r w:rsidR="001242D2">
        <w:rPr>
          <w:rFonts w:asciiTheme="minorHAnsi" w:hAnsiTheme="minorHAnsi" w:cstheme="minorHAnsi"/>
          <w:sz w:val="22"/>
          <w:szCs w:val="22"/>
        </w:rPr>
        <w:t>g</w:t>
      </w:r>
      <w:r w:rsidRPr="00CA15C7">
        <w:rPr>
          <w:rFonts w:asciiTheme="minorHAnsi" w:hAnsiTheme="minorHAnsi" w:cstheme="minorHAnsi"/>
          <w:sz w:val="22"/>
          <w:szCs w:val="22"/>
        </w:rPr>
        <w:t xml:space="preserve">uidelines for Victorian Government Advertising and Communications (available at www.dpc.vic.gov.au) or as otherwise specified by the department.  </w:t>
      </w:r>
    </w:p>
    <w:p w14:paraId="21809D79" w14:textId="1AA11FC1" w:rsidR="006C1A10" w:rsidRPr="006C1A10" w:rsidRDefault="006C1A10" w:rsidP="005307C6">
      <w:pPr>
        <w:spacing w:before="120"/>
        <w:rPr>
          <w:rFonts w:asciiTheme="minorHAnsi" w:hAnsiTheme="minorHAnsi" w:cstheme="minorHAnsi"/>
          <w:sz w:val="22"/>
          <w:szCs w:val="22"/>
        </w:rPr>
      </w:pPr>
      <w:r>
        <w:rPr>
          <w:rFonts w:asciiTheme="minorHAnsi" w:hAnsiTheme="minorHAnsi" w:cstheme="minorHAnsi"/>
          <w:sz w:val="22"/>
          <w:szCs w:val="22"/>
        </w:rPr>
        <w:t>Where required, t</w:t>
      </w:r>
      <w:r w:rsidRPr="006C1A10">
        <w:rPr>
          <w:rFonts w:asciiTheme="minorHAnsi" w:hAnsiTheme="minorHAnsi" w:cstheme="minorHAnsi"/>
          <w:sz w:val="22"/>
          <w:szCs w:val="22"/>
        </w:rPr>
        <w:t xml:space="preserve">he department will supply the </w:t>
      </w:r>
      <w:r w:rsidR="00666A16">
        <w:rPr>
          <w:rFonts w:asciiTheme="minorHAnsi" w:hAnsiTheme="minorHAnsi" w:cstheme="minorHAnsi"/>
          <w:sz w:val="22"/>
          <w:szCs w:val="22"/>
        </w:rPr>
        <w:t xml:space="preserve">Grant Recipient </w:t>
      </w:r>
      <w:r w:rsidRPr="006C1A10">
        <w:rPr>
          <w:rFonts w:asciiTheme="minorHAnsi" w:hAnsiTheme="minorHAnsi" w:cstheme="minorHAnsi"/>
          <w:sz w:val="22"/>
          <w:szCs w:val="22"/>
        </w:rPr>
        <w:t xml:space="preserve">with a logo suite and associated brand guidelines, as well as </w:t>
      </w:r>
      <w:r w:rsidR="001242D2">
        <w:rPr>
          <w:rFonts w:asciiTheme="minorHAnsi" w:hAnsiTheme="minorHAnsi" w:cstheme="minorHAnsi"/>
          <w:sz w:val="22"/>
          <w:szCs w:val="22"/>
        </w:rPr>
        <w:t>g</w:t>
      </w:r>
      <w:r w:rsidRPr="006C1A10">
        <w:rPr>
          <w:rFonts w:asciiTheme="minorHAnsi" w:hAnsiTheme="minorHAnsi" w:cstheme="minorHAnsi"/>
          <w:sz w:val="22"/>
          <w:szCs w:val="22"/>
        </w:rPr>
        <w:t xml:space="preserve">uidelines for the purposes of acknowledgment of government support. </w:t>
      </w:r>
    </w:p>
    <w:p w14:paraId="39D4F1C6" w14:textId="25671CB6" w:rsidR="006C1A10" w:rsidRPr="00CA15C7" w:rsidRDefault="006C1A10" w:rsidP="005307C6">
      <w:pPr>
        <w:spacing w:before="120"/>
        <w:rPr>
          <w:rFonts w:asciiTheme="minorHAnsi" w:hAnsiTheme="minorHAnsi" w:cstheme="minorHAnsi"/>
          <w:sz w:val="22"/>
          <w:szCs w:val="22"/>
        </w:rPr>
      </w:pPr>
      <w:r w:rsidRPr="006C1A10">
        <w:rPr>
          <w:rFonts w:asciiTheme="minorHAnsi" w:hAnsiTheme="minorHAnsi" w:cstheme="minorHAnsi"/>
          <w:sz w:val="22"/>
          <w:szCs w:val="22"/>
        </w:rPr>
        <w:t xml:space="preserve">The department may </w:t>
      </w:r>
      <w:proofErr w:type="spellStart"/>
      <w:r w:rsidRPr="006C1A10">
        <w:rPr>
          <w:rFonts w:asciiTheme="minorHAnsi" w:hAnsiTheme="minorHAnsi" w:cstheme="minorHAnsi"/>
          <w:sz w:val="22"/>
          <w:szCs w:val="22"/>
        </w:rPr>
        <w:t>publicise</w:t>
      </w:r>
      <w:proofErr w:type="spellEnd"/>
      <w:r w:rsidRPr="006C1A10">
        <w:rPr>
          <w:rFonts w:asciiTheme="minorHAnsi" w:hAnsiTheme="minorHAnsi" w:cstheme="minorHAnsi"/>
          <w:sz w:val="22"/>
          <w:szCs w:val="22"/>
        </w:rPr>
        <w:t xml:space="preserve"> the benefits accruing to a </w:t>
      </w:r>
      <w:r w:rsidR="00666A16">
        <w:rPr>
          <w:rFonts w:asciiTheme="minorHAnsi" w:hAnsiTheme="minorHAnsi" w:cstheme="minorHAnsi"/>
          <w:sz w:val="22"/>
          <w:szCs w:val="22"/>
        </w:rPr>
        <w:t xml:space="preserve">Grant Recipient </w:t>
      </w:r>
      <w:r w:rsidRPr="006C1A10">
        <w:rPr>
          <w:rFonts w:asciiTheme="minorHAnsi" w:hAnsiTheme="minorHAnsi" w:cstheme="minorHAnsi"/>
          <w:sz w:val="22"/>
          <w:szCs w:val="22"/>
        </w:rPr>
        <w:t xml:space="preserve">associated with the </w:t>
      </w:r>
      <w:r w:rsidR="00BF3A33">
        <w:rPr>
          <w:rFonts w:asciiTheme="minorHAnsi" w:hAnsiTheme="minorHAnsi" w:cstheme="minorHAnsi"/>
          <w:sz w:val="22"/>
          <w:szCs w:val="22"/>
        </w:rPr>
        <w:t>Grant</w:t>
      </w:r>
      <w:r w:rsidRPr="006C1A10">
        <w:rPr>
          <w:rFonts w:asciiTheme="minorHAnsi" w:hAnsiTheme="minorHAnsi" w:cstheme="minorHAnsi"/>
          <w:sz w:val="22"/>
          <w:szCs w:val="22"/>
        </w:rPr>
        <w:t xml:space="preserve"> and the State's support for the </w:t>
      </w:r>
      <w:r w:rsidR="00E87019">
        <w:rPr>
          <w:rFonts w:asciiTheme="minorHAnsi" w:hAnsiTheme="minorHAnsi" w:cstheme="minorHAnsi"/>
          <w:sz w:val="22"/>
          <w:szCs w:val="22"/>
        </w:rPr>
        <w:t>Project</w:t>
      </w:r>
      <w:r w:rsidRPr="006C1A10">
        <w:rPr>
          <w:rFonts w:asciiTheme="minorHAnsi" w:hAnsiTheme="minorHAnsi" w:cstheme="minorHAnsi"/>
          <w:sz w:val="22"/>
          <w:szCs w:val="22"/>
        </w:rPr>
        <w:t xml:space="preserve">. The department may include the name of the </w:t>
      </w:r>
      <w:r w:rsidR="00BF3A33">
        <w:rPr>
          <w:rFonts w:asciiTheme="minorHAnsi" w:hAnsiTheme="minorHAnsi" w:cstheme="minorHAnsi"/>
          <w:sz w:val="22"/>
          <w:szCs w:val="22"/>
        </w:rPr>
        <w:t>Grant</w:t>
      </w:r>
      <w:r w:rsidRPr="006C1A10">
        <w:rPr>
          <w:rFonts w:asciiTheme="minorHAnsi" w:hAnsiTheme="minorHAnsi" w:cstheme="minorHAnsi"/>
          <w:sz w:val="22"/>
          <w:szCs w:val="22"/>
        </w:rPr>
        <w:t xml:space="preserve"> recipient, and the amount of funding </w:t>
      </w:r>
      <w:r w:rsidR="00BF3A33">
        <w:rPr>
          <w:rFonts w:asciiTheme="minorHAnsi" w:hAnsiTheme="minorHAnsi" w:cstheme="minorHAnsi"/>
          <w:sz w:val="22"/>
          <w:szCs w:val="22"/>
        </w:rPr>
        <w:t>Grant</w:t>
      </w:r>
      <w:r w:rsidRPr="006C1A10">
        <w:rPr>
          <w:rFonts w:asciiTheme="minorHAnsi" w:hAnsiTheme="minorHAnsi" w:cstheme="minorHAnsi"/>
          <w:sz w:val="22"/>
          <w:szCs w:val="22"/>
        </w:rPr>
        <w:t>ed in any publicity material and in the department’s annual report.</w:t>
      </w:r>
    </w:p>
    <w:p w14:paraId="07967A7A" w14:textId="636635F5" w:rsidR="00BD7029" w:rsidRPr="006927CF" w:rsidRDefault="00A35BF6" w:rsidP="008D71AE">
      <w:pPr>
        <w:pStyle w:val="Heading2"/>
        <w:spacing w:before="240" w:after="120"/>
        <w:rPr>
          <w:rFonts w:asciiTheme="majorHAnsi" w:eastAsiaTheme="minorEastAsia" w:hAnsiTheme="majorHAnsi" w:cstheme="majorBidi"/>
          <w:color w:val="007B4B" w:themeColor="accent3"/>
        </w:rPr>
      </w:pPr>
      <w:bookmarkStart w:id="74" w:name="_Toc211514029"/>
      <w:bookmarkStart w:id="75" w:name="_Toc211514784"/>
      <w:bookmarkStart w:id="76" w:name="_Toc211514846"/>
      <w:bookmarkStart w:id="77" w:name="_Toc211515106"/>
      <w:bookmarkStart w:id="78" w:name="_Toc211515179"/>
      <w:bookmarkStart w:id="79" w:name="_Toc211515245"/>
      <w:bookmarkStart w:id="80" w:name="_Toc211515311"/>
      <w:bookmarkStart w:id="81" w:name="_Toc211515395"/>
      <w:bookmarkStart w:id="82" w:name="_Toc211515463"/>
      <w:bookmarkStart w:id="83" w:name="_Toc211514030"/>
      <w:bookmarkStart w:id="84" w:name="_Toc211514785"/>
      <w:bookmarkStart w:id="85" w:name="_Toc211514847"/>
      <w:bookmarkStart w:id="86" w:name="_Toc211515107"/>
      <w:bookmarkStart w:id="87" w:name="_Toc211515180"/>
      <w:bookmarkStart w:id="88" w:name="_Toc211515246"/>
      <w:bookmarkStart w:id="89" w:name="_Toc211515312"/>
      <w:bookmarkStart w:id="90" w:name="_Toc211515396"/>
      <w:bookmarkStart w:id="91" w:name="_Toc211515464"/>
      <w:bookmarkStart w:id="92" w:name="_Toc211514031"/>
      <w:bookmarkStart w:id="93" w:name="_Toc211514786"/>
      <w:bookmarkStart w:id="94" w:name="_Toc211514848"/>
      <w:bookmarkStart w:id="95" w:name="_Toc211515108"/>
      <w:bookmarkStart w:id="96" w:name="_Toc211515181"/>
      <w:bookmarkStart w:id="97" w:name="_Toc211515247"/>
      <w:bookmarkStart w:id="98" w:name="_Toc211515313"/>
      <w:bookmarkStart w:id="99" w:name="_Toc211515397"/>
      <w:bookmarkStart w:id="100" w:name="_Toc211515465"/>
      <w:bookmarkStart w:id="101" w:name="_Toc69127804"/>
      <w:bookmarkStart w:id="102" w:name="_Toc243914702"/>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Fonts w:asciiTheme="majorHAnsi" w:eastAsiaTheme="minorEastAsia" w:hAnsiTheme="majorHAnsi" w:cstheme="majorBidi"/>
          <w:color w:val="007B4B" w:themeColor="accent3"/>
        </w:rPr>
        <w:t>Program</w:t>
      </w:r>
      <w:r w:rsidR="22B9F067" w:rsidRPr="006927CF">
        <w:rPr>
          <w:rFonts w:asciiTheme="majorHAnsi" w:eastAsiaTheme="minorEastAsia" w:hAnsiTheme="majorHAnsi" w:cstheme="majorBidi"/>
          <w:color w:val="007B4B" w:themeColor="accent3"/>
        </w:rPr>
        <w:t xml:space="preserve"> </w:t>
      </w:r>
      <w:r w:rsidR="00A365C8">
        <w:rPr>
          <w:rFonts w:asciiTheme="majorHAnsi" w:eastAsiaTheme="minorEastAsia" w:hAnsiTheme="majorHAnsi" w:cstheme="majorBidi"/>
          <w:color w:val="007B4B" w:themeColor="accent3"/>
        </w:rPr>
        <w:t>e</w:t>
      </w:r>
      <w:r w:rsidR="22B9F067" w:rsidRPr="006927CF">
        <w:rPr>
          <w:rFonts w:asciiTheme="majorHAnsi" w:eastAsiaTheme="minorEastAsia" w:hAnsiTheme="majorHAnsi" w:cstheme="majorBidi"/>
          <w:color w:val="007B4B" w:themeColor="accent3"/>
        </w:rPr>
        <w:t>valuation</w:t>
      </w:r>
      <w:bookmarkEnd w:id="101"/>
      <w:bookmarkEnd w:id="102"/>
      <w:r w:rsidR="22B9F067" w:rsidRPr="006927CF">
        <w:rPr>
          <w:rFonts w:asciiTheme="majorHAnsi" w:eastAsiaTheme="minorEastAsia" w:hAnsiTheme="majorHAnsi" w:cstheme="majorBidi"/>
          <w:color w:val="007B4B" w:themeColor="accent3"/>
        </w:rPr>
        <w:t xml:space="preserve"> </w:t>
      </w:r>
    </w:p>
    <w:p w14:paraId="10F4C887" w14:textId="0FB5282D" w:rsidR="008A2F16" w:rsidRPr="009101E2" w:rsidRDefault="008A2F16" w:rsidP="005307C6">
      <w:pPr>
        <w:spacing w:before="120"/>
        <w:rPr>
          <w:rFonts w:asciiTheme="minorHAnsi" w:hAnsiTheme="minorHAnsi" w:cstheme="minorHAnsi"/>
          <w:sz w:val="22"/>
          <w:szCs w:val="22"/>
        </w:rPr>
      </w:pPr>
      <w:r w:rsidRPr="009101E2">
        <w:rPr>
          <w:rFonts w:asciiTheme="minorHAnsi" w:hAnsiTheme="minorHAnsi" w:cstheme="minorHAnsi"/>
          <w:sz w:val="22"/>
          <w:szCs w:val="22"/>
        </w:rPr>
        <w:t xml:space="preserve">As a condition of funding, </w:t>
      </w:r>
      <w:r w:rsidR="00631303">
        <w:rPr>
          <w:rFonts w:asciiTheme="minorHAnsi" w:hAnsiTheme="minorHAnsi" w:cstheme="minorHAnsi"/>
          <w:sz w:val="22"/>
          <w:szCs w:val="22"/>
        </w:rPr>
        <w:t>Successful Applicant</w:t>
      </w:r>
      <w:r w:rsidR="005B3CCD">
        <w:rPr>
          <w:rFonts w:asciiTheme="minorHAnsi" w:hAnsiTheme="minorHAnsi" w:cstheme="minorHAnsi"/>
          <w:sz w:val="22"/>
          <w:szCs w:val="22"/>
        </w:rPr>
        <w:t>s</w:t>
      </w:r>
      <w:r w:rsidRPr="009101E2">
        <w:rPr>
          <w:rFonts w:asciiTheme="minorHAnsi" w:hAnsiTheme="minorHAnsi" w:cstheme="minorHAnsi"/>
          <w:sz w:val="22"/>
          <w:szCs w:val="22"/>
        </w:rPr>
        <w:t xml:space="preserve"> will be required to deliver regular </w:t>
      </w:r>
      <w:r w:rsidR="00E87019">
        <w:rPr>
          <w:rFonts w:asciiTheme="minorHAnsi" w:hAnsiTheme="minorHAnsi" w:cstheme="minorHAnsi"/>
          <w:sz w:val="22"/>
          <w:szCs w:val="22"/>
        </w:rPr>
        <w:t>Project</w:t>
      </w:r>
      <w:r w:rsidRPr="009101E2">
        <w:rPr>
          <w:rFonts w:asciiTheme="minorHAnsi" w:hAnsiTheme="minorHAnsi" w:cstheme="minorHAnsi"/>
          <w:sz w:val="22"/>
          <w:szCs w:val="22"/>
        </w:rPr>
        <w:t xml:space="preserve"> reports in accordance with conditions set out in the </w:t>
      </w:r>
      <w:r w:rsidR="00666A16">
        <w:rPr>
          <w:rFonts w:asciiTheme="minorHAnsi" w:hAnsiTheme="minorHAnsi" w:cstheme="minorHAnsi"/>
          <w:sz w:val="22"/>
          <w:szCs w:val="22"/>
        </w:rPr>
        <w:t>Grant Agreement</w:t>
      </w:r>
      <w:r w:rsidRPr="009101E2">
        <w:rPr>
          <w:rFonts w:asciiTheme="minorHAnsi" w:hAnsiTheme="minorHAnsi" w:cstheme="minorHAnsi"/>
          <w:sz w:val="22"/>
          <w:szCs w:val="22"/>
        </w:rPr>
        <w:t xml:space="preserve">. </w:t>
      </w:r>
    </w:p>
    <w:p w14:paraId="19BDAA9A" w14:textId="48A96649" w:rsidR="008A2F16" w:rsidRPr="009101E2" w:rsidRDefault="00BF3A33" w:rsidP="005307C6">
      <w:pPr>
        <w:spacing w:before="120"/>
        <w:rPr>
          <w:rFonts w:asciiTheme="minorHAnsi" w:hAnsiTheme="minorHAnsi" w:cstheme="minorHAnsi"/>
          <w:sz w:val="22"/>
          <w:szCs w:val="22"/>
        </w:rPr>
      </w:pPr>
      <w:r>
        <w:rPr>
          <w:rFonts w:asciiTheme="minorHAnsi" w:hAnsiTheme="minorHAnsi" w:cstheme="minorHAnsi"/>
          <w:sz w:val="22"/>
          <w:szCs w:val="22"/>
        </w:rPr>
        <w:t>Grant</w:t>
      </w:r>
      <w:r w:rsidR="008A2F16" w:rsidRPr="009101E2">
        <w:rPr>
          <w:rFonts w:asciiTheme="minorHAnsi" w:hAnsiTheme="minorHAnsi" w:cstheme="minorHAnsi"/>
          <w:sz w:val="22"/>
          <w:szCs w:val="22"/>
        </w:rPr>
        <w:t xml:space="preserve"> recipients will also be required to participate in any </w:t>
      </w:r>
      <w:r w:rsidR="00A35BF6">
        <w:rPr>
          <w:rFonts w:asciiTheme="minorHAnsi" w:hAnsiTheme="minorHAnsi" w:cstheme="minorHAnsi"/>
          <w:sz w:val="22"/>
          <w:szCs w:val="22"/>
        </w:rPr>
        <w:t>Program</w:t>
      </w:r>
      <w:r w:rsidR="008A2F16" w:rsidRPr="009101E2">
        <w:rPr>
          <w:rFonts w:asciiTheme="minorHAnsi" w:hAnsiTheme="minorHAnsi" w:cstheme="minorHAnsi"/>
          <w:sz w:val="22"/>
          <w:szCs w:val="22"/>
        </w:rPr>
        <w:t xml:space="preserve"> monitoring and evaluation activities initiated by the department. This may include completing surveys throughout the </w:t>
      </w:r>
      <w:r w:rsidR="00A35BF6">
        <w:rPr>
          <w:rFonts w:asciiTheme="minorHAnsi" w:hAnsiTheme="minorHAnsi" w:cstheme="minorHAnsi"/>
          <w:sz w:val="22"/>
          <w:szCs w:val="22"/>
        </w:rPr>
        <w:t>Program</w:t>
      </w:r>
      <w:r w:rsidR="008A2F16" w:rsidRPr="009101E2">
        <w:rPr>
          <w:rFonts w:asciiTheme="minorHAnsi" w:hAnsiTheme="minorHAnsi" w:cstheme="minorHAnsi"/>
          <w:sz w:val="22"/>
          <w:szCs w:val="22"/>
        </w:rPr>
        <w:t xml:space="preserve"> to measure progress to achieving outcomes, and for up to three years after </w:t>
      </w:r>
      <w:r w:rsidR="00A35BF6">
        <w:rPr>
          <w:rFonts w:asciiTheme="minorHAnsi" w:hAnsiTheme="minorHAnsi" w:cstheme="minorHAnsi"/>
          <w:sz w:val="22"/>
          <w:szCs w:val="22"/>
        </w:rPr>
        <w:t>Program</w:t>
      </w:r>
      <w:r w:rsidR="008A2F16" w:rsidRPr="009101E2">
        <w:rPr>
          <w:rFonts w:asciiTheme="minorHAnsi" w:hAnsiTheme="minorHAnsi" w:cstheme="minorHAnsi"/>
          <w:sz w:val="22"/>
          <w:szCs w:val="22"/>
        </w:rPr>
        <w:t xml:space="preserve"> completion. Non-compliance could impact future </w:t>
      </w:r>
      <w:r w:rsidR="006B48FA">
        <w:rPr>
          <w:rFonts w:asciiTheme="minorHAnsi" w:hAnsiTheme="minorHAnsi" w:cstheme="minorHAnsi"/>
          <w:sz w:val="22"/>
          <w:szCs w:val="22"/>
        </w:rPr>
        <w:t>Application</w:t>
      </w:r>
      <w:r w:rsidR="008A2F16" w:rsidRPr="009101E2">
        <w:rPr>
          <w:rFonts w:asciiTheme="minorHAnsi" w:hAnsiTheme="minorHAnsi" w:cstheme="minorHAnsi"/>
          <w:sz w:val="22"/>
          <w:szCs w:val="22"/>
        </w:rPr>
        <w:t xml:space="preserve">s to the department’s </w:t>
      </w:r>
      <w:r w:rsidR="00A35BF6">
        <w:rPr>
          <w:rFonts w:asciiTheme="minorHAnsi" w:hAnsiTheme="minorHAnsi" w:cstheme="minorHAnsi"/>
          <w:sz w:val="22"/>
          <w:szCs w:val="22"/>
        </w:rPr>
        <w:t>Program</w:t>
      </w:r>
      <w:r w:rsidR="008A2F16" w:rsidRPr="009101E2">
        <w:rPr>
          <w:rFonts w:asciiTheme="minorHAnsi" w:hAnsiTheme="minorHAnsi" w:cstheme="minorHAnsi"/>
          <w:sz w:val="22"/>
          <w:szCs w:val="22"/>
        </w:rPr>
        <w:t>s.</w:t>
      </w:r>
    </w:p>
    <w:p w14:paraId="58E69DA4" w14:textId="3566E1A7" w:rsidR="008A2F16" w:rsidRPr="00912B8B" w:rsidRDefault="00A35BF6" w:rsidP="005307C6">
      <w:pPr>
        <w:spacing w:before="120"/>
        <w:rPr>
          <w:rFonts w:asciiTheme="minorHAnsi" w:hAnsiTheme="minorHAnsi" w:cstheme="minorHAnsi"/>
          <w:sz w:val="22"/>
          <w:szCs w:val="22"/>
        </w:rPr>
      </w:pPr>
      <w:r>
        <w:rPr>
          <w:rFonts w:asciiTheme="minorHAnsi" w:hAnsiTheme="minorHAnsi" w:cstheme="minorHAnsi"/>
          <w:sz w:val="22"/>
          <w:szCs w:val="22"/>
        </w:rPr>
        <w:t>Program</w:t>
      </w:r>
      <w:r w:rsidR="008A2F16" w:rsidRPr="00912B8B">
        <w:rPr>
          <w:rFonts w:asciiTheme="minorHAnsi" w:hAnsiTheme="minorHAnsi" w:cstheme="minorHAnsi"/>
          <w:sz w:val="22"/>
          <w:szCs w:val="22"/>
        </w:rPr>
        <w:t xml:space="preserve"> evaluation is critical to the department in understanding </w:t>
      </w:r>
      <w:r>
        <w:rPr>
          <w:rFonts w:asciiTheme="minorHAnsi" w:hAnsiTheme="minorHAnsi" w:cstheme="minorHAnsi"/>
          <w:sz w:val="22"/>
          <w:szCs w:val="22"/>
        </w:rPr>
        <w:t>Program</w:t>
      </w:r>
      <w:r w:rsidR="008A2F16" w:rsidRPr="00912B8B">
        <w:rPr>
          <w:rFonts w:asciiTheme="minorHAnsi" w:hAnsiTheme="minorHAnsi" w:cstheme="minorHAnsi"/>
          <w:sz w:val="22"/>
          <w:szCs w:val="22"/>
        </w:rPr>
        <w:t xml:space="preserve"> impact, supporting continuous improvement in </w:t>
      </w:r>
      <w:r>
        <w:rPr>
          <w:rFonts w:asciiTheme="minorHAnsi" w:hAnsiTheme="minorHAnsi" w:cstheme="minorHAnsi"/>
          <w:sz w:val="22"/>
          <w:szCs w:val="22"/>
        </w:rPr>
        <w:t>Program</w:t>
      </w:r>
      <w:r w:rsidR="008A2F16" w:rsidRPr="00912B8B">
        <w:rPr>
          <w:rFonts w:asciiTheme="minorHAnsi" w:hAnsiTheme="minorHAnsi" w:cstheme="minorHAnsi"/>
          <w:sz w:val="22"/>
          <w:szCs w:val="22"/>
        </w:rPr>
        <w:t xml:space="preserve"> design and delivery, and delivering effective </w:t>
      </w:r>
      <w:r w:rsidR="00BF3A33">
        <w:rPr>
          <w:rFonts w:asciiTheme="minorHAnsi" w:hAnsiTheme="minorHAnsi" w:cstheme="minorHAnsi"/>
          <w:sz w:val="22"/>
          <w:szCs w:val="22"/>
        </w:rPr>
        <w:t>Grant</w:t>
      </w:r>
      <w:r w:rsidR="008A2F16" w:rsidRPr="00912B8B">
        <w:rPr>
          <w:rFonts w:asciiTheme="minorHAnsi" w:hAnsiTheme="minorHAnsi" w:cstheme="minorHAnsi"/>
          <w:sz w:val="22"/>
          <w:szCs w:val="22"/>
        </w:rPr>
        <w:t xml:space="preserve"> </w:t>
      </w:r>
      <w:r>
        <w:rPr>
          <w:rFonts w:asciiTheme="minorHAnsi" w:hAnsiTheme="minorHAnsi" w:cstheme="minorHAnsi"/>
          <w:sz w:val="22"/>
          <w:szCs w:val="22"/>
        </w:rPr>
        <w:t>Program</w:t>
      </w:r>
      <w:r w:rsidR="008A2F16" w:rsidRPr="00912B8B">
        <w:rPr>
          <w:rFonts w:asciiTheme="minorHAnsi" w:hAnsiTheme="minorHAnsi" w:cstheme="minorHAnsi"/>
          <w:sz w:val="22"/>
          <w:szCs w:val="22"/>
        </w:rPr>
        <w:t xml:space="preserve"> outcomes for Victoria.  </w:t>
      </w:r>
    </w:p>
    <w:p w14:paraId="2C3223AE" w14:textId="77777777" w:rsidR="00BD7029" w:rsidRPr="00912B8B" w:rsidRDefault="00BD7029" w:rsidP="00622076">
      <w:pPr>
        <w:pStyle w:val="Heading1"/>
        <w:snapToGrid/>
        <w:spacing w:before="240" w:after="120" w:line="320" w:lineRule="atLeast"/>
        <w:rPr>
          <w:rFonts w:asciiTheme="majorHAnsi" w:hAnsiTheme="majorHAnsi" w:cstheme="majorHAnsi"/>
          <w:color w:val="008484"/>
        </w:rPr>
      </w:pPr>
      <w:bookmarkStart w:id="103" w:name="_Toc69127805"/>
      <w:bookmarkStart w:id="104" w:name="_Toc144129787"/>
      <w:bookmarkStart w:id="105" w:name="_Toc243914703"/>
      <w:r w:rsidRPr="00912B8B">
        <w:rPr>
          <w:rFonts w:asciiTheme="majorHAnsi" w:hAnsiTheme="majorHAnsi" w:cstheme="majorHAnsi"/>
          <w:color w:val="008484"/>
        </w:rPr>
        <w:t xml:space="preserve">Privacy </w:t>
      </w:r>
      <w:bookmarkEnd w:id="103"/>
      <w:r w:rsidRPr="00912B8B">
        <w:rPr>
          <w:rFonts w:asciiTheme="majorHAnsi" w:hAnsiTheme="majorHAnsi" w:cstheme="majorHAnsi"/>
          <w:color w:val="008484"/>
        </w:rPr>
        <w:t>Statement</w:t>
      </w:r>
      <w:bookmarkEnd w:id="104"/>
      <w:bookmarkEnd w:id="105"/>
    </w:p>
    <w:p w14:paraId="57A54676" w14:textId="150D5DE4" w:rsidR="009101E2" w:rsidRPr="00C85177" w:rsidRDefault="009101E2" w:rsidP="005307C6">
      <w:pPr>
        <w:spacing w:before="120"/>
        <w:rPr>
          <w:rFonts w:asciiTheme="minorHAnsi" w:hAnsiTheme="minorHAnsi" w:cstheme="minorHAnsi"/>
          <w:sz w:val="22"/>
          <w:szCs w:val="22"/>
        </w:rPr>
      </w:pPr>
      <w:bookmarkStart w:id="106" w:name="_Toc144129788"/>
      <w:r w:rsidRPr="00C85177">
        <w:rPr>
          <w:rFonts w:asciiTheme="minorHAnsi" w:hAnsiTheme="minorHAnsi" w:cstheme="minorHAnsi"/>
          <w:sz w:val="22"/>
          <w:szCs w:val="22"/>
        </w:rPr>
        <w:t xml:space="preserve">Any personal information provided for this </w:t>
      </w:r>
      <w:r w:rsidR="00A35BF6">
        <w:rPr>
          <w:rFonts w:asciiTheme="minorHAnsi" w:hAnsiTheme="minorHAnsi" w:cstheme="minorHAnsi"/>
          <w:sz w:val="22"/>
          <w:szCs w:val="22"/>
        </w:rPr>
        <w:t>Program</w:t>
      </w:r>
      <w:r w:rsidRPr="00C85177">
        <w:rPr>
          <w:rFonts w:asciiTheme="minorHAnsi" w:hAnsiTheme="minorHAnsi" w:cstheme="minorHAnsi"/>
          <w:sz w:val="22"/>
          <w:szCs w:val="22"/>
        </w:rPr>
        <w:t xml:space="preserve"> will be collected and used by the </w:t>
      </w:r>
      <w:r w:rsidR="00666A16">
        <w:rPr>
          <w:rFonts w:asciiTheme="minorHAnsi" w:hAnsiTheme="minorHAnsi" w:cstheme="minorHAnsi"/>
          <w:sz w:val="22"/>
          <w:szCs w:val="22"/>
        </w:rPr>
        <w:t>department</w:t>
      </w:r>
      <w:r w:rsidRPr="00C85177">
        <w:rPr>
          <w:rFonts w:asciiTheme="minorHAnsi" w:hAnsiTheme="minorHAnsi" w:cstheme="minorHAnsi"/>
          <w:sz w:val="22"/>
          <w:szCs w:val="22"/>
        </w:rPr>
        <w:t xml:space="preserve"> for the purposes of assessing eligibility, </w:t>
      </w:r>
      <w:r w:rsidR="00A35BF6">
        <w:rPr>
          <w:rFonts w:asciiTheme="minorHAnsi" w:hAnsiTheme="minorHAnsi" w:cstheme="minorHAnsi"/>
          <w:sz w:val="22"/>
          <w:szCs w:val="22"/>
        </w:rPr>
        <w:t>Program</w:t>
      </w:r>
      <w:r w:rsidRPr="00C85177">
        <w:rPr>
          <w:rFonts w:asciiTheme="minorHAnsi" w:hAnsiTheme="minorHAnsi" w:cstheme="minorHAnsi"/>
          <w:sz w:val="22"/>
          <w:szCs w:val="22"/>
        </w:rPr>
        <w:t xml:space="preserve"> administration, </w:t>
      </w:r>
      <w:r w:rsidR="00A35BF6">
        <w:rPr>
          <w:rFonts w:asciiTheme="minorHAnsi" w:hAnsiTheme="minorHAnsi" w:cstheme="minorHAnsi"/>
          <w:sz w:val="22"/>
          <w:szCs w:val="22"/>
        </w:rPr>
        <w:t>Program</w:t>
      </w:r>
      <w:r w:rsidRPr="00C85177">
        <w:rPr>
          <w:rFonts w:asciiTheme="minorHAnsi" w:hAnsiTheme="minorHAnsi" w:cstheme="minorHAnsi"/>
          <w:sz w:val="22"/>
          <w:szCs w:val="22"/>
        </w:rPr>
        <w:t xml:space="preserve"> review and evaluation.  </w:t>
      </w:r>
    </w:p>
    <w:p w14:paraId="7A8D0C95" w14:textId="38346D44" w:rsidR="009101E2" w:rsidRPr="00C85177" w:rsidRDefault="009101E2" w:rsidP="005307C6">
      <w:pPr>
        <w:spacing w:before="120"/>
        <w:rPr>
          <w:rFonts w:asciiTheme="minorHAnsi" w:hAnsiTheme="minorHAnsi" w:cstheme="minorHAnsi"/>
          <w:sz w:val="22"/>
          <w:szCs w:val="22"/>
        </w:rPr>
      </w:pPr>
      <w:r w:rsidRPr="00C85177">
        <w:rPr>
          <w:rFonts w:asciiTheme="minorHAnsi" w:hAnsiTheme="minorHAnsi" w:cstheme="minorHAnsi"/>
          <w:sz w:val="22"/>
          <w:szCs w:val="22"/>
        </w:rPr>
        <w:t xml:space="preserve">The </w:t>
      </w:r>
      <w:r w:rsidR="00666A16">
        <w:rPr>
          <w:rFonts w:asciiTheme="minorHAnsi" w:hAnsiTheme="minorHAnsi" w:cstheme="minorHAnsi"/>
          <w:sz w:val="22"/>
          <w:szCs w:val="22"/>
        </w:rPr>
        <w:t>d</w:t>
      </w:r>
      <w:r w:rsidRPr="00C85177">
        <w:rPr>
          <w:rFonts w:asciiTheme="minorHAnsi" w:hAnsiTheme="minorHAnsi" w:cstheme="minorHAnsi"/>
          <w:sz w:val="22"/>
          <w:szCs w:val="22"/>
        </w:rPr>
        <w:t xml:space="preserve">epartment completes a range of eligibility assessments that may include data matching to clarify the accuracy and quality of information supplied. This is part of our auditing and monitoring processes and for confirming eligibility across this </w:t>
      </w:r>
      <w:r w:rsidR="00A35BF6">
        <w:rPr>
          <w:rFonts w:asciiTheme="minorHAnsi" w:hAnsiTheme="minorHAnsi" w:cstheme="minorHAnsi"/>
          <w:sz w:val="22"/>
          <w:szCs w:val="22"/>
        </w:rPr>
        <w:t>Program</w:t>
      </w:r>
      <w:r w:rsidRPr="00C85177">
        <w:rPr>
          <w:rFonts w:asciiTheme="minorHAnsi" w:hAnsiTheme="minorHAnsi" w:cstheme="minorHAnsi"/>
          <w:sz w:val="22"/>
          <w:szCs w:val="22"/>
        </w:rPr>
        <w:t>. </w:t>
      </w:r>
    </w:p>
    <w:p w14:paraId="1028A9AA" w14:textId="213207BA" w:rsidR="009101E2" w:rsidRPr="00C85177" w:rsidRDefault="009101E2" w:rsidP="005307C6">
      <w:pPr>
        <w:spacing w:before="120"/>
        <w:rPr>
          <w:rFonts w:asciiTheme="minorHAnsi" w:hAnsiTheme="minorHAnsi" w:cstheme="minorHAnsi"/>
          <w:sz w:val="22"/>
          <w:szCs w:val="22"/>
        </w:rPr>
      </w:pPr>
      <w:r w:rsidRPr="00C85177">
        <w:rPr>
          <w:rFonts w:asciiTheme="minorHAnsi" w:hAnsiTheme="minorHAnsi" w:cstheme="minorHAnsi"/>
          <w:sz w:val="22"/>
          <w:szCs w:val="22"/>
        </w:rPr>
        <w:t xml:space="preserve">In assessing an </w:t>
      </w:r>
      <w:r w:rsidR="006B48FA">
        <w:rPr>
          <w:rFonts w:asciiTheme="minorHAnsi" w:hAnsiTheme="minorHAnsi" w:cstheme="minorHAnsi"/>
          <w:sz w:val="22"/>
          <w:szCs w:val="22"/>
        </w:rPr>
        <w:t>Application</w:t>
      </w:r>
      <w:r w:rsidRPr="00C85177">
        <w:rPr>
          <w:rFonts w:asciiTheme="minorHAnsi" w:hAnsiTheme="minorHAnsi" w:cstheme="minorHAnsi"/>
          <w:sz w:val="22"/>
          <w:szCs w:val="22"/>
        </w:rPr>
        <w:t xml:space="preserve"> for the </w:t>
      </w:r>
      <w:r w:rsidR="00A35BF6">
        <w:rPr>
          <w:rFonts w:asciiTheme="minorHAnsi" w:hAnsiTheme="minorHAnsi" w:cstheme="minorHAnsi"/>
          <w:sz w:val="22"/>
          <w:szCs w:val="22"/>
        </w:rPr>
        <w:t>Program</w:t>
      </w:r>
      <w:r w:rsidRPr="00C85177">
        <w:rPr>
          <w:rFonts w:asciiTheme="minorHAnsi" w:hAnsiTheme="minorHAnsi" w:cstheme="minorHAnsi"/>
          <w:sz w:val="22"/>
          <w:szCs w:val="22"/>
        </w:rPr>
        <w:t xml:space="preserve"> as well as in any audit or evaluation of a successful </w:t>
      </w:r>
      <w:r w:rsidR="00BF3A33">
        <w:rPr>
          <w:rFonts w:asciiTheme="minorHAnsi" w:hAnsiTheme="minorHAnsi" w:cstheme="minorHAnsi"/>
          <w:sz w:val="22"/>
          <w:szCs w:val="22"/>
        </w:rPr>
        <w:t>Grant</w:t>
      </w:r>
      <w:r w:rsidRPr="00C85177">
        <w:rPr>
          <w:rFonts w:asciiTheme="minorHAnsi" w:hAnsiTheme="minorHAnsi" w:cstheme="minorHAnsi"/>
          <w:sz w:val="22"/>
          <w:szCs w:val="22"/>
        </w:rPr>
        <w:t xml:space="preserve">, it may be necessary to share personal information with State and Commonwealth Government departments and agencies, as well as other external experts. If </w:t>
      </w:r>
      <w:r w:rsidRPr="00C85177">
        <w:rPr>
          <w:rFonts w:asciiTheme="minorHAnsi" w:hAnsiTheme="minorHAnsi" w:cstheme="minorHAnsi"/>
          <w:sz w:val="22"/>
          <w:szCs w:val="22"/>
        </w:rPr>
        <w:lastRenderedPageBreak/>
        <w:t xml:space="preserve">personal information about a third party is included in the </w:t>
      </w:r>
      <w:r w:rsidR="006B48FA">
        <w:rPr>
          <w:rFonts w:asciiTheme="minorHAnsi" w:hAnsiTheme="minorHAnsi" w:cstheme="minorHAnsi"/>
          <w:sz w:val="22"/>
          <w:szCs w:val="22"/>
        </w:rPr>
        <w:t>Application</w:t>
      </w:r>
      <w:r w:rsidRPr="00C85177">
        <w:rPr>
          <w:rFonts w:asciiTheme="minorHAnsi" w:hAnsiTheme="minorHAnsi" w:cstheme="minorHAnsi"/>
          <w:sz w:val="22"/>
          <w:szCs w:val="22"/>
        </w:rPr>
        <w:t xml:space="preserve">, the </w:t>
      </w:r>
      <w:r w:rsidR="007546E7">
        <w:rPr>
          <w:rFonts w:asciiTheme="minorHAnsi" w:hAnsiTheme="minorHAnsi" w:cstheme="minorHAnsi"/>
          <w:sz w:val="22"/>
          <w:szCs w:val="22"/>
        </w:rPr>
        <w:t>A</w:t>
      </w:r>
      <w:r w:rsidRPr="00C85177">
        <w:rPr>
          <w:rFonts w:asciiTheme="minorHAnsi" w:hAnsiTheme="minorHAnsi" w:cstheme="minorHAnsi"/>
          <w:sz w:val="22"/>
          <w:szCs w:val="22"/>
        </w:rPr>
        <w:t>pplicant must ensure the third party is aware of and consents to the contents of this privacy statement.  </w:t>
      </w:r>
    </w:p>
    <w:p w14:paraId="0301AA37" w14:textId="77777777" w:rsidR="009101E2" w:rsidRPr="00C85177" w:rsidRDefault="009101E2" w:rsidP="005307C6">
      <w:pPr>
        <w:spacing w:before="120"/>
        <w:rPr>
          <w:rFonts w:asciiTheme="minorHAnsi" w:hAnsiTheme="minorHAnsi" w:cstheme="minorHAnsi"/>
          <w:sz w:val="22"/>
          <w:szCs w:val="22"/>
        </w:rPr>
      </w:pPr>
      <w:r w:rsidRPr="00C85177">
        <w:rPr>
          <w:rFonts w:asciiTheme="minorHAnsi" w:hAnsiTheme="minorHAnsi" w:cstheme="minorHAnsi"/>
          <w:sz w:val="22"/>
          <w:szCs w:val="22"/>
        </w:rPr>
        <w:t xml:space="preserve">The Department of Jobs, Skills, Industry and Regions </w:t>
      </w:r>
      <w:proofErr w:type="gramStart"/>
      <w:r w:rsidRPr="00C85177">
        <w:rPr>
          <w:rFonts w:asciiTheme="minorHAnsi" w:hAnsiTheme="minorHAnsi" w:cstheme="minorHAnsi"/>
          <w:sz w:val="22"/>
          <w:szCs w:val="22"/>
        </w:rPr>
        <w:t>collects</w:t>
      </w:r>
      <w:proofErr w:type="gramEnd"/>
      <w:r w:rsidRPr="00C85177">
        <w:rPr>
          <w:rFonts w:asciiTheme="minorHAnsi" w:hAnsiTheme="minorHAnsi" w:cstheme="minorHAnsi"/>
          <w:sz w:val="22"/>
          <w:szCs w:val="22"/>
        </w:rPr>
        <w:t xml:space="preserve"> demographic information for economic reporting purposes. No personal information is used in reporting; all reports are presented with aggregated data. </w:t>
      </w:r>
    </w:p>
    <w:p w14:paraId="71EBB015" w14:textId="6F58908C" w:rsidR="009101E2" w:rsidRPr="00C85177" w:rsidRDefault="009101E2" w:rsidP="005307C6">
      <w:pPr>
        <w:pStyle w:val="Body"/>
        <w:spacing w:before="120" w:after="0"/>
        <w:rPr>
          <w:sz w:val="22"/>
          <w:szCs w:val="22"/>
        </w:rPr>
      </w:pPr>
      <w:r w:rsidRPr="00C85177">
        <w:rPr>
          <w:sz w:val="22"/>
          <w:szCs w:val="22"/>
          <w:lang w:val="en-US"/>
        </w:rPr>
        <w:t xml:space="preserve">Any personal information about the </w:t>
      </w:r>
      <w:r w:rsidR="007546E7">
        <w:rPr>
          <w:sz w:val="22"/>
          <w:szCs w:val="22"/>
          <w:lang w:val="en-US"/>
        </w:rPr>
        <w:t>A</w:t>
      </w:r>
      <w:r w:rsidRPr="00C85177">
        <w:rPr>
          <w:sz w:val="22"/>
          <w:szCs w:val="22"/>
          <w:lang w:val="en-US"/>
        </w:rPr>
        <w:t xml:space="preserve">pplicant or a third party will be collected, held, managed, used, disclosed, or transferred in accordance with the provisions of the </w:t>
      </w:r>
      <w:r w:rsidRPr="00C85177">
        <w:rPr>
          <w:i/>
          <w:iCs/>
          <w:sz w:val="22"/>
          <w:szCs w:val="22"/>
          <w:lang w:val="en-US"/>
        </w:rPr>
        <w:t xml:space="preserve">Privacy and Data Protection Act 2014 </w:t>
      </w:r>
      <w:r w:rsidRPr="00C85177">
        <w:rPr>
          <w:sz w:val="22"/>
          <w:szCs w:val="22"/>
          <w:lang w:val="en-US"/>
        </w:rPr>
        <w:t>(Vic) and other applicable laws. </w:t>
      </w:r>
    </w:p>
    <w:p w14:paraId="79CF06FF" w14:textId="201B9206" w:rsidR="009101E2" w:rsidRPr="00C85177" w:rsidRDefault="009101E2" w:rsidP="41C8EA8B">
      <w:pPr>
        <w:pStyle w:val="Body"/>
        <w:spacing w:before="240" w:after="0"/>
        <w:rPr>
          <w:sz w:val="22"/>
          <w:szCs w:val="22"/>
          <w:lang w:val="en-US"/>
        </w:rPr>
      </w:pPr>
      <w:r w:rsidRPr="41C8EA8B">
        <w:rPr>
          <w:sz w:val="22"/>
          <w:szCs w:val="22"/>
          <w:lang w:val="en-US"/>
        </w:rPr>
        <w:t xml:space="preserve">Enquiries about access or correction to your personal information, can be emailed to </w:t>
      </w:r>
      <w:hyperlink r:id="rId27">
        <w:r w:rsidRPr="41C8EA8B">
          <w:rPr>
            <w:rStyle w:val="Hyperlink"/>
            <w:sz w:val="22"/>
            <w:szCs w:val="22"/>
            <w:lang w:val="en-US"/>
          </w:rPr>
          <w:t>ohmr@ecodev.vic.gov.au</w:t>
        </w:r>
      </w:hyperlink>
      <w:r w:rsidRPr="41C8EA8B">
        <w:rPr>
          <w:sz w:val="22"/>
          <w:szCs w:val="22"/>
          <w:lang w:val="en-US"/>
        </w:rPr>
        <w:t>.  </w:t>
      </w:r>
    </w:p>
    <w:p w14:paraId="164C4EAA" w14:textId="07C9CFB9" w:rsidR="009101E2" w:rsidRPr="00C85177" w:rsidRDefault="009101E2" w:rsidP="00C85177">
      <w:pPr>
        <w:pStyle w:val="Body"/>
        <w:spacing w:before="240" w:after="0"/>
        <w:rPr>
          <w:sz w:val="22"/>
          <w:szCs w:val="22"/>
          <w:lang w:val="en-US"/>
        </w:rPr>
      </w:pPr>
      <w:r w:rsidRPr="00C85177">
        <w:rPr>
          <w:sz w:val="22"/>
          <w:szCs w:val="22"/>
          <w:lang w:val="en-US"/>
        </w:rPr>
        <w:t xml:space="preserve">Other concerns regarding the privacy of personal information can be emailed to the Department’s Privacy Unit at privacy@ecodev.vic.gov.au. The Department’s privacy policy is also available by emailing the </w:t>
      </w:r>
      <w:r w:rsidR="00666A16">
        <w:rPr>
          <w:sz w:val="22"/>
          <w:szCs w:val="22"/>
          <w:lang w:val="en-US"/>
        </w:rPr>
        <w:t>d</w:t>
      </w:r>
      <w:r w:rsidRPr="00C85177">
        <w:rPr>
          <w:sz w:val="22"/>
          <w:szCs w:val="22"/>
          <w:lang w:val="en-US"/>
        </w:rPr>
        <w:t>epartment’s Privacy Unit. </w:t>
      </w:r>
    </w:p>
    <w:p w14:paraId="2BFAEDAC" w14:textId="77777777" w:rsidR="00BD7029" w:rsidRPr="00912B8B" w:rsidRDefault="00BD7029" w:rsidP="00622076">
      <w:pPr>
        <w:pStyle w:val="Heading1"/>
        <w:snapToGrid/>
        <w:spacing w:before="240" w:after="120" w:line="320" w:lineRule="atLeast"/>
        <w:rPr>
          <w:rFonts w:asciiTheme="majorHAnsi" w:hAnsiTheme="majorHAnsi" w:cstheme="majorHAnsi"/>
          <w:color w:val="008484"/>
        </w:rPr>
      </w:pPr>
      <w:bookmarkStart w:id="107" w:name="_Toc243914704"/>
      <w:r w:rsidRPr="00912B8B">
        <w:rPr>
          <w:rFonts w:asciiTheme="majorHAnsi" w:hAnsiTheme="majorHAnsi" w:cstheme="majorHAnsi"/>
          <w:color w:val="008484"/>
        </w:rPr>
        <w:t>Department Probity and Decision-making</w:t>
      </w:r>
      <w:bookmarkEnd w:id="106"/>
      <w:bookmarkEnd w:id="107"/>
    </w:p>
    <w:p w14:paraId="547CB99F" w14:textId="27120C12" w:rsidR="00BD7029" w:rsidRPr="00C85177" w:rsidRDefault="00BD7029" w:rsidP="005307C6">
      <w:pPr>
        <w:pStyle w:val="Normalnospace"/>
        <w:spacing w:before="120" w:after="0"/>
        <w:rPr>
          <w:rFonts w:asciiTheme="minorHAnsi" w:eastAsiaTheme="minorHAnsi" w:hAnsiTheme="minorHAnsi" w:cstheme="minorHAnsi"/>
          <w:color w:val="000000"/>
          <w:sz w:val="22"/>
          <w:szCs w:val="22"/>
          <w:lang w:val="en-US" w:eastAsia="en-US"/>
        </w:rPr>
      </w:pPr>
      <w:r w:rsidRPr="00C85177">
        <w:rPr>
          <w:rFonts w:asciiTheme="minorHAnsi" w:eastAsiaTheme="minorHAnsi" w:hAnsiTheme="minorHAnsi" w:cstheme="minorHAnsi"/>
          <w:color w:val="000000"/>
          <w:sz w:val="22"/>
          <w:szCs w:val="22"/>
          <w:lang w:val="en-US" w:eastAsia="en-US"/>
        </w:rPr>
        <w:t xml:space="preserve">The Victorian Government makes every effort to ensure the </w:t>
      </w:r>
      <w:r w:rsidR="00BF3A33">
        <w:rPr>
          <w:rFonts w:asciiTheme="minorHAnsi" w:eastAsiaTheme="minorHAnsi" w:hAnsiTheme="minorHAnsi" w:cstheme="minorHAnsi"/>
          <w:color w:val="000000"/>
          <w:sz w:val="22"/>
          <w:szCs w:val="22"/>
          <w:lang w:val="en-US" w:eastAsia="en-US"/>
        </w:rPr>
        <w:t>Grant</w:t>
      </w:r>
      <w:r w:rsidRPr="00C85177">
        <w:rPr>
          <w:rFonts w:asciiTheme="minorHAnsi" w:eastAsiaTheme="minorHAnsi" w:hAnsiTheme="minorHAnsi" w:cstheme="minorHAnsi"/>
          <w:color w:val="000000"/>
          <w:sz w:val="22"/>
          <w:szCs w:val="22"/>
          <w:lang w:val="en-US" w:eastAsia="en-US"/>
        </w:rPr>
        <w:t xml:space="preserve"> </w:t>
      </w:r>
      <w:r w:rsidR="006B48FA">
        <w:rPr>
          <w:rFonts w:asciiTheme="minorHAnsi" w:eastAsiaTheme="minorHAnsi" w:hAnsiTheme="minorHAnsi" w:cstheme="minorHAnsi"/>
          <w:color w:val="000000"/>
          <w:sz w:val="22"/>
          <w:szCs w:val="22"/>
          <w:lang w:val="en-US" w:eastAsia="en-US"/>
        </w:rPr>
        <w:t>Application</w:t>
      </w:r>
      <w:r w:rsidRPr="00C85177">
        <w:rPr>
          <w:rFonts w:asciiTheme="minorHAnsi" w:eastAsiaTheme="minorHAnsi" w:hAnsiTheme="minorHAnsi" w:cstheme="minorHAnsi"/>
          <w:color w:val="000000"/>
          <w:sz w:val="22"/>
          <w:szCs w:val="22"/>
          <w:lang w:val="en-US" w:eastAsia="en-US"/>
        </w:rPr>
        <w:t xml:space="preserve"> and assessment process is fair and undertaken in line with the published </w:t>
      </w:r>
      <w:r w:rsidR="00A35BF6">
        <w:rPr>
          <w:rFonts w:asciiTheme="minorHAnsi" w:eastAsiaTheme="minorHAnsi" w:hAnsiTheme="minorHAnsi" w:cstheme="minorHAnsi"/>
          <w:color w:val="000000"/>
          <w:sz w:val="22"/>
          <w:szCs w:val="22"/>
          <w:lang w:val="en-US" w:eastAsia="en-US"/>
        </w:rPr>
        <w:t>Program</w:t>
      </w:r>
      <w:r w:rsidRPr="00C85177">
        <w:rPr>
          <w:rFonts w:asciiTheme="minorHAnsi" w:eastAsiaTheme="minorHAnsi" w:hAnsiTheme="minorHAnsi" w:cstheme="minorHAnsi"/>
          <w:color w:val="000000"/>
          <w:sz w:val="22"/>
          <w:szCs w:val="22"/>
          <w:lang w:val="en-US" w:eastAsia="en-US"/>
        </w:rPr>
        <w:t xml:space="preserve"> </w:t>
      </w:r>
      <w:r w:rsidR="001242D2">
        <w:rPr>
          <w:rFonts w:asciiTheme="minorHAnsi" w:eastAsiaTheme="minorHAnsi" w:hAnsiTheme="minorHAnsi" w:cstheme="minorHAnsi"/>
          <w:color w:val="000000"/>
          <w:sz w:val="22"/>
          <w:szCs w:val="22"/>
          <w:lang w:val="en-US" w:eastAsia="en-US"/>
        </w:rPr>
        <w:t>G</w:t>
      </w:r>
      <w:r w:rsidRPr="00C85177">
        <w:rPr>
          <w:rFonts w:asciiTheme="minorHAnsi" w:eastAsiaTheme="minorHAnsi" w:hAnsiTheme="minorHAnsi" w:cstheme="minorHAnsi"/>
          <w:color w:val="000000"/>
          <w:sz w:val="22"/>
          <w:szCs w:val="22"/>
          <w:lang w:val="en-US" w:eastAsia="en-US"/>
        </w:rPr>
        <w:t>uidelines.</w:t>
      </w:r>
    </w:p>
    <w:p w14:paraId="4FE9F64E" w14:textId="6A35DA78" w:rsidR="00BD7029" w:rsidRPr="00C85177" w:rsidRDefault="00BD7029" w:rsidP="005307C6">
      <w:pPr>
        <w:pStyle w:val="Normalnospace"/>
        <w:spacing w:before="120" w:after="0"/>
        <w:rPr>
          <w:rFonts w:asciiTheme="minorHAnsi" w:eastAsiaTheme="minorHAnsi" w:hAnsiTheme="minorHAnsi" w:cstheme="minorHAnsi"/>
          <w:color w:val="000000"/>
          <w:sz w:val="22"/>
          <w:szCs w:val="22"/>
          <w:lang w:val="en-US" w:eastAsia="en-US"/>
        </w:rPr>
      </w:pPr>
      <w:r w:rsidRPr="00C85177">
        <w:rPr>
          <w:rFonts w:asciiTheme="minorHAnsi" w:eastAsiaTheme="minorHAnsi" w:hAnsiTheme="minorHAnsi" w:cstheme="minorHAnsi"/>
          <w:color w:val="000000"/>
          <w:sz w:val="22"/>
          <w:szCs w:val="22"/>
          <w:lang w:val="en-US" w:eastAsia="en-US"/>
        </w:rPr>
        <w:t xml:space="preserve">Decisions in recommending and awarding </w:t>
      </w:r>
      <w:r w:rsidR="00BF3A33">
        <w:rPr>
          <w:rFonts w:asciiTheme="minorHAnsi" w:eastAsiaTheme="minorHAnsi" w:hAnsiTheme="minorHAnsi" w:cstheme="minorHAnsi"/>
          <w:color w:val="000000"/>
          <w:sz w:val="22"/>
          <w:szCs w:val="22"/>
          <w:lang w:val="en-US" w:eastAsia="en-US"/>
        </w:rPr>
        <w:t>Grant</w:t>
      </w:r>
      <w:r w:rsidRPr="00C85177">
        <w:rPr>
          <w:rFonts w:asciiTheme="minorHAnsi" w:eastAsiaTheme="minorHAnsi" w:hAnsiTheme="minorHAnsi" w:cstheme="minorHAnsi"/>
          <w:color w:val="000000"/>
          <w:sz w:val="22"/>
          <w:szCs w:val="22"/>
          <w:lang w:val="en-US" w:eastAsia="en-US"/>
        </w:rPr>
        <w:t xml:space="preserve"> funding under this </w:t>
      </w:r>
      <w:r w:rsidR="00A35BF6">
        <w:rPr>
          <w:rFonts w:asciiTheme="minorHAnsi" w:eastAsiaTheme="minorHAnsi" w:hAnsiTheme="minorHAnsi" w:cstheme="minorHAnsi"/>
          <w:color w:val="000000"/>
          <w:sz w:val="22"/>
          <w:szCs w:val="22"/>
          <w:lang w:val="en-US" w:eastAsia="en-US"/>
        </w:rPr>
        <w:t>Program</w:t>
      </w:r>
      <w:r w:rsidRPr="00C85177">
        <w:rPr>
          <w:rFonts w:asciiTheme="minorHAnsi" w:eastAsiaTheme="minorHAnsi" w:hAnsiTheme="minorHAnsi" w:cstheme="minorHAnsi"/>
          <w:color w:val="000000"/>
          <w:sz w:val="22"/>
          <w:szCs w:val="22"/>
          <w:lang w:val="en-US" w:eastAsia="en-US"/>
        </w:rPr>
        <w:t xml:space="preserve"> are at the minister’s and department discretion. This includes not making any funding available or approving a lesser amount than that applied for.</w:t>
      </w:r>
    </w:p>
    <w:p w14:paraId="5D9AFD9A" w14:textId="2F025368" w:rsidR="00BD7029" w:rsidRPr="00C85177" w:rsidRDefault="00BD7029" w:rsidP="005307C6">
      <w:pPr>
        <w:pStyle w:val="Normalnospace"/>
        <w:spacing w:before="120" w:after="0"/>
        <w:rPr>
          <w:rFonts w:asciiTheme="minorHAnsi" w:eastAsiaTheme="minorHAnsi" w:hAnsiTheme="minorHAnsi" w:cstheme="minorHAnsi"/>
          <w:color w:val="000000"/>
          <w:sz w:val="22"/>
          <w:szCs w:val="22"/>
          <w:lang w:val="en-US" w:eastAsia="en-US"/>
        </w:rPr>
      </w:pPr>
      <w:r w:rsidRPr="00C85177">
        <w:rPr>
          <w:rFonts w:asciiTheme="minorHAnsi" w:eastAsiaTheme="minorHAnsi" w:hAnsiTheme="minorHAnsi" w:cstheme="minorHAnsi"/>
          <w:color w:val="000000"/>
          <w:sz w:val="22"/>
          <w:szCs w:val="22"/>
          <w:lang w:val="en-US" w:eastAsia="en-US"/>
        </w:rPr>
        <w:t xml:space="preserve">These guidelines and </w:t>
      </w:r>
      <w:r w:rsidR="006B48FA">
        <w:rPr>
          <w:rFonts w:asciiTheme="minorHAnsi" w:eastAsiaTheme="minorHAnsi" w:hAnsiTheme="minorHAnsi" w:cstheme="minorHAnsi"/>
          <w:color w:val="000000"/>
          <w:sz w:val="22"/>
          <w:szCs w:val="22"/>
          <w:lang w:val="en-US" w:eastAsia="en-US"/>
        </w:rPr>
        <w:t>Application</w:t>
      </w:r>
      <w:r w:rsidRPr="00C85177">
        <w:rPr>
          <w:rFonts w:asciiTheme="minorHAnsi" w:eastAsiaTheme="minorHAnsi" w:hAnsiTheme="minorHAnsi" w:cstheme="minorHAnsi"/>
          <w:color w:val="000000"/>
          <w:sz w:val="22"/>
          <w:szCs w:val="22"/>
          <w:lang w:val="en-US" w:eastAsia="en-US"/>
        </w:rPr>
        <w:t xml:space="preserve"> terms may be changed from time to time, within the discretion of the department and the changes will apply to your </w:t>
      </w:r>
      <w:proofErr w:type="gramStart"/>
      <w:r w:rsidR="006B48FA">
        <w:rPr>
          <w:rFonts w:asciiTheme="minorHAnsi" w:eastAsiaTheme="minorHAnsi" w:hAnsiTheme="minorHAnsi" w:cstheme="minorHAnsi"/>
          <w:color w:val="000000"/>
          <w:sz w:val="22"/>
          <w:szCs w:val="22"/>
          <w:lang w:val="en-US" w:eastAsia="en-US"/>
        </w:rPr>
        <w:t>Application</w:t>
      </w:r>
      <w:proofErr w:type="gramEnd"/>
      <w:r w:rsidRPr="00C85177">
        <w:rPr>
          <w:rFonts w:asciiTheme="minorHAnsi" w:eastAsiaTheme="minorHAnsi" w:hAnsiTheme="minorHAnsi" w:cstheme="minorHAnsi"/>
          <w:color w:val="000000"/>
          <w:sz w:val="22"/>
          <w:szCs w:val="22"/>
          <w:lang w:val="en-US" w:eastAsia="en-US"/>
        </w:rPr>
        <w:t>.</w:t>
      </w:r>
    </w:p>
    <w:p w14:paraId="1DFFF309" w14:textId="3A46A0D9" w:rsidR="00BD7029" w:rsidRPr="00C85177" w:rsidRDefault="00BD7029" w:rsidP="005307C6">
      <w:pPr>
        <w:pStyle w:val="Normalnospace"/>
        <w:spacing w:before="120" w:after="0"/>
        <w:rPr>
          <w:rFonts w:asciiTheme="minorHAnsi" w:eastAsiaTheme="minorHAnsi" w:hAnsiTheme="minorHAnsi" w:cstheme="minorHAnsi"/>
          <w:color w:val="000000"/>
          <w:sz w:val="22"/>
          <w:szCs w:val="22"/>
          <w:lang w:val="en-US" w:eastAsia="en-US"/>
        </w:rPr>
      </w:pPr>
      <w:r w:rsidRPr="00C85177">
        <w:rPr>
          <w:rFonts w:asciiTheme="minorHAnsi" w:eastAsiaTheme="minorHAnsi" w:hAnsiTheme="minorHAnsi" w:cstheme="minorHAnsi"/>
          <w:color w:val="000000"/>
          <w:sz w:val="22"/>
          <w:szCs w:val="22"/>
          <w:lang w:val="en-US" w:eastAsia="en-US"/>
        </w:rPr>
        <w:t xml:space="preserve">The department may request the </w:t>
      </w:r>
      <w:r w:rsidR="007546E7">
        <w:rPr>
          <w:rFonts w:asciiTheme="minorHAnsi" w:eastAsiaTheme="minorHAnsi" w:hAnsiTheme="minorHAnsi" w:cstheme="minorHAnsi"/>
          <w:color w:val="000000"/>
          <w:sz w:val="22"/>
          <w:szCs w:val="22"/>
          <w:lang w:val="en-US" w:eastAsia="en-US"/>
        </w:rPr>
        <w:t>A</w:t>
      </w:r>
      <w:r w:rsidRPr="00C85177">
        <w:rPr>
          <w:rFonts w:asciiTheme="minorHAnsi" w:eastAsiaTheme="minorHAnsi" w:hAnsiTheme="minorHAnsi" w:cstheme="minorHAnsi"/>
          <w:color w:val="000000"/>
          <w:sz w:val="22"/>
          <w:szCs w:val="22"/>
          <w:lang w:val="en-US" w:eastAsia="en-US"/>
        </w:rPr>
        <w:t xml:space="preserve">pplicant provide further information should it be necessary to assess an </w:t>
      </w:r>
      <w:r w:rsidR="006B48FA">
        <w:rPr>
          <w:rFonts w:asciiTheme="minorHAnsi" w:eastAsiaTheme="minorHAnsi" w:hAnsiTheme="minorHAnsi" w:cstheme="minorHAnsi"/>
          <w:color w:val="000000"/>
          <w:sz w:val="22"/>
          <w:szCs w:val="22"/>
          <w:lang w:val="en-US" w:eastAsia="en-US"/>
        </w:rPr>
        <w:t>Application</w:t>
      </w:r>
      <w:r w:rsidRPr="00C85177">
        <w:rPr>
          <w:rFonts w:asciiTheme="minorHAnsi" w:eastAsiaTheme="minorHAnsi" w:hAnsiTheme="minorHAnsi" w:cstheme="minorHAnsi"/>
          <w:color w:val="000000"/>
          <w:sz w:val="22"/>
          <w:szCs w:val="22"/>
          <w:lang w:val="en-US" w:eastAsia="en-US"/>
        </w:rPr>
        <w:t xml:space="preserve"> to the </w:t>
      </w:r>
      <w:r w:rsidR="00A35BF6">
        <w:rPr>
          <w:rFonts w:asciiTheme="minorHAnsi" w:eastAsiaTheme="minorHAnsi" w:hAnsiTheme="minorHAnsi" w:cstheme="minorHAnsi"/>
          <w:color w:val="000000"/>
          <w:sz w:val="22"/>
          <w:szCs w:val="22"/>
          <w:lang w:val="en-US" w:eastAsia="en-US"/>
        </w:rPr>
        <w:t>Program</w:t>
      </w:r>
      <w:r w:rsidRPr="00C85177">
        <w:rPr>
          <w:rFonts w:asciiTheme="minorHAnsi" w:eastAsiaTheme="minorHAnsi" w:hAnsiTheme="minorHAnsi" w:cstheme="minorHAnsi"/>
          <w:color w:val="000000"/>
          <w:sz w:val="22"/>
          <w:szCs w:val="22"/>
          <w:lang w:val="en-US" w:eastAsia="en-US"/>
        </w:rPr>
        <w:t>’s policy objectives.</w:t>
      </w:r>
    </w:p>
    <w:p w14:paraId="7F1B5DEF" w14:textId="77777777" w:rsidR="00BD7029" w:rsidRPr="00912B8B" w:rsidRDefault="00BD7029" w:rsidP="005307C6">
      <w:pPr>
        <w:pStyle w:val="Normalnospace"/>
        <w:spacing w:before="120" w:after="0"/>
        <w:rPr>
          <w:rFonts w:asciiTheme="minorHAnsi" w:hAnsiTheme="minorHAnsi" w:cstheme="minorHAnsi"/>
          <w:sz w:val="22"/>
          <w:szCs w:val="22"/>
        </w:rPr>
      </w:pPr>
      <w:r w:rsidRPr="00912B8B">
        <w:rPr>
          <w:rFonts w:asciiTheme="minorHAnsi" w:hAnsiTheme="minorHAnsi" w:cstheme="minorHAnsi"/>
          <w:sz w:val="22"/>
          <w:szCs w:val="22"/>
        </w:rPr>
        <w:t xml:space="preserve">Victorian Government staff are required to act in accord with the Code of Conduct for Victorian Public Sector Employees (Section 61) issued under the </w:t>
      </w:r>
      <w:r w:rsidRPr="00912B8B">
        <w:rPr>
          <w:rFonts w:asciiTheme="minorHAnsi" w:hAnsiTheme="minorHAnsi" w:cstheme="minorHAnsi"/>
          <w:i/>
          <w:sz w:val="22"/>
          <w:szCs w:val="22"/>
        </w:rPr>
        <w:t xml:space="preserve">Public Administration Act 2004 </w:t>
      </w:r>
      <w:r w:rsidRPr="00912B8B">
        <w:rPr>
          <w:rFonts w:asciiTheme="minorHAnsi" w:hAnsiTheme="minorHAnsi" w:cstheme="minorHAnsi"/>
          <w:sz w:val="22"/>
          <w:szCs w:val="22"/>
        </w:rPr>
        <w:t xml:space="preserve">(Vic). This includes an obligation to avoid conflicts of interest wherever possible and declare and manage any conflicts of interest that cannot be avoided. </w:t>
      </w:r>
    </w:p>
    <w:p w14:paraId="57EF8678" w14:textId="54F7E12C" w:rsidR="00BD7029" w:rsidRPr="001E0BBC" w:rsidRDefault="001E0BBC" w:rsidP="008D71AE">
      <w:pPr>
        <w:pStyle w:val="Heading2"/>
        <w:spacing w:before="240" w:after="120"/>
        <w:rPr>
          <w:rFonts w:asciiTheme="majorHAnsi" w:eastAsiaTheme="minorEastAsia" w:hAnsiTheme="majorHAnsi" w:cstheme="majorBidi"/>
          <w:color w:val="007B4B" w:themeColor="accent3"/>
        </w:rPr>
      </w:pPr>
      <w:bookmarkStart w:id="108" w:name="_Toc243914705"/>
      <w:r w:rsidRPr="001E0BBC">
        <w:rPr>
          <w:rFonts w:asciiTheme="majorHAnsi" w:eastAsiaTheme="minorEastAsia" w:hAnsiTheme="majorHAnsi" w:cstheme="majorBidi"/>
          <w:color w:val="007B4B" w:themeColor="accent3"/>
        </w:rPr>
        <w:t>A</w:t>
      </w:r>
      <w:r w:rsidR="00BD7029" w:rsidRPr="001E0BBC">
        <w:rPr>
          <w:rFonts w:asciiTheme="majorHAnsi" w:eastAsiaTheme="minorEastAsia" w:hAnsiTheme="majorHAnsi" w:cstheme="majorBidi"/>
          <w:color w:val="007B4B" w:themeColor="accent3"/>
        </w:rPr>
        <w:t>pplicant conflict of interest</w:t>
      </w:r>
      <w:bookmarkEnd w:id="108"/>
    </w:p>
    <w:p w14:paraId="1B06921F" w14:textId="6330E305" w:rsidR="00BD7029" w:rsidRPr="00912B8B" w:rsidRDefault="00BD7029" w:rsidP="005307C6">
      <w:pPr>
        <w:suppressAutoHyphens w:val="0"/>
        <w:autoSpaceDE/>
        <w:autoSpaceDN/>
        <w:adjustRightInd/>
        <w:spacing w:before="120" w:after="120" w:line="264" w:lineRule="auto"/>
        <w:textAlignment w:val="baseline"/>
        <w:rPr>
          <w:rFonts w:asciiTheme="minorHAnsi" w:hAnsiTheme="minorHAnsi" w:cstheme="minorHAnsi"/>
          <w:sz w:val="22"/>
          <w:szCs w:val="22"/>
        </w:rPr>
      </w:pPr>
      <w:r w:rsidRPr="00912B8B">
        <w:rPr>
          <w:rFonts w:asciiTheme="minorHAnsi" w:hAnsiTheme="minorHAnsi" w:cstheme="minorHAnsi"/>
          <w:sz w:val="22"/>
          <w:szCs w:val="22"/>
        </w:rPr>
        <w:t xml:space="preserve">A conflict of interest arises where a person </w:t>
      </w:r>
      <w:proofErr w:type="gramStart"/>
      <w:r w:rsidRPr="00912B8B">
        <w:rPr>
          <w:rFonts w:asciiTheme="minorHAnsi" w:hAnsiTheme="minorHAnsi" w:cstheme="minorHAnsi"/>
          <w:sz w:val="22"/>
          <w:szCs w:val="22"/>
        </w:rPr>
        <w:t>makes a decision</w:t>
      </w:r>
      <w:proofErr w:type="gramEnd"/>
      <w:r w:rsidRPr="00912B8B">
        <w:rPr>
          <w:rFonts w:asciiTheme="minorHAnsi" w:hAnsiTheme="minorHAnsi" w:cstheme="minorHAnsi"/>
          <w:sz w:val="22"/>
          <w:szCs w:val="22"/>
        </w:rPr>
        <w:t xml:space="preserve"> or exercises </w:t>
      </w:r>
      <w:proofErr w:type="gramStart"/>
      <w:r w:rsidRPr="00912B8B">
        <w:rPr>
          <w:rFonts w:asciiTheme="minorHAnsi" w:hAnsiTheme="minorHAnsi" w:cstheme="minorHAnsi"/>
          <w:sz w:val="22"/>
          <w:szCs w:val="22"/>
        </w:rPr>
        <w:t>a power</w:t>
      </w:r>
      <w:proofErr w:type="gramEnd"/>
      <w:r w:rsidRPr="00912B8B">
        <w:rPr>
          <w:rFonts w:asciiTheme="minorHAnsi" w:hAnsiTheme="minorHAnsi" w:cstheme="minorHAnsi"/>
          <w:sz w:val="22"/>
          <w:szCs w:val="22"/>
        </w:rPr>
        <w:t xml:space="preserve"> in a way that may be, or may be perceived to be, influenced by either material personal interests (financial or non-financial) or material personal associations. A conflict of interest may arise where a </w:t>
      </w:r>
      <w:r w:rsidR="00BF3A33">
        <w:rPr>
          <w:rFonts w:asciiTheme="minorHAnsi" w:hAnsiTheme="minorHAnsi" w:cstheme="minorHAnsi"/>
          <w:sz w:val="22"/>
          <w:szCs w:val="22"/>
        </w:rPr>
        <w:t>Grant</w:t>
      </w:r>
      <w:r w:rsidRPr="00912B8B">
        <w:rPr>
          <w:rFonts w:asciiTheme="minorHAnsi" w:hAnsiTheme="minorHAnsi" w:cstheme="minorHAnsi"/>
          <w:sz w:val="22"/>
          <w:szCs w:val="22"/>
        </w:rPr>
        <w:t xml:space="preserve"> </w:t>
      </w:r>
      <w:r w:rsidR="007546E7">
        <w:rPr>
          <w:rFonts w:asciiTheme="minorHAnsi" w:hAnsiTheme="minorHAnsi" w:cstheme="minorHAnsi"/>
          <w:sz w:val="22"/>
          <w:szCs w:val="22"/>
        </w:rPr>
        <w:t>A</w:t>
      </w:r>
      <w:r w:rsidRPr="00912B8B">
        <w:rPr>
          <w:rFonts w:asciiTheme="minorHAnsi" w:hAnsiTheme="minorHAnsi" w:cstheme="minorHAnsi"/>
          <w:sz w:val="22"/>
          <w:szCs w:val="22"/>
        </w:rPr>
        <w:t>pplicant:</w:t>
      </w:r>
    </w:p>
    <w:p w14:paraId="662071A5" w14:textId="7B3DA8C2" w:rsidR="00BD7029" w:rsidRPr="00912B8B" w:rsidRDefault="00BD7029" w:rsidP="005307C6">
      <w:pPr>
        <w:pStyle w:val="ListParagraph"/>
        <w:numPr>
          <w:ilvl w:val="0"/>
          <w:numId w:val="16"/>
        </w:numPr>
        <w:suppressAutoHyphens w:val="0"/>
        <w:autoSpaceDE/>
        <w:autoSpaceDN/>
        <w:adjustRightInd/>
        <w:spacing w:line="264" w:lineRule="auto"/>
        <w:ind w:left="714" w:hanging="357"/>
        <w:contextualSpacing w:val="0"/>
        <w:textAlignment w:val="baseline"/>
        <w:rPr>
          <w:rFonts w:asciiTheme="minorHAnsi" w:hAnsiTheme="minorHAnsi" w:cstheme="minorHAnsi"/>
          <w:sz w:val="22"/>
          <w:szCs w:val="22"/>
        </w:rPr>
      </w:pPr>
      <w:r w:rsidRPr="00912B8B">
        <w:rPr>
          <w:rFonts w:asciiTheme="minorHAnsi" w:hAnsiTheme="minorHAnsi" w:cstheme="minorHAnsi"/>
          <w:sz w:val="22"/>
          <w:szCs w:val="22"/>
        </w:rPr>
        <w:t xml:space="preserve">Has a professional, commercial, or personal relationship with a party who is able to, or may be perceived to, influence the </w:t>
      </w:r>
      <w:r w:rsidR="006B48FA">
        <w:rPr>
          <w:rFonts w:asciiTheme="minorHAnsi" w:hAnsiTheme="minorHAnsi" w:cstheme="minorHAnsi"/>
          <w:sz w:val="22"/>
          <w:szCs w:val="22"/>
        </w:rPr>
        <w:t>Application</w:t>
      </w:r>
      <w:r w:rsidRPr="00912B8B">
        <w:rPr>
          <w:rFonts w:asciiTheme="minorHAnsi" w:hAnsiTheme="minorHAnsi" w:cstheme="minorHAnsi"/>
          <w:sz w:val="22"/>
          <w:szCs w:val="22"/>
        </w:rPr>
        <w:t xml:space="preserve"> assessment process, such as a Victorian Government staff member, or</w:t>
      </w:r>
    </w:p>
    <w:p w14:paraId="05B4C49A" w14:textId="45602E3B" w:rsidR="00BD7029" w:rsidRPr="00912B8B" w:rsidRDefault="00BD7029" w:rsidP="005307C6">
      <w:pPr>
        <w:pStyle w:val="ListParagraph"/>
        <w:numPr>
          <w:ilvl w:val="0"/>
          <w:numId w:val="16"/>
        </w:numPr>
        <w:suppressAutoHyphens w:val="0"/>
        <w:autoSpaceDE/>
        <w:autoSpaceDN/>
        <w:adjustRightInd/>
        <w:spacing w:line="264" w:lineRule="auto"/>
        <w:ind w:left="714" w:hanging="357"/>
        <w:contextualSpacing w:val="0"/>
        <w:textAlignment w:val="baseline"/>
        <w:rPr>
          <w:rFonts w:asciiTheme="minorHAnsi" w:hAnsiTheme="minorHAnsi" w:cstheme="minorHAnsi"/>
          <w:sz w:val="22"/>
          <w:szCs w:val="22"/>
        </w:rPr>
      </w:pPr>
      <w:r w:rsidRPr="00912B8B">
        <w:rPr>
          <w:rFonts w:asciiTheme="minorHAnsi" w:hAnsiTheme="minorHAnsi" w:cstheme="minorHAnsi"/>
          <w:sz w:val="22"/>
          <w:szCs w:val="22"/>
        </w:rPr>
        <w:t xml:space="preserve">Has a relationship with, or interest in, an organisation which is likely to interfere with or restrict the </w:t>
      </w:r>
      <w:r w:rsidR="007546E7">
        <w:rPr>
          <w:rFonts w:asciiTheme="minorHAnsi" w:hAnsiTheme="minorHAnsi" w:cstheme="minorHAnsi"/>
          <w:sz w:val="22"/>
          <w:szCs w:val="22"/>
        </w:rPr>
        <w:t>A</w:t>
      </w:r>
      <w:r w:rsidRPr="00912B8B">
        <w:rPr>
          <w:rFonts w:asciiTheme="minorHAnsi" w:hAnsiTheme="minorHAnsi" w:cstheme="minorHAnsi"/>
          <w:sz w:val="22"/>
          <w:szCs w:val="22"/>
        </w:rPr>
        <w:t>pplicant from carrying out the proposed activities fairly and independently.</w:t>
      </w:r>
    </w:p>
    <w:p w14:paraId="02E6EC84" w14:textId="45466B17" w:rsidR="00BD7029" w:rsidRPr="00912B8B" w:rsidRDefault="005B3CCD" w:rsidP="005307C6">
      <w:pPr>
        <w:suppressAutoHyphens w:val="0"/>
        <w:autoSpaceDE/>
        <w:autoSpaceDN/>
        <w:adjustRightInd/>
        <w:spacing w:before="120" w:after="120" w:line="264" w:lineRule="auto"/>
        <w:textAlignment w:val="baseline"/>
        <w:rPr>
          <w:rFonts w:asciiTheme="minorHAnsi" w:hAnsiTheme="minorHAnsi" w:cstheme="minorHAnsi"/>
          <w:sz w:val="22"/>
          <w:szCs w:val="22"/>
        </w:rPr>
      </w:pPr>
      <w:r>
        <w:rPr>
          <w:rFonts w:asciiTheme="minorHAnsi" w:hAnsiTheme="minorHAnsi" w:cstheme="minorHAnsi"/>
          <w:sz w:val="22"/>
          <w:szCs w:val="22"/>
        </w:rPr>
        <w:lastRenderedPageBreak/>
        <w:t>Applicants</w:t>
      </w:r>
      <w:r w:rsidR="00BD7029" w:rsidRPr="00912B8B">
        <w:rPr>
          <w:rFonts w:asciiTheme="minorHAnsi" w:hAnsiTheme="minorHAnsi" w:cstheme="minorHAnsi"/>
          <w:sz w:val="22"/>
          <w:szCs w:val="22"/>
        </w:rPr>
        <w:t xml:space="preserve"> must advise the department of any actual, potential, or perceived conflicts of interest relating to a </w:t>
      </w:r>
      <w:r w:rsidR="00E87019">
        <w:rPr>
          <w:rFonts w:asciiTheme="minorHAnsi" w:hAnsiTheme="minorHAnsi" w:cstheme="minorHAnsi"/>
          <w:sz w:val="22"/>
          <w:szCs w:val="22"/>
        </w:rPr>
        <w:t>Project</w:t>
      </w:r>
      <w:r w:rsidR="00BD7029" w:rsidRPr="00912B8B">
        <w:rPr>
          <w:rFonts w:asciiTheme="minorHAnsi" w:hAnsiTheme="minorHAnsi" w:cstheme="minorHAnsi"/>
          <w:sz w:val="22"/>
          <w:szCs w:val="22"/>
        </w:rPr>
        <w:t xml:space="preserve"> for which it has applied for funding.  </w:t>
      </w:r>
    </w:p>
    <w:p w14:paraId="700C29A4" w14:textId="142BD0D6" w:rsidR="00BD7029" w:rsidRPr="001E0BBC" w:rsidRDefault="22B9F067" w:rsidP="008D71AE">
      <w:pPr>
        <w:pStyle w:val="Heading2"/>
        <w:spacing w:before="240" w:after="120"/>
        <w:rPr>
          <w:rFonts w:asciiTheme="majorHAnsi" w:eastAsiaTheme="minorEastAsia" w:hAnsiTheme="majorHAnsi" w:cstheme="majorBidi"/>
          <w:color w:val="007B4B" w:themeColor="accent3"/>
        </w:rPr>
      </w:pPr>
      <w:bookmarkStart w:id="109" w:name="_Toc243914706"/>
      <w:r w:rsidRPr="001E0BBC">
        <w:rPr>
          <w:rFonts w:asciiTheme="majorHAnsi" w:eastAsiaTheme="minorEastAsia" w:hAnsiTheme="majorHAnsi" w:cstheme="majorBidi"/>
          <w:color w:val="007B4B" w:themeColor="accent3"/>
        </w:rPr>
        <w:t xml:space="preserve">Feedback to unsuccessful </w:t>
      </w:r>
      <w:r w:rsidR="005B3CCD">
        <w:rPr>
          <w:rFonts w:asciiTheme="majorHAnsi" w:eastAsiaTheme="minorEastAsia" w:hAnsiTheme="majorHAnsi" w:cstheme="majorBidi"/>
          <w:color w:val="007B4B" w:themeColor="accent3"/>
        </w:rPr>
        <w:t>Applicants</w:t>
      </w:r>
      <w:bookmarkEnd w:id="109"/>
    </w:p>
    <w:p w14:paraId="1A27BDC5" w14:textId="048D0CB3" w:rsidR="00BD7029" w:rsidRPr="009101E2" w:rsidRDefault="00BD7029" w:rsidP="009101E2">
      <w:pPr>
        <w:pStyle w:val="Normalnospace"/>
        <w:spacing w:before="240" w:after="0" w:line="240" w:lineRule="auto"/>
        <w:rPr>
          <w:rFonts w:asciiTheme="minorHAnsi" w:eastAsiaTheme="minorHAnsi" w:hAnsiTheme="minorHAnsi" w:cstheme="minorHAnsi"/>
          <w:color w:val="000000"/>
          <w:sz w:val="22"/>
          <w:szCs w:val="22"/>
          <w:lang w:val="en-US" w:eastAsia="en-US"/>
        </w:rPr>
      </w:pPr>
      <w:r w:rsidRPr="009101E2">
        <w:rPr>
          <w:rFonts w:asciiTheme="minorHAnsi" w:eastAsiaTheme="minorHAnsi" w:hAnsiTheme="minorHAnsi" w:cstheme="minorHAnsi"/>
          <w:color w:val="000000"/>
          <w:sz w:val="22"/>
          <w:szCs w:val="22"/>
          <w:lang w:val="en-US" w:eastAsia="en-US"/>
        </w:rPr>
        <w:t xml:space="preserve">Due to the expected high volume of </w:t>
      </w:r>
      <w:r w:rsidR="006B48FA">
        <w:rPr>
          <w:rFonts w:asciiTheme="minorHAnsi" w:eastAsiaTheme="minorHAnsi" w:hAnsiTheme="minorHAnsi" w:cstheme="minorHAnsi"/>
          <w:color w:val="000000"/>
          <w:sz w:val="22"/>
          <w:szCs w:val="22"/>
          <w:lang w:val="en-US" w:eastAsia="en-US"/>
        </w:rPr>
        <w:t>Application</w:t>
      </w:r>
      <w:r w:rsidRPr="009101E2">
        <w:rPr>
          <w:rFonts w:asciiTheme="minorHAnsi" w:eastAsiaTheme="minorHAnsi" w:hAnsiTheme="minorHAnsi" w:cstheme="minorHAnsi"/>
          <w:color w:val="000000"/>
          <w:sz w:val="22"/>
          <w:szCs w:val="22"/>
          <w:lang w:val="en-US" w:eastAsia="en-US"/>
        </w:rPr>
        <w:t xml:space="preserve">s for this </w:t>
      </w:r>
      <w:r w:rsidR="00A35BF6">
        <w:rPr>
          <w:rFonts w:asciiTheme="minorHAnsi" w:eastAsiaTheme="minorHAnsi" w:hAnsiTheme="minorHAnsi" w:cstheme="minorHAnsi"/>
          <w:color w:val="000000"/>
          <w:sz w:val="22"/>
          <w:szCs w:val="22"/>
          <w:lang w:val="en-US" w:eastAsia="en-US"/>
        </w:rPr>
        <w:t>Program</w:t>
      </w:r>
      <w:r w:rsidRPr="009101E2">
        <w:rPr>
          <w:rFonts w:asciiTheme="minorHAnsi" w:eastAsiaTheme="minorHAnsi" w:hAnsiTheme="minorHAnsi" w:cstheme="minorHAnsi"/>
          <w:color w:val="000000"/>
          <w:sz w:val="22"/>
          <w:szCs w:val="22"/>
          <w:lang w:val="en-US" w:eastAsia="en-US"/>
        </w:rPr>
        <w:t xml:space="preserve">, feedback on individual </w:t>
      </w:r>
      <w:r w:rsidR="006B48FA">
        <w:rPr>
          <w:rFonts w:asciiTheme="minorHAnsi" w:eastAsiaTheme="minorHAnsi" w:hAnsiTheme="minorHAnsi" w:cstheme="minorHAnsi"/>
          <w:color w:val="000000"/>
          <w:sz w:val="22"/>
          <w:szCs w:val="22"/>
          <w:lang w:val="en-US" w:eastAsia="en-US"/>
        </w:rPr>
        <w:t>Application</w:t>
      </w:r>
      <w:r w:rsidRPr="009101E2">
        <w:rPr>
          <w:rFonts w:asciiTheme="minorHAnsi" w:eastAsiaTheme="minorHAnsi" w:hAnsiTheme="minorHAnsi" w:cstheme="minorHAnsi"/>
          <w:color w:val="000000"/>
          <w:sz w:val="22"/>
          <w:szCs w:val="22"/>
          <w:lang w:val="en-US" w:eastAsia="en-US"/>
        </w:rPr>
        <w:t xml:space="preserve"> outcomes will not be able to be provided.</w:t>
      </w:r>
    </w:p>
    <w:p w14:paraId="01A7F993" w14:textId="447E8298" w:rsidR="00BD7029" w:rsidRPr="001E0BBC" w:rsidRDefault="22B9F067" w:rsidP="00622076">
      <w:pPr>
        <w:pStyle w:val="Heading2"/>
        <w:rPr>
          <w:rFonts w:asciiTheme="majorHAnsi" w:eastAsiaTheme="minorEastAsia" w:hAnsiTheme="majorHAnsi" w:cstheme="majorBidi"/>
          <w:color w:val="007B4B" w:themeColor="accent3"/>
        </w:rPr>
      </w:pPr>
      <w:bookmarkStart w:id="110" w:name="_Toc243914707"/>
      <w:r w:rsidRPr="001E0BBC">
        <w:rPr>
          <w:rFonts w:asciiTheme="majorHAnsi" w:eastAsiaTheme="minorEastAsia" w:hAnsiTheme="majorHAnsi" w:cstheme="majorBidi"/>
          <w:color w:val="007B4B" w:themeColor="accent3"/>
        </w:rPr>
        <w:t>Complaints</w:t>
      </w:r>
      <w:bookmarkEnd w:id="110"/>
    </w:p>
    <w:p w14:paraId="224F4308" w14:textId="1AE7D0FA" w:rsidR="00BD7029" w:rsidRPr="00CC464B" w:rsidRDefault="00BD7029" w:rsidP="005307C6">
      <w:pPr>
        <w:pStyle w:val="Normalnospace"/>
        <w:spacing w:before="120" w:after="0"/>
        <w:rPr>
          <w:rFonts w:asciiTheme="minorHAnsi" w:hAnsiTheme="minorHAnsi" w:cstheme="minorHAnsi"/>
          <w:sz w:val="22"/>
          <w:szCs w:val="22"/>
        </w:rPr>
      </w:pPr>
      <w:r w:rsidRPr="00CC464B">
        <w:rPr>
          <w:rFonts w:asciiTheme="minorHAnsi" w:hAnsiTheme="minorHAnsi" w:cstheme="minorHAnsi"/>
          <w:sz w:val="22"/>
          <w:szCs w:val="22"/>
        </w:rPr>
        <w:t xml:space="preserve">If an </w:t>
      </w:r>
      <w:r w:rsidR="007546E7">
        <w:rPr>
          <w:rFonts w:asciiTheme="minorHAnsi" w:hAnsiTheme="minorHAnsi" w:cstheme="minorHAnsi"/>
          <w:sz w:val="22"/>
          <w:szCs w:val="22"/>
        </w:rPr>
        <w:t>A</w:t>
      </w:r>
      <w:r w:rsidRPr="00CC464B">
        <w:rPr>
          <w:rFonts w:asciiTheme="minorHAnsi" w:hAnsiTheme="minorHAnsi" w:cstheme="minorHAnsi"/>
          <w:sz w:val="22"/>
          <w:szCs w:val="22"/>
        </w:rPr>
        <w:t xml:space="preserve">pplicant wants to lodge a complaint or provide feedback to the department about the process for a </w:t>
      </w:r>
      <w:r w:rsidR="00BF3A33">
        <w:rPr>
          <w:rFonts w:asciiTheme="minorHAnsi" w:hAnsiTheme="minorHAnsi" w:cstheme="minorHAnsi"/>
          <w:sz w:val="22"/>
          <w:szCs w:val="22"/>
        </w:rPr>
        <w:t>Grant</w:t>
      </w:r>
      <w:r w:rsidRPr="00CC464B">
        <w:rPr>
          <w:rFonts w:asciiTheme="minorHAnsi" w:hAnsiTheme="minorHAnsi" w:cstheme="minorHAnsi"/>
          <w:sz w:val="22"/>
          <w:szCs w:val="22"/>
        </w:rPr>
        <w:t xml:space="preserve"> </w:t>
      </w:r>
      <w:r w:rsidR="006B48FA">
        <w:rPr>
          <w:rFonts w:asciiTheme="minorHAnsi" w:hAnsiTheme="minorHAnsi" w:cstheme="minorHAnsi"/>
          <w:sz w:val="22"/>
          <w:szCs w:val="22"/>
        </w:rPr>
        <w:t>Application</w:t>
      </w:r>
      <w:r w:rsidRPr="00CC464B">
        <w:rPr>
          <w:rFonts w:asciiTheme="minorHAnsi" w:hAnsiTheme="minorHAnsi" w:cstheme="minorHAnsi"/>
          <w:sz w:val="22"/>
          <w:szCs w:val="22"/>
        </w:rPr>
        <w:t xml:space="preserve">, requests can be made via this </w:t>
      </w:r>
      <w:hyperlink r:id="rId28" w:history="1">
        <w:r w:rsidR="00F17A2C">
          <w:rPr>
            <w:rStyle w:val="Hyperlink"/>
            <w:rFonts w:asciiTheme="minorHAnsi" w:hAnsiTheme="minorHAnsi" w:cstheme="minorHAnsi"/>
            <w:sz w:val="22"/>
            <w:szCs w:val="22"/>
          </w:rPr>
          <w:t>online complaints form</w:t>
        </w:r>
      </w:hyperlink>
      <w:r w:rsidRPr="00CC464B">
        <w:rPr>
          <w:rFonts w:asciiTheme="minorHAnsi" w:hAnsiTheme="minorHAnsi" w:cstheme="minorHAnsi"/>
          <w:sz w:val="22"/>
          <w:szCs w:val="22"/>
        </w:rPr>
        <w:t>, by sending a written request to</w:t>
      </w:r>
      <w:r w:rsidR="009101E2">
        <w:rPr>
          <w:rFonts w:asciiTheme="minorHAnsi" w:hAnsiTheme="minorHAnsi" w:cstheme="minorHAnsi"/>
          <w:sz w:val="22"/>
          <w:szCs w:val="22"/>
        </w:rPr>
        <w:t xml:space="preserve"> </w:t>
      </w:r>
      <w:hyperlink r:id="rId29" w:history="1">
        <w:r w:rsidR="009101E2" w:rsidRPr="00EB5AF3">
          <w:rPr>
            <w:rStyle w:val="Hyperlink"/>
            <w:rFonts w:asciiTheme="minorHAnsi" w:hAnsiTheme="minorHAnsi" w:cstheme="minorHAnsi"/>
            <w:sz w:val="22"/>
            <w:szCs w:val="22"/>
          </w:rPr>
          <w:t>ohmr@ecodev.vic.gov.au</w:t>
        </w:r>
      </w:hyperlink>
      <w:r w:rsidR="009101E2">
        <w:rPr>
          <w:rFonts w:asciiTheme="minorHAnsi" w:hAnsiTheme="minorHAnsi" w:cstheme="minorHAnsi"/>
          <w:sz w:val="22"/>
          <w:szCs w:val="22"/>
        </w:rPr>
        <w:t xml:space="preserve"> </w:t>
      </w:r>
      <w:r w:rsidRPr="00CC464B">
        <w:rPr>
          <w:rFonts w:asciiTheme="minorHAnsi" w:hAnsiTheme="minorHAnsi" w:cstheme="minorHAnsi"/>
          <w:sz w:val="22"/>
          <w:szCs w:val="22"/>
        </w:rPr>
        <w:t xml:space="preserve">or by calling </w:t>
      </w:r>
      <w:hyperlink r:id="rId30" w:history="1">
        <w:r w:rsidRPr="00CC464B">
          <w:rPr>
            <w:rStyle w:val="Hyperlink"/>
            <w:rFonts w:asciiTheme="minorHAnsi" w:hAnsiTheme="minorHAnsi" w:cstheme="minorHAnsi"/>
            <w:color w:val="auto"/>
            <w:sz w:val="22"/>
            <w:szCs w:val="22"/>
            <w:u w:val="none"/>
          </w:rPr>
          <w:t>1800 878 969</w:t>
        </w:r>
      </w:hyperlink>
      <w:r w:rsidRPr="00CC464B">
        <w:rPr>
          <w:rFonts w:asciiTheme="minorHAnsi" w:hAnsiTheme="minorHAnsi" w:cstheme="minorHAnsi"/>
          <w:sz w:val="22"/>
          <w:szCs w:val="22"/>
        </w:rPr>
        <w:t>.</w:t>
      </w:r>
    </w:p>
    <w:p w14:paraId="55CB4EFD" w14:textId="548E7FFE" w:rsidR="00BD7029" w:rsidRPr="00CC464B" w:rsidRDefault="00BD7029" w:rsidP="005307C6">
      <w:pPr>
        <w:pStyle w:val="Normalnospace"/>
        <w:spacing w:before="120" w:after="0"/>
        <w:rPr>
          <w:rFonts w:asciiTheme="minorHAnsi" w:hAnsiTheme="minorHAnsi" w:cstheme="minorHAnsi"/>
          <w:sz w:val="22"/>
          <w:szCs w:val="22"/>
        </w:rPr>
      </w:pPr>
      <w:r w:rsidRPr="00CC464B">
        <w:rPr>
          <w:rFonts w:asciiTheme="minorHAnsi" w:hAnsiTheme="minorHAnsi" w:cstheme="minorHAnsi"/>
          <w:sz w:val="22"/>
          <w:szCs w:val="22"/>
        </w:rPr>
        <w:t xml:space="preserve">Requests can be made in relation to the </w:t>
      </w:r>
      <w:r w:rsidR="006B48FA">
        <w:rPr>
          <w:rFonts w:asciiTheme="minorHAnsi" w:hAnsiTheme="minorHAnsi" w:cstheme="minorHAnsi"/>
          <w:sz w:val="22"/>
          <w:szCs w:val="22"/>
        </w:rPr>
        <w:t>Application</w:t>
      </w:r>
      <w:r w:rsidRPr="00CC464B">
        <w:rPr>
          <w:rFonts w:asciiTheme="minorHAnsi" w:hAnsiTheme="minorHAnsi" w:cstheme="minorHAnsi"/>
          <w:sz w:val="22"/>
          <w:szCs w:val="22"/>
        </w:rPr>
        <w:t xml:space="preserve"> process and adherence to these guidelines. Re-assessment of an </w:t>
      </w:r>
      <w:r w:rsidR="006B48FA">
        <w:rPr>
          <w:rFonts w:asciiTheme="minorHAnsi" w:hAnsiTheme="minorHAnsi" w:cstheme="minorHAnsi"/>
          <w:sz w:val="22"/>
          <w:szCs w:val="22"/>
        </w:rPr>
        <w:t>Application</w:t>
      </w:r>
      <w:r w:rsidRPr="00CC464B">
        <w:rPr>
          <w:rFonts w:asciiTheme="minorHAnsi" w:hAnsiTheme="minorHAnsi" w:cstheme="minorHAnsi"/>
          <w:sz w:val="22"/>
          <w:szCs w:val="22"/>
        </w:rPr>
        <w:t xml:space="preserve"> or overturning of a funding decision for a merit-based </w:t>
      </w:r>
      <w:r w:rsidR="00BF3A33">
        <w:rPr>
          <w:rFonts w:asciiTheme="minorHAnsi" w:hAnsiTheme="minorHAnsi" w:cstheme="minorHAnsi"/>
          <w:sz w:val="22"/>
          <w:szCs w:val="22"/>
        </w:rPr>
        <w:t>Grant</w:t>
      </w:r>
      <w:r w:rsidRPr="00CC464B">
        <w:rPr>
          <w:rFonts w:asciiTheme="minorHAnsi" w:hAnsiTheme="minorHAnsi" w:cstheme="minorHAnsi"/>
          <w:sz w:val="22"/>
          <w:szCs w:val="22"/>
        </w:rPr>
        <w:t xml:space="preserve">, will not be considered through the complaints process.  </w:t>
      </w:r>
    </w:p>
    <w:p w14:paraId="73A22BE1" w14:textId="77777777" w:rsidR="00BD7029" w:rsidRPr="00CC464B" w:rsidRDefault="00BD7029" w:rsidP="005307C6">
      <w:pPr>
        <w:pStyle w:val="Normalnospace"/>
        <w:spacing w:before="120" w:after="0"/>
        <w:rPr>
          <w:rFonts w:asciiTheme="minorHAnsi" w:hAnsiTheme="minorHAnsi" w:cstheme="minorHAnsi"/>
          <w:sz w:val="22"/>
          <w:szCs w:val="22"/>
        </w:rPr>
      </w:pPr>
      <w:r w:rsidRPr="00CC464B">
        <w:rPr>
          <w:rFonts w:asciiTheme="minorHAnsi" w:hAnsiTheme="minorHAnsi" w:cstheme="minorHAnsi"/>
          <w:sz w:val="22"/>
          <w:szCs w:val="22"/>
        </w:rPr>
        <w:t>Once your complaint has been received by the department, it will be acknowledged within 2 working days and provided to the review team to be resolved. </w:t>
      </w:r>
    </w:p>
    <w:p w14:paraId="2F7A4D20" w14:textId="77777777" w:rsidR="00BD7029" w:rsidRDefault="00BD7029" w:rsidP="005307C6">
      <w:pPr>
        <w:pStyle w:val="Normalnospace"/>
        <w:spacing w:before="120" w:after="0"/>
        <w:rPr>
          <w:rFonts w:asciiTheme="minorHAnsi" w:hAnsiTheme="minorHAnsi" w:cstheme="minorHAnsi"/>
          <w:sz w:val="22"/>
          <w:szCs w:val="22"/>
        </w:rPr>
      </w:pPr>
      <w:r w:rsidRPr="00CC464B">
        <w:rPr>
          <w:rFonts w:asciiTheme="minorHAnsi" w:hAnsiTheme="minorHAnsi" w:cstheme="minorHAnsi"/>
          <w:sz w:val="22"/>
          <w:szCs w:val="22"/>
        </w:rPr>
        <w:t>Your complaint will be resolved within 28 business days unless further investigation is required. If further investigation is required, you may be contacted by phone or email asking for additional information. </w:t>
      </w:r>
    </w:p>
    <w:p w14:paraId="081B82AD" w14:textId="5F324C19" w:rsidR="004B5333" w:rsidRDefault="004B5333" w:rsidP="004B5333">
      <w:pPr>
        <w:pStyle w:val="Heading1"/>
        <w:snapToGrid/>
        <w:spacing w:before="240" w:after="120" w:line="320" w:lineRule="atLeast"/>
        <w:rPr>
          <w:rFonts w:asciiTheme="majorHAnsi" w:hAnsiTheme="majorHAnsi" w:cstheme="majorHAnsi"/>
          <w:color w:val="008484"/>
        </w:rPr>
      </w:pPr>
      <w:bookmarkStart w:id="111" w:name="_Toc243914708"/>
      <w:r>
        <w:rPr>
          <w:rFonts w:asciiTheme="majorHAnsi" w:hAnsiTheme="majorHAnsi" w:cstheme="majorHAnsi"/>
          <w:color w:val="008484"/>
        </w:rPr>
        <w:t>Generative Artificial Intelligence (Gen AI)</w:t>
      </w:r>
      <w:bookmarkEnd w:id="111"/>
    </w:p>
    <w:p w14:paraId="735A0A23" w14:textId="35A6FDCB" w:rsidR="00785A08" w:rsidRPr="00785A08" w:rsidRDefault="00785A08" w:rsidP="00785A08">
      <w:pPr>
        <w:rPr>
          <w:rFonts w:asciiTheme="minorHAnsi" w:eastAsia="Times New Roman" w:hAnsiTheme="minorHAnsi" w:cstheme="minorHAnsi"/>
          <w:color w:val="auto"/>
          <w:sz w:val="22"/>
          <w:szCs w:val="22"/>
          <w:lang w:val="en-AU" w:eastAsia="en-AU"/>
        </w:rPr>
      </w:pPr>
      <w:r w:rsidRPr="00785A08">
        <w:rPr>
          <w:rFonts w:asciiTheme="minorHAnsi" w:eastAsia="Times New Roman" w:hAnsiTheme="minorHAnsi" w:cstheme="minorHAnsi"/>
          <w:color w:val="auto"/>
          <w:sz w:val="22"/>
          <w:szCs w:val="22"/>
          <w:lang w:val="en-AU" w:eastAsia="en-AU"/>
        </w:rPr>
        <w:t xml:space="preserve">The department may use secure, generative artificial intelligence (gen-AI) tools for some elements of the assessment process. These tools are only intended to provide administrative support.  The secure gen-AI tools retain data for a limited time, with data stored in Australia. </w:t>
      </w:r>
    </w:p>
    <w:p w14:paraId="527FBBAA" w14:textId="30815CCC" w:rsidR="00785A08" w:rsidRPr="00785A08" w:rsidRDefault="00785A08" w:rsidP="00785A08">
      <w:pPr>
        <w:rPr>
          <w:rFonts w:asciiTheme="minorHAnsi" w:eastAsia="Times New Roman" w:hAnsiTheme="minorHAnsi" w:cstheme="minorHAnsi"/>
          <w:color w:val="auto"/>
          <w:sz w:val="22"/>
          <w:szCs w:val="22"/>
          <w:lang w:val="en-AU" w:eastAsia="en-AU"/>
        </w:rPr>
      </w:pPr>
      <w:r w:rsidRPr="00785A08">
        <w:rPr>
          <w:rFonts w:asciiTheme="minorHAnsi" w:eastAsia="Times New Roman" w:hAnsiTheme="minorHAnsi" w:cstheme="minorHAnsi"/>
          <w:color w:val="auto"/>
          <w:sz w:val="22"/>
          <w:szCs w:val="22"/>
          <w:lang w:val="en-AU" w:eastAsia="en-AU"/>
        </w:rPr>
        <w:t>Whe</w:t>
      </w:r>
      <w:r w:rsidR="00A26FAF">
        <w:rPr>
          <w:rFonts w:asciiTheme="minorHAnsi" w:eastAsia="Times New Roman" w:hAnsiTheme="minorHAnsi" w:cstheme="minorHAnsi"/>
          <w:color w:val="auto"/>
          <w:sz w:val="22"/>
          <w:szCs w:val="22"/>
          <w:lang w:val="en-AU" w:eastAsia="en-AU"/>
        </w:rPr>
        <w:t>re</w:t>
      </w:r>
      <w:r w:rsidRPr="00785A08">
        <w:rPr>
          <w:rFonts w:asciiTheme="minorHAnsi" w:eastAsia="Times New Roman" w:hAnsiTheme="minorHAnsi" w:cstheme="minorHAnsi"/>
          <w:color w:val="auto"/>
          <w:sz w:val="22"/>
          <w:szCs w:val="22"/>
          <w:lang w:val="en-AU" w:eastAsia="en-AU"/>
        </w:rPr>
        <w:t xml:space="preserve"> a </w:t>
      </w:r>
      <w:r w:rsidR="00BF3A33">
        <w:rPr>
          <w:rFonts w:asciiTheme="minorHAnsi" w:eastAsia="Times New Roman" w:hAnsiTheme="minorHAnsi" w:cstheme="minorHAnsi"/>
          <w:color w:val="auto"/>
          <w:sz w:val="22"/>
          <w:szCs w:val="22"/>
          <w:lang w:val="en-AU" w:eastAsia="en-AU"/>
        </w:rPr>
        <w:t>Grant</w:t>
      </w:r>
      <w:r w:rsidRPr="00785A08">
        <w:rPr>
          <w:rFonts w:asciiTheme="minorHAnsi" w:eastAsia="Times New Roman" w:hAnsiTheme="minorHAnsi" w:cstheme="minorHAnsi"/>
          <w:color w:val="auto"/>
          <w:sz w:val="22"/>
          <w:szCs w:val="22"/>
          <w:lang w:val="en-AU" w:eastAsia="en-AU"/>
        </w:rPr>
        <w:t xml:space="preserve"> </w:t>
      </w:r>
      <w:r w:rsidR="007546E7">
        <w:rPr>
          <w:rFonts w:asciiTheme="minorHAnsi" w:eastAsia="Times New Roman" w:hAnsiTheme="minorHAnsi" w:cstheme="minorHAnsi"/>
          <w:color w:val="auto"/>
          <w:sz w:val="22"/>
          <w:szCs w:val="22"/>
          <w:lang w:val="en-AU" w:eastAsia="en-AU"/>
        </w:rPr>
        <w:t>A</w:t>
      </w:r>
      <w:r w:rsidRPr="00785A08">
        <w:rPr>
          <w:rFonts w:asciiTheme="minorHAnsi" w:eastAsia="Times New Roman" w:hAnsiTheme="minorHAnsi" w:cstheme="minorHAnsi"/>
          <w:color w:val="auto"/>
          <w:sz w:val="22"/>
          <w:szCs w:val="22"/>
          <w:lang w:val="en-AU" w:eastAsia="en-AU"/>
        </w:rPr>
        <w:t xml:space="preserve">pplicant hires a professional </w:t>
      </w:r>
      <w:r w:rsidR="00BF3A33">
        <w:rPr>
          <w:rFonts w:asciiTheme="minorHAnsi" w:eastAsia="Times New Roman" w:hAnsiTheme="minorHAnsi" w:cstheme="minorHAnsi"/>
          <w:color w:val="auto"/>
          <w:sz w:val="22"/>
          <w:szCs w:val="22"/>
          <w:lang w:val="en-AU" w:eastAsia="en-AU"/>
        </w:rPr>
        <w:t>Grant</w:t>
      </w:r>
      <w:r w:rsidRPr="00785A08">
        <w:rPr>
          <w:rFonts w:asciiTheme="minorHAnsi" w:eastAsia="Times New Roman" w:hAnsiTheme="minorHAnsi" w:cstheme="minorHAnsi"/>
          <w:color w:val="auto"/>
          <w:sz w:val="22"/>
          <w:szCs w:val="22"/>
          <w:lang w:val="en-AU" w:eastAsia="en-AU"/>
        </w:rPr>
        <w:t xml:space="preserve"> writer or uses a generative AI tool to prepare or assist in the preparation of their </w:t>
      </w:r>
      <w:r w:rsidR="00BF3A33">
        <w:rPr>
          <w:rFonts w:asciiTheme="minorHAnsi" w:eastAsia="Times New Roman" w:hAnsiTheme="minorHAnsi" w:cstheme="minorHAnsi"/>
          <w:color w:val="auto"/>
          <w:sz w:val="22"/>
          <w:szCs w:val="22"/>
          <w:lang w:val="en-AU" w:eastAsia="en-AU"/>
        </w:rPr>
        <w:t>Grant</w:t>
      </w:r>
      <w:r w:rsidRPr="00785A08">
        <w:rPr>
          <w:rFonts w:asciiTheme="minorHAnsi" w:eastAsia="Times New Roman" w:hAnsiTheme="minorHAnsi" w:cstheme="minorHAnsi"/>
          <w:color w:val="auto"/>
          <w:sz w:val="22"/>
          <w:szCs w:val="22"/>
          <w:lang w:val="en-AU" w:eastAsia="en-AU"/>
        </w:rPr>
        <w:t xml:space="preserve"> </w:t>
      </w:r>
      <w:r w:rsidR="006B48FA">
        <w:rPr>
          <w:rFonts w:asciiTheme="minorHAnsi" w:eastAsia="Times New Roman" w:hAnsiTheme="minorHAnsi" w:cstheme="minorHAnsi"/>
          <w:color w:val="auto"/>
          <w:sz w:val="22"/>
          <w:szCs w:val="22"/>
          <w:lang w:val="en-AU" w:eastAsia="en-AU"/>
        </w:rPr>
        <w:t>Application</w:t>
      </w:r>
      <w:r w:rsidRPr="00785A08">
        <w:rPr>
          <w:rFonts w:asciiTheme="minorHAnsi" w:eastAsia="Times New Roman" w:hAnsiTheme="minorHAnsi" w:cstheme="minorHAnsi"/>
          <w:color w:val="auto"/>
          <w:sz w:val="22"/>
          <w:szCs w:val="22"/>
          <w:lang w:val="en-AU" w:eastAsia="en-AU"/>
        </w:rPr>
        <w:t xml:space="preserve">, it remains the responsibility of the </w:t>
      </w:r>
      <w:r w:rsidR="007546E7">
        <w:rPr>
          <w:rFonts w:asciiTheme="minorHAnsi" w:eastAsia="Times New Roman" w:hAnsiTheme="minorHAnsi" w:cstheme="minorHAnsi"/>
          <w:color w:val="auto"/>
          <w:sz w:val="22"/>
          <w:szCs w:val="22"/>
          <w:lang w:val="en-AU" w:eastAsia="en-AU"/>
        </w:rPr>
        <w:t>A</w:t>
      </w:r>
      <w:r w:rsidRPr="00785A08">
        <w:rPr>
          <w:rFonts w:asciiTheme="minorHAnsi" w:eastAsia="Times New Roman" w:hAnsiTheme="minorHAnsi" w:cstheme="minorHAnsi"/>
          <w:color w:val="auto"/>
          <w:sz w:val="22"/>
          <w:szCs w:val="22"/>
          <w:lang w:val="en-AU" w:eastAsia="en-AU"/>
        </w:rPr>
        <w:t xml:space="preserve">pplicant to ensure all information in the </w:t>
      </w:r>
      <w:r w:rsidR="006B48FA">
        <w:rPr>
          <w:rFonts w:asciiTheme="minorHAnsi" w:eastAsia="Times New Roman" w:hAnsiTheme="minorHAnsi" w:cstheme="minorHAnsi"/>
          <w:color w:val="auto"/>
          <w:sz w:val="22"/>
          <w:szCs w:val="22"/>
          <w:lang w:val="en-AU" w:eastAsia="en-AU"/>
        </w:rPr>
        <w:t>Application</w:t>
      </w:r>
      <w:r w:rsidRPr="00785A08">
        <w:rPr>
          <w:rFonts w:asciiTheme="minorHAnsi" w:eastAsia="Times New Roman" w:hAnsiTheme="minorHAnsi" w:cstheme="minorHAnsi"/>
          <w:color w:val="auto"/>
          <w:sz w:val="22"/>
          <w:szCs w:val="22"/>
          <w:lang w:val="en-AU" w:eastAsia="en-AU"/>
        </w:rPr>
        <w:t xml:space="preserve"> is accurate and correct.</w:t>
      </w:r>
    </w:p>
    <w:p w14:paraId="53249EEA" w14:textId="26E050BE" w:rsidR="00BB6E31" w:rsidRPr="00785A08" w:rsidRDefault="00BB6E31" w:rsidP="00785A08">
      <w:pPr>
        <w:rPr>
          <w:rFonts w:asciiTheme="minorHAnsi" w:eastAsia="Times New Roman" w:hAnsiTheme="minorHAnsi" w:cstheme="minorHAnsi"/>
          <w:color w:val="auto"/>
          <w:sz w:val="22"/>
          <w:szCs w:val="22"/>
          <w:lang w:val="en-AU" w:eastAsia="en-AU"/>
        </w:rPr>
      </w:pPr>
      <w:r w:rsidRPr="00BB6E31">
        <w:rPr>
          <w:rFonts w:asciiTheme="minorHAnsi" w:eastAsia="Times New Roman" w:hAnsiTheme="minorHAnsi" w:cstheme="minorHAnsi"/>
          <w:color w:val="auto"/>
          <w:sz w:val="22"/>
          <w:szCs w:val="22"/>
          <w:lang w:val="en-AU" w:eastAsia="en-AU"/>
        </w:rPr>
        <w:t xml:space="preserve">If an </w:t>
      </w:r>
      <w:proofErr w:type="gramStart"/>
      <w:r w:rsidR="006B48FA">
        <w:rPr>
          <w:rFonts w:asciiTheme="minorHAnsi" w:eastAsia="Times New Roman" w:hAnsiTheme="minorHAnsi" w:cstheme="minorHAnsi"/>
          <w:color w:val="auto"/>
          <w:sz w:val="22"/>
          <w:szCs w:val="22"/>
          <w:lang w:val="en-AU" w:eastAsia="en-AU"/>
        </w:rPr>
        <w:t>Application</w:t>
      </w:r>
      <w:proofErr w:type="gramEnd"/>
      <w:r w:rsidRPr="00BB6E31">
        <w:rPr>
          <w:rFonts w:asciiTheme="minorHAnsi" w:eastAsia="Times New Roman" w:hAnsiTheme="minorHAnsi" w:cstheme="minorHAnsi"/>
          <w:color w:val="auto"/>
          <w:sz w:val="22"/>
          <w:szCs w:val="22"/>
          <w:lang w:val="en-AU" w:eastAsia="en-AU"/>
        </w:rPr>
        <w:t xml:space="preserve"> is ultimately successful, it is the </w:t>
      </w:r>
      <w:r w:rsidR="00E57843">
        <w:rPr>
          <w:rFonts w:asciiTheme="minorHAnsi" w:eastAsia="Times New Roman" w:hAnsiTheme="minorHAnsi" w:cstheme="minorHAnsi"/>
          <w:color w:val="auto"/>
          <w:sz w:val="22"/>
          <w:szCs w:val="22"/>
          <w:lang w:val="en-AU" w:eastAsia="en-AU"/>
        </w:rPr>
        <w:t>A</w:t>
      </w:r>
      <w:r w:rsidRPr="00BB6E31">
        <w:rPr>
          <w:rFonts w:asciiTheme="minorHAnsi" w:eastAsia="Times New Roman" w:hAnsiTheme="minorHAnsi" w:cstheme="minorHAnsi"/>
          <w:color w:val="auto"/>
          <w:sz w:val="22"/>
          <w:szCs w:val="22"/>
          <w:lang w:val="en-AU" w:eastAsia="en-AU"/>
        </w:rPr>
        <w:t>pplicant that enters into a binding agreement with the department and has contractual obligations to deliver the funded activity as described.</w:t>
      </w:r>
    </w:p>
    <w:p w14:paraId="01ED9E2B" w14:textId="11F26FF0" w:rsidR="00BD7029" w:rsidRDefault="00BD7029" w:rsidP="00622076">
      <w:pPr>
        <w:pStyle w:val="Heading1"/>
        <w:snapToGrid/>
        <w:spacing w:before="240" w:after="120" w:line="320" w:lineRule="atLeast"/>
        <w:rPr>
          <w:rFonts w:asciiTheme="majorHAnsi" w:hAnsiTheme="majorHAnsi" w:cstheme="majorHAnsi"/>
          <w:color w:val="008484"/>
        </w:rPr>
      </w:pPr>
      <w:bookmarkStart w:id="112" w:name="_Toc69127810"/>
      <w:bookmarkStart w:id="113" w:name="_Toc84929509"/>
      <w:bookmarkStart w:id="114" w:name="_Toc144129789"/>
      <w:bookmarkStart w:id="115" w:name="_Toc243914709"/>
      <w:r w:rsidRPr="00E815CC">
        <w:rPr>
          <w:rFonts w:asciiTheme="majorHAnsi" w:hAnsiTheme="majorHAnsi" w:cstheme="majorHAnsi"/>
          <w:color w:val="008484"/>
        </w:rPr>
        <w:t>Payment of GST</w:t>
      </w:r>
      <w:bookmarkEnd w:id="112"/>
      <w:bookmarkEnd w:id="113"/>
      <w:bookmarkEnd w:id="114"/>
      <w:r w:rsidRPr="00E815CC">
        <w:rPr>
          <w:rFonts w:asciiTheme="majorHAnsi" w:hAnsiTheme="majorHAnsi" w:cstheme="majorHAnsi"/>
          <w:color w:val="008484"/>
        </w:rPr>
        <w:t xml:space="preserve"> on </w:t>
      </w:r>
      <w:r w:rsidR="00BF3A33">
        <w:rPr>
          <w:rFonts w:asciiTheme="majorHAnsi" w:hAnsiTheme="majorHAnsi" w:cstheme="majorHAnsi"/>
          <w:color w:val="008484"/>
        </w:rPr>
        <w:t>Grant</w:t>
      </w:r>
      <w:r w:rsidRPr="00E815CC">
        <w:rPr>
          <w:rFonts w:asciiTheme="majorHAnsi" w:hAnsiTheme="majorHAnsi" w:cstheme="majorHAnsi"/>
          <w:color w:val="008484"/>
        </w:rPr>
        <w:t xml:space="preserve"> funding</w:t>
      </w:r>
      <w:bookmarkEnd w:id="115"/>
    </w:p>
    <w:p w14:paraId="575A07C0" w14:textId="1CE88B91" w:rsidR="00BD7029" w:rsidRPr="00CB349C" w:rsidRDefault="00BD7029" w:rsidP="00C85177">
      <w:pPr>
        <w:pStyle w:val="Normalnospace"/>
        <w:spacing w:before="240" w:after="0"/>
        <w:rPr>
          <w:rFonts w:asciiTheme="minorHAnsi" w:hAnsiTheme="minorHAnsi" w:cstheme="minorHAnsi"/>
          <w:sz w:val="22"/>
          <w:szCs w:val="22"/>
        </w:rPr>
      </w:pPr>
      <w:r w:rsidRPr="00CB349C">
        <w:rPr>
          <w:rFonts w:asciiTheme="minorHAnsi" w:hAnsiTheme="minorHAnsi" w:cstheme="minorHAnsi"/>
          <w:sz w:val="22"/>
          <w:szCs w:val="22"/>
        </w:rPr>
        <w:t xml:space="preserve">If you are registered for the Goods and Services Tax (GST), where applicable, we will add GST to your </w:t>
      </w:r>
      <w:r w:rsidR="00BF3A33">
        <w:rPr>
          <w:rFonts w:asciiTheme="minorHAnsi" w:hAnsiTheme="minorHAnsi" w:cstheme="minorHAnsi"/>
          <w:sz w:val="22"/>
          <w:szCs w:val="22"/>
        </w:rPr>
        <w:t>Grant</w:t>
      </w:r>
      <w:r w:rsidRPr="00CB349C">
        <w:rPr>
          <w:rFonts w:asciiTheme="minorHAnsi" w:hAnsiTheme="minorHAnsi" w:cstheme="minorHAnsi"/>
          <w:sz w:val="22"/>
          <w:szCs w:val="22"/>
        </w:rPr>
        <w:t xml:space="preserve"> payment. </w:t>
      </w:r>
    </w:p>
    <w:p w14:paraId="33E82D96" w14:textId="01DF7629" w:rsidR="00BD7029" w:rsidRPr="00CB349C" w:rsidRDefault="00BD7029" w:rsidP="00C85177">
      <w:pPr>
        <w:pStyle w:val="Normalnospace"/>
        <w:spacing w:before="240" w:after="0"/>
        <w:ind w:left="720"/>
        <w:rPr>
          <w:rFonts w:asciiTheme="minorHAnsi" w:hAnsiTheme="minorHAnsi" w:cstheme="minorHAnsi"/>
          <w:sz w:val="22"/>
          <w:szCs w:val="22"/>
        </w:rPr>
      </w:pPr>
      <w:r w:rsidRPr="00CB349C">
        <w:rPr>
          <w:rFonts w:asciiTheme="minorHAnsi" w:hAnsiTheme="minorHAnsi" w:cstheme="minorHAnsi"/>
          <w:sz w:val="22"/>
          <w:szCs w:val="22"/>
        </w:rPr>
        <w:lastRenderedPageBreak/>
        <w:t>Example: If the approved funding is $100,000 GST exclusive, the department will process payments totalling $110,000 ($100,000 GST exclusive funding + $10,000 GST)</w:t>
      </w:r>
      <w:r w:rsidR="009101E2">
        <w:rPr>
          <w:rFonts w:asciiTheme="minorHAnsi" w:hAnsiTheme="minorHAnsi" w:cstheme="minorHAnsi"/>
          <w:sz w:val="22"/>
          <w:szCs w:val="22"/>
        </w:rPr>
        <w:t>.</w:t>
      </w:r>
    </w:p>
    <w:p w14:paraId="6D29AF5A" w14:textId="40CC798E" w:rsidR="00BD7029" w:rsidRPr="00CB349C" w:rsidRDefault="00BF3A33" w:rsidP="00C85177">
      <w:pPr>
        <w:pStyle w:val="Normalnospace"/>
        <w:spacing w:before="240" w:after="0"/>
        <w:rPr>
          <w:rFonts w:asciiTheme="minorHAnsi" w:hAnsiTheme="minorHAnsi" w:cstheme="minorHAnsi"/>
          <w:sz w:val="22"/>
          <w:szCs w:val="22"/>
        </w:rPr>
      </w:pPr>
      <w:r>
        <w:rPr>
          <w:rFonts w:asciiTheme="minorHAnsi" w:hAnsiTheme="minorHAnsi" w:cstheme="minorHAnsi"/>
          <w:sz w:val="22"/>
          <w:szCs w:val="22"/>
        </w:rPr>
        <w:t>Grant</w:t>
      </w:r>
      <w:r w:rsidR="00BD7029" w:rsidRPr="00CB349C">
        <w:rPr>
          <w:rFonts w:asciiTheme="minorHAnsi" w:hAnsiTheme="minorHAnsi" w:cstheme="minorHAnsi"/>
          <w:sz w:val="22"/>
          <w:szCs w:val="22"/>
        </w:rPr>
        <w:t xml:space="preserve">s to </w:t>
      </w:r>
      <w:r w:rsidR="00631303">
        <w:rPr>
          <w:rFonts w:asciiTheme="minorHAnsi" w:hAnsiTheme="minorHAnsi" w:cstheme="minorHAnsi"/>
          <w:sz w:val="22"/>
          <w:szCs w:val="22"/>
        </w:rPr>
        <w:t>Successful Applicant</w:t>
      </w:r>
      <w:r w:rsidR="005B3CCD">
        <w:rPr>
          <w:rFonts w:asciiTheme="minorHAnsi" w:hAnsiTheme="minorHAnsi" w:cstheme="minorHAnsi"/>
          <w:sz w:val="22"/>
          <w:szCs w:val="22"/>
        </w:rPr>
        <w:t>s</w:t>
      </w:r>
      <w:r w:rsidR="00BD7029" w:rsidRPr="00CB349C">
        <w:rPr>
          <w:rFonts w:asciiTheme="minorHAnsi" w:hAnsiTheme="minorHAnsi" w:cstheme="minorHAnsi"/>
          <w:sz w:val="22"/>
          <w:szCs w:val="22"/>
        </w:rPr>
        <w:t xml:space="preserve"> who are not registered for GST are exempt from GST</w:t>
      </w:r>
      <w:r w:rsidR="00BD7029" w:rsidRPr="00CB349C">
        <w:rPr>
          <w:rStyle w:val="FootnoteReference"/>
          <w:rFonts w:asciiTheme="minorHAnsi" w:hAnsiTheme="minorHAnsi" w:cstheme="minorHAnsi"/>
          <w:sz w:val="22"/>
          <w:szCs w:val="22"/>
        </w:rPr>
        <w:footnoteReference w:id="3"/>
      </w:r>
      <w:r w:rsidR="00BD7029" w:rsidRPr="00CB349C">
        <w:rPr>
          <w:rFonts w:asciiTheme="minorHAnsi" w:hAnsiTheme="minorHAnsi" w:cstheme="minorHAnsi"/>
          <w:sz w:val="22"/>
          <w:szCs w:val="22"/>
        </w:rPr>
        <w:t>.</w:t>
      </w:r>
    </w:p>
    <w:p w14:paraId="7339040E" w14:textId="6CC5FC0C" w:rsidR="00BD7029" w:rsidRPr="00CB349C" w:rsidRDefault="00BD7029" w:rsidP="00C85177">
      <w:pPr>
        <w:pStyle w:val="Normalnospace"/>
        <w:spacing w:before="240" w:after="0"/>
        <w:ind w:left="720"/>
        <w:rPr>
          <w:rFonts w:asciiTheme="minorHAnsi" w:hAnsiTheme="minorHAnsi" w:cstheme="minorHAnsi"/>
          <w:sz w:val="22"/>
          <w:szCs w:val="22"/>
        </w:rPr>
      </w:pPr>
      <w:r w:rsidRPr="00CB349C">
        <w:rPr>
          <w:rFonts w:asciiTheme="minorHAnsi" w:hAnsiTheme="minorHAnsi" w:cstheme="minorHAnsi"/>
          <w:sz w:val="22"/>
          <w:szCs w:val="22"/>
        </w:rPr>
        <w:t>Example: If the approved funding is $100,000 GST exclusive, the department will only process payments totalling $100,000 GST exclusive</w:t>
      </w:r>
      <w:r w:rsidR="009101E2">
        <w:rPr>
          <w:rFonts w:asciiTheme="minorHAnsi" w:hAnsiTheme="minorHAnsi" w:cstheme="minorHAnsi"/>
          <w:sz w:val="22"/>
          <w:szCs w:val="22"/>
        </w:rPr>
        <w:t>.</w:t>
      </w:r>
    </w:p>
    <w:p w14:paraId="48429674" w14:textId="0E48F3EC" w:rsidR="009101E2" w:rsidRDefault="00BD7029" w:rsidP="008D71AE">
      <w:pPr>
        <w:pStyle w:val="Heading1"/>
        <w:snapToGrid/>
        <w:spacing w:before="240" w:after="120" w:line="320" w:lineRule="atLeast"/>
        <w:rPr>
          <w:rFonts w:asciiTheme="majorHAnsi" w:hAnsiTheme="majorHAnsi" w:cstheme="majorHAnsi"/>
          <w:color w:val="008484"/>
        </w:rPr>
      </w:pPr>
      <w:bookmarkStart w:id="116" w:name="_Toc211514039"/>
      <w:bookmarkStart w:id="117" w:name="_Toc211514794"/>
      <w:bookmarkStart w:id="118" w:name="_Toc211514856"/>
      <w:bookmarkStart w:id="119" w:name="_Toc211515116"/>
      <w:bookmarkStart w:id="120" w:name="_Toc211515189"/>
      <w:bookmarkStart w:id="121" w:name="_Toc211515255"/>
      <w:bookmarkStart w:id="122" w:name="_Toc211515321"/>
      <w:bookmarkStart w:id="123" w:name="_Toc211515405"/>
      <w:bookmarkStart w:id="124" w:name="_Toc211515473"/>
      <w:bookmarkStart w:id="125" w:name="_Toc243914710"/>
      <w:bookmarkStart w:id="126" w:name="_Toc69127815"/>
      <w:bookmarkStart w:id="127" w:name="_Toc144129791"/>
      <w:bookmarkEnd w:id="116"/>
      <w:bookmarkEnd w:id="117"/>
      <w:bookmarkEnd w:id="118"/>
      <w:bookmarkEnd w:id="119"/>
      <w:bookmarkEnd w:id="120"/>
      <w:bookmarkEnd w:id="121"/>
      <w:bookmarkEnd w:id="122"/>
      <w:bookmarkEnd w:id="123"/>
      <w:bookmarkEnd w:id="124"/>
      <w:r w:rsidRPr="00E718E9">
        <w:rPr>
          <w:rFonts w:asciiTheme="majorHAnsi" w:hAnsiTheme="majorHAnsi" w:cstheme="majorHAnsi"/>
          <w:color w:val="008484"/>
        </w:rPr>
        <w:t>Record keeping for recipients</w:t>
      </w:r>
      <w:bookmarkEnd w:id="125"/>
    </w:p>
    <w:p w14:paraId="723D5C15" w14:textId="5843DD27" w:rsidR="00BD7029" w:rsidRPr="001E0BBC" w:rsidRDefault="00BD7029" w:rsidP="008D71AE">
      <w:pPr>
        <w:pStyle w:val="Heading2"/>
        <w:spacing w:before="240" w:after="120"/>
        <w:rPr>
          <w:rFonts w:asciiTheme="majorHAnsi" w:eastAsiaTheme="minorEastAsia" w:hAnsiTheme="majorHAnsi" w:cstheme="majorBidi"/>
          <w:color w:val="007B4B" w:themeColor="accent3"/>
        </w:rPr>
      </w:pPr>
      <w:bookmarkStart w:id="128" w:name="_Toc243914711"/>
      <w:r w:rsidRPr="001E0BBC">
        <w:rPr>
          <w:rFonts w:asciiTheme="majorHAnsi" w:eastAsiaTheme="minorEastAsia" w:hAnsiTheme="majorHAnsi" w:cstheme="majorBidi"/>
          <w:color w:val="007B4B" w:themeColor="accent3"/>
        </w:rPr>
        <w:t>Accounting and Audit</w:t>
      </w:r>
      <w:bookmarkEnd w:id="128"/>
    </w:p>
    <w:p w14:paraId="37027AE7" w14:textId="143208D7" w:rsidR="00BD7029" w:rsidRPr="00343C73" w:rsidRDefault="00BF3A33" w:rsidP="00BD7029">
      <w:pPr>
        <w:rPr>
          <w:rFonts w:asciiTheme="minorHAnsi" w:eastAsiaTheme="minorEastAsia" w:hAnsiTheme="minorHAnsi" w:cstheme="minorHAnsi"/>
          <w:color w:val="auto"/>
          <w:sz w:val="22"/>
          <w:szCs w:val="22"/>
        </w:rPr>
      </w:pPr>
      <w:r>
        <w:rPr>
          <w:rFonts w:asciiTheme="minorHAnsi" w:eastAsiaTheme="minorEastAsia" w:hAnsiTheme="minorHAnsi" w:cstheme="minorHAnsi"/>
          <w:color w:val="auto"/>
          <w:sz w:val="22"/>
          <w:szCs w:val="22"/>
        </w:rPr>
        <w:t>Grant</w:t>
      </w:r>
      <w:r w:rsidR="00BD7029" w:rsidRPr="00343C73">
        <w:rPr>
          <w:rFonts w:asciiTheme="minorHAnsi" w:eastAsiaTheme="minorEastAsia" w:hAnsiTheme="minorHAnsi" w:cstheme="minorHAnsi"/>
          <w:color w:val="auto"/>
          <w:sz w:val="22"/>
          <w:szCs w:val="22"/>
        </w:rPr>
        <w:t xml:space="preserve"> Recipients must keep proper accounts as required by law and in accordance with the terms and conditions of the </w:t>
      </w:r>
      <w:r w:rsidR="00666A16">
        <w:rPr>
          <w:rFonts w:asciiTheme="minorHAnsi" w:eastAsiaTheme="minorEastAsia" w:hAnsiTheme="minorHAnsi" w:cstheme="minorHAnsi"/>
          <w:color w:val="auto"/>
          <w:sz w:val="22"/>
          <w:szCs w:val="22"/>
        </w:rPr>
        <w:t>Grant Agreement</w:t>
      </w:r>
      <w:r w:rsidR="00BD7029" w:rsidRPr="00343C73">
        <w:rPr>
          <w:rFonts w:asciiTheme="minorHAnsi" w:eastAsiaTheme="minorEastAsia" w:hAnsiTheme="minorHAnsi" w:cstheme="minorHAnsi"/>
          <w:color w:val="auto"/>
          <w:sz w:val="22"/>
          <w:szCs w:val="22"/>
        </w:rPr>
        <w:t xml:space="preserve">. </w:t>
      </w:r>
    </w:p>
    <w:p w14:paraId="7531D1B2" w14:textId="30DCFDA0" w:rsidR="00BD7029" w:rsidRDefault="00BD7029" w:rsidP="005307C6">
      <w:pPr>
        <w:spacing w:before="120"/>
        <w:rPr>
          <w:rFonts w:asciiTheme="minorHAnsi" w:eastAsiaTheme="minorEastAsia" w:hAnsiTheme="minorHAnsi" w:cstheme="minorHAnsi"/>
          <w:color w:val="auto"/>
          <w:sz w:val="22"/>
          <w:szCs w:val="22"/>
        </w:rPr>
      </w:pPr>
      <w:r w:rsidRPr="00343C73">
        <w:rPr>
          <w:rFonts w:asciiTheme="minorHAnsi" w:eastAsiaTheme="minorEastAsia" w:hAnsiTheme="minorHAnsi" w:cstheme="minorHAnsi"/>
          <w:color w:val="auto"/>
          <w:sz w:val="22"/>
          <w:szCs w:val="22"/>
        </w:rPr>
        <w:t xml:space="preserve">Recipients may be subject to audit and will be required to retain records following completion of the </w:t>
      </w:r>
      <w:r w:rsidR="00E87019">
        <w:rPr>
          <w:rFonts w:asciiTheme="minorHAnsi" w:eastAsiaTheme="minorEastAsia" w:hAnsiTheme="minorHAnsi" w:cstheme="minorHAnsi"/>
          <w:color w:val="auto"/>
          <w:sz w:val="22"/>
          <w:szCs w:val="22"/>
        </w:rPr>
        <w:t>Project</w:t>
      </w:r>
      <w:r w:rsidRPr="00343C73">
        <w:rPr>
          <w:rFonts w:asciiTheme="minorHAnsi" w:eastAsiaTheme="minorEastAsia" w:hAnsiTheme="minorHAnsi" w:cstheme="minorHAnsi"/>
          <w:color w:val="auto"/>
          <w:sz w:val="22"/>
          <w:szCs w:val="22"/>
        </w:rPr>
        <w:t xml:space="preserve"> and provide access and produce evidence (such as business activity statements, bank statements, financial reports, sales reports and invoices, payroll reports to demonstrate impact and turnover) and assist the department, its representatives, and the Auditor General of Victoria with the conduct of the audit, as required.</w:t>
      </w:r>
    </w:p>
    <w:p w14:paraId="13469B71" w14:textId="121080CB" w:rsidR="00BD7029" w:rsidRPr="00343C73" w:rsidRDefault="001E0BBC" w:rsidP="00622076">
      <w:pPr>
        <w:pStyle w:val="Heading1"/>
        <w:snapToGrid/>
        <w:spacing w:before="240" w:after="120" w:line="320" w:lineRule="atLeast"/>
        <w:rPr>
          <w:rFonts w:asciiTheme="majorHAnsi" w:hAnsiTheme="majorHAnsi" w:cstheme="majorHAnsi"/>
          <w:color w:val="008484"/>
        </w:rPr>
      </w:pPr>
      <w:bookmarkStart w:id="129" w:name="_Toc243914712"/>
      <w:r>
        <w:rPr>
          <w:rFonts w:asciiTheme="majorHAnsi" w:hAnsiTheme="majorHAnsi" w:cstheme="majorHAnsi"/>
          <w:color w:val="008484"/>
        </w:rPr>
        <w:t>F</w:t>
      </w:r>
      <w:r w:rsidR="00BD7029" w:rsidRPr="00343C73">
        <w:rPr>
          <w:rFonts w:asciiTheme="majorHAnsi" w:hAnsiTheme="majorHAnsi" w:cstheme="majorHAnsi"/>
          <w:color w:val="008484"/>
        </w:rPr>
        <w:t xml:space="preserve">urther </w:t>
      </w:r>
      <w:bookmarkEnd w:id="126"/>
      <w:r w:rsidR="00BD7029" w:rsidRPr="00343C73">
        <w:rPr>
          <w:rFonts w:asciiTheme="majorHAnsi" w:hAnsiTheme="majorHAnsi" w:cstheme="majorHAnsi"/>
          <w:color w:val="008484"/>
        </w:rPr>
        <w:t>Informatio</w:t>
      </w:r>
      <w:bookmarkEnd w:id="127"/>
      <w:r>
        <w:rPr>
          <w:rFonts w:asciiTheme="majorHAnsi" w:hAnsiTheme="majorHAnsi" w:cstheme="majorHAnsi"/>
          <w:color w:val="008484"/>
        </w:rPr>
        <w:t>n</w:t>
      </w:r>
      <w:bookmarkEnd w:id="129"/>
    </w:p>
    <w:p w14:paraId="305D861C" w14:textId="7F309D79" w:rsidR="009101E2" w:rsidRDefault="009101E2" w:rsidP="009101E2">
      <w:pPr>
        <w:rPr>
          <w:rFonts w:asciiTheme="minorHAnsi" w:eastAsiaTheme="minorEastAsia" w:hAnsiTheme="minorHAnsi" w:cstheme="minorHAnsi"/>
          <w:color w:val="auto"/>
          <w:sz w:val="22"/>
          <w:szCs w:val="22"/>
        </w:rPr>
      </w:pPr>
      <w:r w:rsidRPr="009101E2">
        <w:rPr>
          <w:rFonts w:asciiTheme="minorHAnsi" w:eastAsiaTheme="minorEastAsia" w:hAnsiTheme="minorHAnsi" w:cstheme="minorHAnsi"/>
          <w:color w:val="auto"/>
          <w:sz w:val="22"/>
          <w:szCs w:val="22"/>
        </w:rPr>
        <w:t xml:space="preserve">For further information </w:t>
      </w:r>
      <w:r w:rsidR="00F13B90">
        <w:rPr>
          <w:rFonts w:asciiTheme="minorHAnsi" w:eastAsiaTheme="minorEastAsia" w:hAnsiTheme="minorHAnsi" w:cstheme="minorHAnsi"/>
          <w:color w:val="auto"/>
          <w:sz w:val="22"/>
          <w:szCs w:val="22"/>
        </w:rPr>
        <w:t>please visit</w:t>
      </w:r>
      <w:r w:rsidR="00F13B90" w:rsidRPr="00F13B90">
        <w:rPr>
          <w:rFonts w:asciiTheme="minorHAnsi" w:eastAsiaTheme="minorEastAsia" w:hAnsiTheme="minorHAnsi" w:cstheme="minorHAnsi"/>
          <w:color w:val="auto"/>
          <w:sz w:val="22"/>
          <w:szCs w:val="22"/>
        </w:rPr>
        <w:t xml:space="preserve"> the </w:t>
      </w:r>
      <w:hyperlink r:id="rId31" w:history="1">
        <w:r w:rsidR="00F17A2C" w:rsidRPr="00F17A2C">
          <w:rPr>
            <w:rStyle w:val="Hyperlink"/>
            <w:rFonts w:asciiTheme="minorHAnsi" w:eastAsiaTheme="minorEastAsia" w:hAnsiTheme="minorHAnsi" w:cstheme="minorHAnsi"/>
            <w:sz w:val="22"/>
            <w:szCs w:val="22"/>
          </w:rPr>
          <w:t>DJSIR Victorian Medical Research Acceleration Fund webpage</w:t>
        </w:r>
      </w:hyperlink>
      <w:r w:rsidR="00F17A2C">
        <w:rPr>
          <w:rFonts w:asciiTheme="minorHAnsi" w:eastAsiaTheme="minorEastAsia" w:hAnsiTheme="minorHAnsi" w:cstheme="minorHAnsi"/>
          <w:color w:val="auto"/>
          <w:sz w:val="22"/>
          <w:szCs w:val="22"/>
        </w:rPr>
        <w:t>.</w:t>
      </w:r>
    </w:p>
    <w:p w14:paraId="2B2165F8" w14:textId="025A166E" w:rsidR="008A4156" w:rsidRPr="00784179" w:rsidRDefault="008A4156" w:rsidP="009E4356">
      <w:pPr>
        <w:pStyle w:val="Heading1"/>
        <w:spacing w:before="240"/>
        <w:rPr>
          <w:rFonts w:asciiTheme="majorHAnsi" w:hAnsiTheme="majorHAnsi" w:cstheme="majorHAnsi"/>
          <w:color w:val="008484"/>
        </w:rPr>
      </w:pPr>
      <w:bookmarkStart w:id="130" w:name="_Toc243914713"/>
      <w:r w:rsidRPr="00784179">
        <w:rPr>
          <w:rFonts w:asciiTheme="majorHAnsi" w:hAnsiTheme="majorHAnsi" w:cstheme="majorHAnsi"/>
          <w:color w:val="008484"/>
        </w:rPr>
        <w:t>Caretaker Period</w:t>
      </w:r>
      <w:bookmarkEnd w:id="130"/>
      <w:r w:rsidRPr="00784179">
        <w:rPr>
          <w:rFonts w:asciiTheme="majorHAnsi" w:hAnsiTheme="majorHAnsi" w:cstheme="majorHAnsi"/>
          <w:color w:val="008484"/>
        </w:rPr>
        <w:t xml:space="preserve"> </w:t>
      </w:r>
    </w:p>
    <w:p w14:paraId="79F3B63A" w14:textId="77777777" w:rsidR="008A4156" w:rsidRPr="008A4156" w:rsidRDefault="008A4156" w:rsidP="00784179">
      <w:pPr>
        <w:spacing w:before="120"/>
        <w:rPr>
          <w:sz w:val="22"/>
          <w:szCs w:val="22"/>
          <w:lang w:val="en-AU"/>
        </w:rPr>
      </w:pPr>
      <w:r w:rsidRPr="008A4156">
        <w:rPr>
          <w:sz w:val="22"/>
          <w:szCs w:val="22"/>
          <w:lang w:val="en-AU"/>
        </w:rPr>
        <w:t>As the Victorian State election will be held on Saturday 28 November 2026, the Victorian Government will assume a caretaker role from 6.00pm on 3 November 2026 until such time that either it becomes clear that the incumbent government will be returned, or when a new government is commissioned.</w:t>
      </w:r>
    </w:p>
    <w:p w14:paraId="15A2C755" w14:textId="1B77DB2E" w:rsidR="008A4156" w:rsidRPr="008A4156" w:rsidRDefault="008A4156" w:rsidP="00784179">
      <w:pPr>
        <w:spacing w:before="120"/>
        <w:rPr>
          <w:sz w:val="22"/>
          <w:szCs w:val="22"/>
          <w:lang w:val="en-AU"/>
        </w:rPr>
      </w:pPr>
      <w:r w:rsidRPr="008A4156">
        <w:rPr>
          <w:sz w:val="22"/>
          <w:szCs w:val="22"/>
          <w:lang w:val="en-AU"/>
        </w:rPr>
        <w:t xml:space="preserve">In line with the caretaker conventions, the incoming government will determine whether to continue this </w:t>
      </w:r>
      <w:r w:rsidR="00BF3A33">
        <w:rPr>
          <w:sz w:val="22"/>
          <w:szCs w:val="22"/>
          <w:lang w:val="en-AU"/>
        </w:rPr>
        <w:t>Grant</w:t>
      </w:r>
      <w:r w:rsidRPr="008A4156">
        <w:rPr>
          <w:sz w:val="22"/>
          <w:szCs w:val="22"/>
          <w:lang w:val="en-AU"/>
        </w:rPr>
        <w:t xml:space="preserve"> process and award </w:t>
      </w:r>
      <w:r w:rsidR="00BF3A33">
        <w:rPr>
          <w:sz w:val="22"/>
          <w:szCs w:val="22"/>
          <w:lang w:val="en-AU"/>
        </w:rPr>
        <w:t>Grant</w:t>
      </w:r>
      <w:r w:rsidRPr="008A4156">
        <w:rPr>
          <w:sz w:val="22"/>
          <w:szCs w:val="22"/>
          <w:lang w:val="en-AU"/>
        </w:rPr>
        <w:t>s after the caretaker period.</w:t>
      </w:r>
    </w:p>
    <w:p w14:paraId="20C5CFE3" w14:textId="1B8A1440" w:rsidR="008A4156" w:rsidRPr="008A4156" w:rsidRDefault="005B3CCD" w:rsidP="00784179">
      <w:pPr>
        <w:spacing w:before="120"/>
        <w:rPr>
          <w:sz w:val="22"/>
          <w:szCs w:val="22"/>
          <w:lang w:val="en-AU"/>
        </w:rPr>
      </w:pPr>
      <w:r>
        <w:rPr>
          <w:sz w:val="22"/>
          <w:szCs w:val="22"/>
          <w:lang w:val="en-AU"/>
        </w:rPr>
        <w:t>Applicants</w:t>
      </w:r>
      <w:r w:rsidR="008A4156" w:rsidRPr="008A4156">
        <w:rPr>
          <w:sz w:val="22"/>
          <w:szCs w:val="22"/>
          <w:lang w:val="en-AU"/>
        </w:rPr>
        <w:t xml:space="preserve"> should be aware that: </w:t>
      </w:r>
    </w:p>
    <w:p w14:paraId="5FC5004B" w14:textId="4F830BF7" w:rsidR="008A4156" w:rsidRPr="008A4156" w:rsidRDefault="008A4156" w:rsidP="00784179">
      <w:pPr>
        <w:numPr>
          <w:ilvl w:val="0"/>
          <w:numId w:val="38"/>
        </w:numPr>
        <w:spacing w:before="120"/>
        <w:rPr>
          <w:sz w:val="22"/>
          <w:szCs w:val="22"/>
          <w:lang w:val="en-AU"/>
        </w:rPr>
      </w:pPr>
      <w:r w:rsidRPr="008A4156">
        <w:rPr>
          <w:sz w:val="22"/>
          <w:szCs w:val="22"/>
          <w:lang w:val="en-AU"/>
        </w:rPr>
        <w:t xml:space="preserve">all information about this </w:t>
      </w:r>
      <w:r w:rsidR="00BF3A33">
        <w:rPr>
          <w:sz w:val="22"/>
          <w:szCs w:val="22"/>
          <w:lang w:val="en-AU"/>
        </w:rPr>
        <w:t>Grant</w:t>
      </w:r>
      <w:r w:rsidRPr="008A4156">
        <w:rPr>
          <w:sz w:val="22"/>
          <w:szCs w:val="22"/>
          <w:lang w:val="en-AU"/>
        </w:rPr>
        <w:t xml:space="preserve"> process represents the position of the current government only, and is subject to change; and </w:t>
      </w:r>
    </w:p>
    <w:p w14:paraId="0C328FD1" w14:textId="48AE3511" w:rsidR="008A4156" w:rsidRPr="008A4156" w:rsidRDefault="008A4156" w:rsidP="00784179">
      <w:pPr>
        <w:numPr>
          <w:ilvl w:val="0"/>
          <w:numId w:val="38"/>
        </w:numPr>
        <w:spacing w:before="120"/>
        <w:ind w:left="714" w:hanging="357"/>
        <w:rPr>
          <w:sz w:val="22"/>
          <w:szCs w:val="22"/>
          <w:lang w:val="en-AU"/>
        </w:rPr>
      </w:pPr>
      <w:r w:rsidRPr="008A4156">
        <w:rPr>
          <w:sz w:val="22"/>
          <w:szCs w:val="22"/>
          <w:lang w:val="en-AU"/>
        </w:rPr>
        <w:lastRenderedPageBreak/>
        <w:t xml:space="preserve">an incoming government may decide to not continue with this </w:t>
      </w:r>
      <w:r w:rsidR="00BF3A33">
        <w:rPr>
          <w:sz w:val="22"/>
          <w:szCs w:val="22"/>
          <w:lang w:val="en-AU"/>
        </w:rPr>
        <w:t>Grant</w:t>
      </w:r>
      <w:r w:rsidRPr="008A4156">
        <w:rPr>
          <w:sz w:val="22"/>
          <w:szCs w:val="22"/>
          <w:lang w:val="en-AU"/>
        </w:rPr>
        <w:t xml:space="preserve"> process.</w:t>
      </w:r>
    </w:p>
    <w:p w14:paraId="303C4539" w14:textId="649D63D4" w:rsidR="008A4156" w:rsidRPr="008A4156" w:rsidRDefault="00BD7029" w:rsidP="008A4156">
      <w:pPr>
        <w:pStyle w:val="Heading1"/>
        <w:snapToGrid/>
        <w:spacing w:before="240" w:after="120" w:line="320" w:lineRule="atLeast"/>
        <w:rPr>
          <w:rFonts w:asciiTheme="majorHAnsi" w:hAnsiTheme="majorHAnsi" w:cstheme="majorHAnsi"/>
          <w:color w:val="008484"/>
        </w:rPr>
      </w:pPr>
      <w:bookmarkStart w:id="131" w:name="_Toc211514050"/>
      <w:bookmarkStart w:id="132" w:name="_Toc211514805"/>
      <w:bookmarkStart w:id="133" w:name="_Toc211514867"/>
      <w:bookmarkStart w:id="134" w:name="_Toc211515127"/>
      <w:bookmarkStart w:id="135" w:name="_Toc211515200"/>
      <w:bookmarkStart w:id="136" w:name="_Toc211515266"/>
      <w:bookmarkStart w:id="137" w:name="_Toc211515332"/>
      <w:bookmarkStart w:id="138" w:name="_Toc211515416"/>
      <w:bookmarkStart w:id="139" w:name="_Toc211515484"/>
      <w:bookmarkStart w:id="140" w:name="_Toc211514051"/>
      <w:bookmarkStart w:id="141" w:name="_Toc211514806"/>
      <w:bookmarkStart w:id="142" w:name="_Toc211514868"/>
      <w:bookmarkStart w:id="143" w:name="_Toc211515128"/>
      <w:bookmarkStart w:id="144" w:name="_Toc211515201"/>
      <w:bookmarkStart w:id="145" w:name="_Toc211515267"/>
      <w:bookmarkStart w:id="146" w:name="_Toc211515333"/>
      <w:bookmarkStart w:id="147" w:name="_Toc211515417"/>
      <w:bookmarkStart w:id="148" w:name="_Toc211515485"/>
      <w:bookmarkStart w:id="149" w:name="_Toc144129792"/>
      <w:bookmarkStart w:id="150" w:name="_Toc69127816"/>
      <w:bookmarkStart w:id="151" w:name="_Toc243914714"/>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Pr="00DC2AF4">
        <w:rPr>
          <w:rFonts w:asciiTheme="majorHAnsi" w:hAnsiTheme="majorHAnsi" w:cstheme="majorHAnsi"/>
          <w:color w:val="008484"/>
        </w:rPr>
        <w:t>Glossary</w:t>
      </w:r>
      <w:bookmarkEnd w:id="149"/>
      <w:bookmarkEnd w:id="150"/>
      <w:bookmarkEnd w:id="151"/>
    </w:p>
    <w:p w14:paraId="4191DFD7" w14:textId="73FC7BBD" w:rsidR="00BD7029" w:rsidRPr="00895785" w:rsidRDefault="00BD7029" w:rsidP="008D71AE">
      <w:pPr>
        <w:pStyle w:val="paragraph"/>
        <w:numPr>
          <w:ilvl w:val="0"/>
          <w:numId w:val="15"/>
        </w:numPr>
        <w:spacing w:before="240" w:beforeAutospacing="0" w:after="120" w:afterAutospacing="0"/>
        <w:ind w:left="351" w:hanging="357"/>
        <w:textAlignment w:val="baseline"/>
        <w:rPr>
          <w:rStyle w:val="eop"/>
          <w:rFonts w:asciiTheme="minorHAnsi" w:hAnsiTheme="minorHAnsi" w:cstheme="minorHAnsi"/>
          <w:sz w:val="22"/>
          <w:szCs w:val="22"/>
        </w:rPr>
      </w:pPr>
      <w:r w:rsidRPr="00895785">
        <w:rPr>
          <w:rStyle w:val="normaltextrun"/>
          <w:rFonts w:asciiTheme="minorHAnsi" w:hAnsiTheme="minorHAnsi" w:cstheme="minorHAnsi"/>
          <w:b/>
          <w:bCs/>
          <w:sz w:val="22"/>
          <w:szCs w:val="22"/>
        </w:rPr>
        <w:t xml:space="preserve">Applicant </w:t>
      </w:r>
      <w:r w:rsidRPr="00895785">
        <w:rPr>
          <w:rStyle w:val="normaltextrun"/>
          <w:rFonts w:asciiTheme="minorHAnsi" w:hAnsiTheme="minorHAnsi" w:cstheme="minorHAnsi"/>
          <w:sz w:val="22"/>
          <w:szCs w:val="22"/>
        </w:rPr>
        <w:t xml:space="preserve">means an individual or organisation that has submitted the </w:t>
      </w:r>
      <w:r w:rsidR="006B48FA">
        <w:rPr>
          <w:rStyle w:val="normaltextrun"/>
          <w:rFonts w:asciiTheme="minorHAnsi" w:hAnsiTheme="minorHAnsi" w:cstheme="minorHAnsi"/>
          <w:sz w:val="22"/>
          <w:szCs w:val="22"/>
        </w:rPr>
        <w:t>Application</w:t>
      </w:r>
      <w:r w:rsidRPr="00895785">
        <w:rPr>
          <w:rStyle w:val="normaltextrun"/>
          <w:rFonts w:asciiTheme="minorHAnsi" w:hAnsiTheme="minorHAnsi" w:cstheme="minorHAnsi"/>
          <w:sz w:val="22"/>
          <w:szCs w:val="22"/>
        </w:rPr>
        <w:t xml:space="preserve"> for funding for a </w:t>
      </w:r>
      <w:r w:rsidR="00BF3A33">
        <w:rPr>
          <w:rStyle w:val="normaltextrun"/>
          <w:rFonts w:asciiTheme="minorHAnsi" w:hAnsiTheme="minorHAnsi" w:cstheme="minorHAnsi"/>
          <w:sz w:val="22"/>
          <w:szCs w:val="22"/>
        </w:rPr>
        <w:t>Grant</w:t>
      </w:r>
    </w:p>
    <w:p w14:paraId="14450E81" w14:textId="144E3D5B" w:rsidR="00BD7029" w:rsidRDefault="006B48FA" w:rsidP="00C85177">
      <w:pPr>
        <w:pStyle w:val="paragraph"/>
        <w:numPr>
          <w:ilvl w:val="0"/>
          <w:numId w:val="15"/>
        </w:numPr>
        <w:spacing w:before="120" w:beforeAutospacing="0" w:after="120" w:afterAutospacing="0"/>
        <w:ind w:left="357"/>
        <w:textAlignment w:val="baseline"/>
        <w:rPr>
          <w:rStyle w:val="normaltextrun"/>
          <w:rFonts w:asciiTheme="minorHAnsi" w:hAnsiTheme="minorHAnsi" w:cstheme="minorHAnsi"/>
          <w:sz w:val="22"/>
          <w:szCs w:val="22"/>
        </w:rPr>
      </w:pPr>
      <w:r>
        <w:rPr>
          <w:rStyle w:val="normaltextrun"/>
          <w:rFonts w:asciiTheme="minorHAnsi" w:hAnsiTheme="minorHAnsi" w:cstheme="minorHAnsi"/>
          <w:b/>
          <w:bCs/>
          <w:sz w:val="22"/>
          <w:szCs w:val="22"/>
        </w:rPr>
        <w:t>Application</w:t>
      </w:r>
      <w:r w:rsidR="00BD7029" w:rsidRPr="00895785">
        <w:rPr>
          <w:rStyle w:val="normaltextrun"/>
          <w:rFonts w:asciiTheme="minorHAnsi" w:hAnsiTheme="minorHAnsi" w:cstheme="minorHAnsi"/>
          <w:b/>
          <w:bCs/>
          <w:sz w:val="22"/>
          <w:szCs w:val="22"/>
        </w:rPr>
        <w:t xml:space="preserve"> </w:t>
      </w:r>
      <w:r w:rsidR="00BD7029" w:rsidRPr="00895785">
        <w:rPr>
          <w:rStyle w:val="normaltextrun"/>
          <w:rFonts w:asciiTheme="minorHAnsi" w:hAnsiTheme="minorHAnsi" w:cstheme="minorHAnsi"/>
          <w:sz w:val="22"/>
          <w:szCs w:val="22"/>
        </w:rPr>
        <w:t xml:space="preserve">means the </w:t>
      </w:r>
      <w:r>
        <w:rPr>
          <w:rStyle w:val="normaltextrun"/>
          <w:rFonts w:asciiTheme="minorHAnsi" w:hAnsiTheme="minorHAnsi" w:cstheme="minorHAnsi"/>
          <w:sz w:val="22"/>
          <w:szCs w:val="22"/>
        </w:rPr>
        <w:t>Application</w:t>
      </w:r>
      <w:r w:rsidR="00BD7029" w:rsidRPr="00895785">
        <w:rPr>
          <w:rStyle w:val="normaltextrun"/>
          <w:rFonts w:asciiTheme="minorHAnsi" w:hAnsiTheme="minorHAnsi" w:cstheme="minorHAnsi"/>
          <w:sz w:val="22"/>
          <w:szCs w:val="22"/>
        </w:rPr>
        <w:t xml:space="preserve"> submitted by the Applicant to the department for funding</w:t>
      </w:r>
    </w:p>
    <w:p w14:paraId="0752E79C" w14:textId="564F55B3" w:rsidR="006927CF" w:rsidRDefault="006927CF" w:rsidP="00C85177">
      <w:pPr>
        <w:pStyle w:val="Normalnospace"/>
        <w:numPr>
          <w:ilvl w:val="0"/>
          <w:numId w:val="15"/>
        </w:numPr>
        <w:rPr>
          <w:rStyle w:val="normaltextrun"/>
          <w:rFonts w:asciiTheme="minorHAnsi" w:hAnsiTheme="minorHAnsi" w:cstheme="minorHAnsi"/>
          <w:sz w:val="22"/>
          <w:szCs w:val="22"/>
        </w:rPr>
      </w:pPr>
      <w:r w:rsidRPr="006927CF">
        <w:rPr>
          <w:rStyle w:val="normaltextrun"/>
          <w:rFonts w:asciiTheme="minorHAnsi" w:hAnsiTheme="minorHAnsi" w:cstheme="minorHAnsi"/>
          <w:b/>
          <w:bCs/>
          <w:sz w:val="22"/>
          <w:szCs w:val="22"/>
        </w:rPr>
        <w:t>Chief Investigator</w:t>
      </w:r>
      <w:r w:rsidRPr="006927CF">
        <w:rPr>
          <w:rStyle w:val="normaltextrun"/>
          <w:rFonts w:asciiTheme="minorHAnsi" w:hAnsiTheme="minorHAnsi" w:cstheme="minorHAnsi"/>
          <w:sz w:val="22"/>
          <w:szCs w:val="22"/>
        </w:rPr>
        <w:t xml:space="preserve"> means the overall lead researcher for the whole </w:t>
      </w:r>
      <w:r w:rsidR="00E87019">
        <w:rPr>
          <w:rStyle w:val="normaltextrun"/>
          <w:rFonts w:asciiTheme="minorHAnsi" w:hAnsiTheme="minorHAnsi" w:cstheme="minorHAnsi"/>
          <w:sz w:val="22"/>
          <w:szCs w:val="22"/>
        </w:rPr>
        <w:t>Project</w:t>
      </w:r>
      <w:r w:rsidRPr="006927CF">
        <w:rPr>
          <w:rStyle w:val="normaltextrun"/>
          <w:rFonts w:asciiTheme="minorHAnsi" w:hAnsiTheme="minorHAnsi" w:cstheme="minorHAnsi"/>
          <w:sz w:val="22"/>
          <w:szCs w:val="22"/>
        </w:rPr>
        <w:t xml:space="preserve"> who will have responsibility of managing the </w:t>
      </w:r>
      <w:r w:rsidR="00BF3A33">
        <w:rPr>
          <w:rStyle w:val="normaltextrun"/>
          <w:rFonts w:asciiTheme="minorHAnsi" w:hAnsiTheme="minorHAnsi" w:cstheme="minorHAnsi"/>
          <w:sz w:val="22"/>
          <w:szCs w:val="22"/>
        </w:rPr>
        <w:t>Grant</w:t>
      </w:r>
      <w:r w:rsidRPr="006927CF">
        <w:rPr>
          <w:rStyle w:val="normaltextrun"/>
          <w:rFonts w:asciiTheme="minorHAnsi" w:hAnsiTheme="minorHAnsi" w:cstheme="minorHAnsi"/>
          <w:sz w:val="22"/>
          <w:szCs w:val="22"/>
        </w:rPr>
        <w:t xml:space="preserve"> funding and will make decisions with regards to the </w:t>
      </w:r>
      <w:r w:rsidR="00E87019">
        <w:rPr>
          <w:rStyle w:val="normaltextrun"/>
          <w:rFonts w:asciiTheme="minorHAnsi" w:hAnsiTheme="minorHAnsi" w:cstheme="minorHAnsi"/>
          <w:sz w:val="22"/>
          <w:szCs w:val="22"/>
        </w:rPr>
        <w:t>Project</w:t>
      </w:r>
      <w:r>
        <w:rPr>
          <w:rStyle w:val="normaltextrun"/>
          <w:rFonts w:asciiTheme="minorHAnsi" w:hAnsiTheme="minorHAnsi" w:cstheme="minorHAnsi"/>
          <w:sz w:val="22"/>
          <w:szCs w:val="22"/>
        </w:rPr>
        <w:t>.</w:t>
      </w:r>
    </w:p>
    <w:p w14:paraId="3C404E87" w14:textId="77777777" w:rsidR="006927CF" w:rsidRPr="006927CF" w:rsidRDefault="006927CF" w:rsidP="00C85177">
      <w:pPr>
        <w:pStyle w:val="ListParagraph"/>
        <w:numPr>
          <w:ilvl w:val="0"/>
          <w:numId w:val="15"/>
        </w:numPr>
        <w:rPr>
          <w:rStyle w:val="normaltextrun"/>
          <w:rFonts w:asciiTheme="minorHAnsi" w:eastAsia="Times New Roman" w:hAnsiTheme="minorHAnsi" w:cstheme="minorHAnsi"/>
          <w:color w:val="auto"/>
          <w:sz w:val="22"/>
          <w:szCs w:val="22"/>
          <w:lang w:eastAsia="en-AU"/>
        </w:rPr>
      </w:pPr>
      <w:r w:rsidRPr="006927CF">
        <w:rPr>
          <w:rStyle w:val="normaltextrun"/>
          <w:rFonts w:asciiTheme="minorHAnsi" w:eastAsia="Times New Roman" w:hAnsiTheme="minorHAnsi" w:cstheme="minorHAnsi"/>
          <w:b/>
          <w:bCs/>
          <w:color w:val="auto"/>
          <w:sz w:val="22"/>
          <w:szCs w:val="22"/>
          <w:lang w:eastAsia="en-AU"/>
        </w:rPr>
        <w:t>Innovation</w:t>
      </w:r>
      <w:r w:rsidRPr="006927CF">
        <w:rPr>
          <w:rStyle w:val="normaltextrun"/>
          <w:rFonts w:asciiTheme="minorHAnsi" w:eastAsia="Times New Roman" w:hAnsiTheme="minorHAnsi" w:cstheme="minorHAnsi"/>
          <w:color w:val="auto"/>
          <w:sz w:val="22"/>
          <w:szCs w:val="22"/>
          <w:lang w:eastAsia="en-AU"/>
        </w:rPr>
        <w:t xml:space="preserve"> means the implementation of a new or significantly improved product (good or service), a process, a new marketing method, or a new organisational method in business practices, workplace organisation or external relations</w:t>
      </w:r>
    </w:p>
    <w:p w14:paraId="5F8EE397" w14:textId="1C6EF0E6" w:rsidR="005C5D2B" w:rsidRPr="00DC2AF4" w:rsidRDefault="005C5D2B" w:rsidP="00C85177">
      <w:pPr>
        <w:pStyle w:val="paragraph"/>
        <w:numPr>
          <w:ilvl w:val="0"/>
          <w:numId w:val="15"/>
        </w:numPr>
        <w:spacing w:before="120" w:beforeAutospacing="0" w:after="120" w:afterAutospacing="0"/>
        <w:ind w:left="357"/>
        <w:textAlignment w:val="baseline"/>
        <w:rPr>
          <w:rStyle w:val="normaltextrun"/>
          <w:rFonts w:asciiTheme="minorHAnsi" w:hAnsiTheme="minorHAnsi" w:cstheme="minorHAnsi"/>
          <w:sz w:val="22"/>
          <w:szCs w:val="22"/>
        </w:rPr>
      </w:pPr>
      <w:r w:rsidRPr="00DC2AF4">
        <w:rPr>
          <w:rStyle w:val="normaltextrun"/>
          <w:rFonts w:asciiTheme="minorHAnsi" w:hAnsiTheme="minorHAnsi" w:cstheme="minorHAnsi"/>
          <w:b/>
          <w:bCs/>
          <w:sz w:val="22"/>
          <w:szCs w:val="22"/>
        </w:rPr>
        <w:t xml:space="preserve">Precision medicine </w:t>
      </w:r>
      <w:r>
        <w:rPr>
          <w:rStyle w:val="normaltextrun"/>
          <w:rFonts w:asciiTheme="minorHAnsi" w:hAnsiTheme="minorHAnsi" w:cstheme="minorHAnsi"/>
          <w:sz w:val="22"/>
          <w:szCs w:val="22"/>
        </w:rPr>
        <w:t xml:space="preserve">means </w:t>
      </w:r>
      <w:r w:rsidR="001C1652">
        <w:rPr>
          <w:rStyle w:val="normaltextrun"/>
          <w:rFonts w:asciiTheme="minorHAnsi" w:hAnsiTheme="minorHAnsi" w:cstheme="minorHAnsi"/>
          <w:sz w:val="22"/>
          <w:szCs w:val="22"/>
        </w:rPr>
        <w:t>a</w:t>
      </w:r>
      <w:r w:rsidR="00DC2AF4">
        <w:rPr>
          <w:rStyle w:val="normaltextrun"/>
          <w:rFonts w:asciiTheme="minorHAnsi" w:hAnsiTheme="minorHAnsi" w:cstheme="minorHAnsi"/>
          <w:sz w:val="22"/>
          <w:szCs w:val="22"/>
        </w:rPr>
        <w:t>n</w:t>
      </w:r>
      <w:r w:rsidR="00330EB3">
        <w:rPr>
          <w:rStyle w:val="normaltextrun"/>
          <w:rFonts w:asciiTheme="minorHAnsi" w:hAnsiTheme="minorHAnsi" w:cstheme="minorHAnsi"/>
          <w:sz w:val="22"/>
          <w:szCs w:val="22"/>
        </w:rPr>
        <w:t xml:space="preserve"> </w:t>
      </w:r>
      <w:r w:rsidR="00DC2AF4" w:rsidRPr="00DC2AF4">
        <w:rPr>
          <w:rStyle w:val="normaltextrun"/>
          <w:rFonts w:asciiTheme="minorHAnsi" w:hAnsiTheme="minorHAnsi" w:cstheme="minorHAnsi"/>
          <w:sz w:val="22"/>
          <w:szCs w:val="22"/>
        </w:rPr>
        <w:t xml:space="preserve">innovative approach that uses an individual’s </w:t>
      </w:r>
      <w:r w:rsidR="007E5203" w:rsidRPr="007E5203">
        <w:rPr>
          <w:rStyle w:val="normaltextrun"/>
          <w:rFonts w:asciiTheme="minorHAnsi" w:hAnsiTheme="minorHAnsi" w:cstheme="minorHAnsi"/>
          <w:sz w:val="22"/>
          <w:szCs w:val="22"/>
        </w:rPr>
        <w:t>(</w:t>
      </w:r>
      <w:r w:rsidR="007E5203" w:rsidRPr="007E5203">
        <w:rPr>
          <w:rFonts w:asciiTheme="minorHAnsi" w:hAnsiTheme="minorHAnsi" w:cstheme="minorHAnsi"/>
          <w:sz w:val="22"/>
          <w:szCs w:val="22"/>
        </w:rPr>
        <w:t xml:space="preserve">or group of individual’s) </w:t>
      </w:r>
      <w:r w:rsidR="00DC2AF4" w:rsidRPr="00DC2AF4">
        <w:rPr>
          <w:rStyle w:val="normaltextrun"/>
          <w:rFonts w:asciiTheme="minorHAnsi" w:hAnsiTheme="minorHAnsi" w:cstheme="minorHAnsi"/>
          <w:sz w:val="22"/>
          <w:szCs w:val="22"/>
        </w:rPr>
        <w:t xml:space="preserve">genomic, environmental and lifestyle information to </w:t>
      </w:r>
      <w:r w:rsidR="00513F40">
        <w:rPr>
          <w:rStyle w:val="normaltextrun"/>
          <w:rFonts w:asciiTheme="minorHAnsi" w:hAnsiTheme="minorHAnsi" w:cstheme="minorHAnsi"/>
          <w:sz w:val="22"/>
          <w:szCs w:val="22"/>
        </w:rPr>
        <w:t>personalise and tailor their treatment</w:t>
      </w:r>
      <w:r w:rsidR="00DC2AF4" w:rsidRPr="00DC2AF4">
        <w:rPr>
          <w:rStyle w:val="normaltextrun"/>
          <w:rFonts w:asciiTheme="minorHAnsi" w:hAnsiTheme="minorHAnsi" w:cstheme="minorHAnsi"/>
          <w:sz w:val="22"/>
          <w:szCs w:val="22"/>
        </w:rPr>
        <w:t>. The goal of precision medicine is to provide a</w:t>
      </w:r>
      <w:r w:rsidR="009F315C">
        <w:rPr>
          <w:rStyle w:val="normaltextrun"/>
          <w:rFonts w:asciiTheme="minorHAnsi" w:hAnsiTheme="minorHAnsi" w:cstheme="minorHAnsi"/>
          <w:sz w:val="22"/>
          <w:szCs w:val="22"/>
        </w:rPr>
        <w:t xml:space="preserve"> more</w:t>
      </w:r>
      <w:r w:rsidR="00DC2AF4" w:rsidRPr="00DC2AF4">
        <w:rPr>
          <w:rStyle w:val="normaltextrun"/>
          <w:rFonts w:asciiTheme="minorHAnsi" w:hAnsiTheme="minorHAnsi" w:cstheme="minorHAnsi"/>
          <w:sz w:val="22"/>
          <w:szCs w:val="22"/>
        </w:rPr>
        <w:t xml:space="preserve"> precise</w:t>
      </w:r>
      <w:r w:rsidR="00513F40">
        <w:rPr>
          <w:rStyle w:val="normaltextrun"/>
          <w:rFonts w:asciiTheme="minorHAnsi" w:hAnsiTheme="minorHAnsi" w:cstheme="minorHAnsi"/>
          <w:sz w:val="22"/>
          <w:szCs w:val="22"/>
        </w:rPr>
        <w:t>, targeted</w:t>
      </w:r>
      <w:r w:rsidR="00DC2AF4" w:rsidRPr="00DC2AF4">
        <w:rPr>
          <w:rStyle w:val="normaltextrun"/>
          <w:rFonts w:asciiTheme="minorHAnsi" w:hAnsiTheme="minorHAnsi" w:cstheme="minorHAnsi"/>
          <w:sz w:val="22"/>
          <w:szCs w:val="22"/>
        </w:rPr>
        <w:t xml:space="preserve"> approach for the prevention, diagnosis and treatment of disease.</w:t>
      </w:r>
    </w:p>
    <w:p w14:paraId="384A24B5" w14:textId="28C66EA1" w:rsidR="00BD7029" w:rsidRPr="00895785" w:rsidRDefault="00A35BF6" w:rsidP="00C85177">
      <w:pPr>
        <w:pStyle w:val="paragraph"/>
        <w:numPr>
          <w:ilvl w:val="0"/>
          <w:numId w:val="15"/>
        </w:numPr>
        <w:spacing w:before="120" w:beforeAutospacing="0" w:after="120" w:afterAutospacing="0"/>
        <w:ind w:left="357"/>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Program</w:t>
      </w:r>
      <w:r w:rsidR="00BD7029" w:rsidRPr="00895785">
        <w:rPr>
          <w:rStyle w:val="normaltextrun"/>
          <w:rFonts w:asciiTheme="minorHAnsi" w:hAnsiTheme="minorHAnsi" w:cstheme="minorHAnsi"/>
          <w:b/>
          <w:bCs/>
          <w:sz w:val="22"/>
          <w:szCs w:val="22"/>
        </w:rPr>
        <w:t xml:space="preserve"> </w:t>
      </w:r>
      <w:r w:rsidR="00BD7029" w:rsidRPr="00895785">
        <w:rPr>
          <w:rStyle w:val="normaltextrun"/>
          <w:rFonts w:asciiTheme="minorHAnsi" w:hAnsiTheme="minorHAnsi" w:cstheme="minorHAnsi"/>
          <w:sz w:val="22"/>
          <w:szCs w:val="22"/>
        </w:rPr>
        <w:t xml:space="preserve">means </w:t>
      </w:r>
      <w:r w:rsidR="006927CF">
        <w:rPr>
          <w:rStyle w:val="normaltextrun"/>
          <w:rFonts w:asciiTheme="minorHAnsi" w:hAnsiTheme="minorHAnsi" w:cstheme="minorHAnsi"/>
          <w:sz w:val="22"/>
          <w:szCs w:val="22"/>
        </w:rPr>
        <w:t xml:space="preserve">Victorian Medical Research Acceleration Fund </w:t>
      </w:r>
      <w:r>
        <w:rPr>
          <w:rStyle w:val="normaltextrun"/>
          <w:rFonts w:asciiTheme="minorHAnsi" w:hAnsiTheme="minorHAnsi" w:cstheme="minorHAnsi"/>
          <w:sz w:val="22"/>
          <w:szCs w:val="22"/>
        </w:rPr>
        <w:t>Program</w:t>
      </w:r>
      <w:r w:rsidR="00BD7029" w:rsidRPr="00895785">
        <w:rPr>
          <w:rStyle w:val="eop"/>
          <w:rFonts w:asciiTheme="minorHAnsi" w:hAnsiTheme="minorHAnsi" w:cstheme="minorHAnsi"/>
          <w:sz w:val="22"/>
          <w:szCs w:val="22"/>
        </w:rPr>
        <w:t> </w:t>
      </w:r>
    </w:p>
    <w:p w14:paraId="0F6F164A" w14:textId="61173E83" w:rsidR="00BD7029" w:rsidRPr="00895785" w:rsidRDefault="00E87019" w:rsidP="00C85177">
      <w:pPr>
        <w:pStyle w:val="paragraph"/>
        <w:numPr>
          <w:ilvl w:val="0"/>
          <w:numId w:val="15"/>
        </w:numPr>
        <w:spacing w:before="120" w:beforeAutospacing="0" w:after="120" w:afterAutospacing="0"/>
        <w:ind w:left="357"/>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Project</w:t>
      </w:r>
      <w:r w:rsidR="00BD7029" w:rsidRPr="00895785">
        <w:rPr>
          <w:rStyle w:val="normaltextrun"/>
          <w:rFonts w:asciiTheme="minorHAnsi" w:hAnsiTheme="minorHAnsi" w:cstheme="minorHAnsi"/>
          <w:sz w:val="22"/>
          <w:szCs w:val="22"/>
        </w:rPr>
        <w:t xml:space="preserve"> means the activities specified in the </w:t>
      </w:r>
      <w:r w:rsidR="006B48FA">
        <w:rPr>
          <w:rStyle w:val="normaltextrun"/>
          <w:rFonts w:asciiTheme="minorHAnsi" w:hAnsiTheme="minorHAnsi" w:cstheme="minorHAnsi"/>
          <w:sz w:val="22"/>
          <w:szCs w:val="22"/>
        </w:rPr>
        <w:t>Application</w:t>
      </w:r>
      <w:r w:rsidR="00BD7029" w:rsidRPr="00895785">
        <w:rPr>
          <w:rStyle w:val="normaltextrun"/>
          <w:rFonts w:asciiTheme="minorHAnsi" w:hAnsiTheme="minorHAnsi" w:cstheme="minorHAnsi"/>
          <w:sz w:val="22"/>
          <w:szCs w:val="22"/>
        </w:rPr>
        <w:t xml:space="preserve"> by the Applicant for which the </w:t>
      </w:r>
      <w:r w:rsidR="00BF3A33">
        <w:rPr>
          <w:rStyle w:val="normaltextrun"/>
          <w:rFonts w:asciiTheme="minorHAnsi" w:hAnsiTheme="minorHAnsi" w:cstheme="minorHAnsi"/>
          <w:sz w:val="22"/>
          <w:szCs w:val="22"/>
        </w:rPr>
        <w:t>Grant</w:t>
      </w:r>
      <w:r w:rsidR="00BD7029" w:rsidRPr="00895785">
        <w:rPr>
          <w:rStyle w:val="normaltextrun"/>
          <w:rFonts w:asciiTheme="minorHAnsi" w:hAnsiTheme="minorHAnsi" w:cstheme="minorHAnsi"/>
          <w:sz w:val="22"/>
          <w:szCs w:val="22"/>
        </w:rPr>
        <w:t xml:space="preserve"> is provided </w:t>
      </w:r>
      <w:r w:rsidR="00BD7029" w:rsidRPr="00895785">
        <w:rPr>
          <w:rStyle w:val="eop"/>
          <w:rFonts w:asciiTheme="minorHAnsi" w:hAnsiTheme="minorHAnsi" w:cstheme="minorHAnsi"/>
          <w:sz w:val="22"/>
          <w:szCs w:val="22"/>
        </w:rPr>
        <w:t> </w:t>
      </w:r>
    </w:p>
    <w:p w14:paraId="33B6C2E4" w14:textId="6F14C06A" w:rsidR="00BD7029" w:rsidRPr="00895785" w:rsidRDefault="00BF3A33" w:rsidP="00C85177">
      <w:pPr>
        <w:pStyle w:val="paragraph"/>
        <w:numPr>
          <w:ilvl w:val="0"/>
          <w:numId w:val="15"/>
        </w:numPr>
        <w:spacing w:before="120" w:beforeAutospacing="0" w:after="120" w:afterAutospacing="0"/>
        <w:ind w:left="357"/>
        <w:textAlignment w:val="baseline"/>
        <w:rPr>
          <w:rStyle w:val="normaltextrun"/>
          <w:rFonts w:asciiTheme="minorHAnsi" w:hAnsiTheme="minorHAnsi" w:cstheme="minorHAnsi"/>
          <w:sz w:val="22"/>
          <w:szCs w:val="22"/>
        </w:rPr>
      </w:pPr>
      <w:r>
        <w:rPr>
          <w:rStyle w:val="normaltextrun"/>
          <w:rFonts w:asciiTheme="minorHAnsi" w:hAnsiTheme="minorHAnsi" w:cstheme="minorHAnsi"/>
          <w:b/>
          <w:bCs/>
          <w:sz w:val="22"/>
          <w:szCs w:val="22"/>
        </w:rPr>
        <w:t>Grant</w:t>
      </w:r>
      <w:r w:rsidR="00BD7029" w:rsidRPr="00895785">
        <w:rPr>
          <w:rStyle w:val="normaltextrun"/>
          <w:rFonts w:asciiTheme="minorHAnsi" w:hAnsiTheme="minorHAnsi" w:cstheme="minorHAnsi"/>
          <w:b/>
          <w:bCs/>
          <w:sz w:val="22"/>
          <w:szCs w:val="22"/>
        </w:rPr>
        <w:t xml:space="preserve"> </w:t>
      </w:r>
      <w:r w:rsidR="00BD7029" w:rsidRPr="00895785">
        <w:rPr>
          <w:rStyle w:val="normaltextrun"/>
          <w:rFonts w:asciiTheme="minorHAnsi" w:hAnsiTheme="minorHAnsi" w:cstheme="minorHAnsi"/>
          <w:sz w:val="22"/>
          <w:szCs w:val="22"/>
        </w:rPr>
        <w:t>means funding provided by the department to organisations or individuals for a specified purpose to meet government policy objectives</w:t>
      </w:r>
    </w:p>
    <w:p w14:paraId="055F6C8A" w14:textId="130AB574" w:rsidR="00BD7029" w:rsidRPr="00895785" w:rsidRDefault="00666A16" w:rsidP="00C85177">
      <w:pPr>
        <w:pStyle w:val="paragraph"/>
        <w:numPr>
          <w:ilvl w:val="0"/>
          <w:numId w:val="15"/>
        </w:numPr>
        <w:spacing w:before="120" w:beforeAutospacing="0" w:after="120" w:afterAutospacing="0"/>
        <w:ind w:left="357"/>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Grant Agreement</w:t>
      </w:r>
      <w:r w:rsidR="00BD7029" w:rsidRPr="00895785">
        <w:rPr>
          <w:rStyle w:val="normaltextrun"/>
          <w:rFonts w:asciiTheme="minorHAnsi" w:hAnsiTheme="minorHAnsi" w:cstheme="minorHAnsi"/>
          <w:b/>
          <w:bCs/>
          <w:sz w:val="22"/>
          <w:szCs w:val="22"/>
        </w:rPr>
        <w:t xml:space="preserve"> </w:t>
      </w:r>
      <w:r w:rsidR="00BD7029" w:rsidRPr="00895785">
        <w:rPr>
          <w:rStyle w:val="normaltextrun"/>
          <w:rFonts w:asciiTheme="minorHAnsi" w:hAnsiTheme="minorHAnsi" w:cstheme="minorHAnsi"/>
          <w:sz w:val="22"/>
          <w:szCs w:val="22"/>
        </w:rPr>
        <w:t xml:space="preserve">means a legally binding document that details the terms and conditions of the </w:t>
      </w:r>
      <w:r w:rsidR="00BF3A33">
        <w:rPr>
          <w:rStyle w:val="normaltextrun"/>
          <w:rFonts w:asciiTheme="minorHAnsi" w:hAnsiTheme="minorHAnsi" w:cstheme="minorHAnsi"/>
          <w:sz w:val="22"/>
          <w:szCs w:val="22"/>
        </w:rPr>
        <w:t>Grant</w:t>
      </w:r>
      <w:r w:rsidR="00BD7029" w:rsidRPr="00895785">
        <w:rPr>
          <w:rStyle w:val="normaltextrun"/>
          <w:rFonts w:asciiTheme="minorHAnsi" w:hAnsiTheme="minorHAnsi" w:cstheme="minorHAnsi"/>
          <w:sz w:val="22"/>
          <w:szCs w:val="22"/>
        </w:rPr>
        <w:t xml:space="preserve"> and sets out the relationship between the parties</w:t>
      </w:r>
    </w:p>
    <w:p w14:paraId="38D39717" w14:textId="4C6E9B50" w:rsidR="00BD7029" w:rsidRPr="00895785" w:rsidRDefault="00666A16" w:rsidP="00C85177">
      <w:pPr>
        <w:pStyle w:val="paragraph"/>
        <w:numPr>
          <w:ilvl w:val="0"/>
          <w:numId w:val="15"/>
        </w:numPr>
        <w:spacing w:before="120" w:beforeAutospacing="0" w:after="120" w:afterAutospacing="0"/>
        <w:ind w:left="357"/>
        <w:textAlignment w:val="baseline"/>
        <w:rPr>
          <w:rStyle w:val="normaltextrun"/>
          <w:rFonts w:asciiTheme="minorHAnsi" w:hAnsiTheme="minorHAnsi" w:cstheme="minorHAnsi"/>
          <w:sz w:val="22"/>
          <w:szCs w:val="22"/>
        </w:rPr>
      </w:pPr>
      <w:r>
        <w:rPr>
          <w:rStyle w:val="normaltextrun"/>
          <w:rFonts w:asciiTheme="minorHAnsi" w:hAnsiTheme="minorHAnsi" w:cstheme="minorHAnsi"/>
          <w:b/>
          <w:bCs/>
          <w:sz w:val="22"/>
          <w:szCs w:val="22"/>
        </w:rPr>
        <w:t>Grant Recipient</w:t>
      </w:r>
      <w:r w:rsidR="007F063C">
        <w:rPr>
          <w:rStyle w:val="normaltextrun"/>
          <w:rFonts w:asciiTheme="minorHAnsi" w:hAnsiTheme="minorHAnsi" w:cstheme="minorHAnsi"/>
          <w:b/>
          <w:bCs/>
          <w:sz w:val="22"/>
          <w:szCs w:val="22"/>
        </w:rPr>
        <w:t xml:space="preserve"> </w:t>
      </w:r>
      <w:r w:rsidR="00BD7029" w:rsidRPr="00895785">
        <w:rPr>
          <w:rStyle w:val="normaltextrun"/>
          <w:rFonts w:asciiTheme="minorHAnsi" w:hAnsiTheme="minorHAnsi" w:cstheme="minorHAnsi"/>
          <w:sz w:val="22"/>
          <w:szCs w:val="22"/>
        </w:rPr>
        <w:t xml:space="preserve">means the legal entity that has entered into a </w:t>
      </w:r>
      <w:r>
        <w:rPr>
          <w:rStyle w:val="normaltextrun"/>
          <w:rFonts w:asciiTheme="minorHAnsi" w:hAnsiTheme="minorHAnsi" w:cstheme="minorHAnsi"/>
          <w:sz w:val="22"/>
          <w:szCs w:val="22"/>
        </w:rPr>
        <w:t>Grant Agreement</w:t>
      </w:r>
      <w:r w:rsidR="00BD7029" w:rsidRPr="00895785">
        <w:rPr>
          <w:rStyle w:val="normaltextrun"/>
          <w:rFonts w:asciiTheme="minorHAnsi" w:hAnsiTheme="minorHAnsi" w:cstheme="minorHAnsi"/>
          <w:sz w:val="22"/>
          <w:szCs w:val="22"/>
        </w:rPr>
        <w:t xml:space="preserve"> with the department.</w:t>
      </w:r>
    </w:p>
    <w:p w14:paraId="28582699" w14:textId="56CAD31C" w:rsidR="00BD7029" w:rsidRPr="00895785" w:rsidRDefault="00BD7029" w:rsidP="00C85177">
      <w:pPr>
        <w:pStyle w:val="paragraph"/>
        <w:numPr>
          <w:ilvl w:val="0"/>
          <w:numId w:val="15"/>
        </w:numPr>
        <w:spacing w:before="120" w:beforeAutospacing="0" w:after="120" w:afterAutospacing="0"/>
        <w:ind w:left="357"/>
        <w:textAlignment w:val="baseline"/>
        <w:rPr>
          <w:rFonts w:asciiTheme="minorHAnsi" w:hAnsiTheme="minorHAnsi" w:cstheme="minorHAnsi"/>
          <w:sz w:val="22"/>
          <w:szCs w:val="22"/>
        </w:rPr>
      </w:pPr>
      <w:r w:rsidRPr="00895785">
        <w:rPr>
          <w:rStyle w:val="normaltextrun"/>
          <w:rFonts w:asciiTheme="minorHAnsi" w:hAnsiTheme="minorHAnsi" w:cstheme="minorHAnsi"/>
          <w:b/>
          <w:bCs/>
          <w:sz w:val="22"/>
          <w:szCs w:val="22"/>
        </w:rPr>
        <w:t>State or department</w:t>
      </w:r>
      <w:r w:rsidRPr="00895785">
        <w:rPr>
          <w:rStyle w:val="normaltextrun"/>
          <w:rFonts w:asciiTheme="minorHAnsi" w:hAnsiTheme="minorHAnsi" w:cstheme="minorHAnsi"/>
          <w:sz w:val="22"/>
          <w:szCs w:val="22"/>
        </w:rPr>
        <w:t xml:space="preserve"> means the State of Victoria through its Department of Jobs, Skills, Industry and Regions</w:t>
      </w:r>
      <w:r>
        <w:rPr>
          <w:rStyle w:val="normaltextrun"/>
          <w:rFonts w:asciiTheme="minorHAnsi" w:hAnsiTheme="minorHAnsi" w:cstheme="minorHAnsi"/>
          <w:sz w:val="22"/>
          <w:szCs w:val="22"/>
        </w:rPr>
        <w:t>.</w:t>
      </w:r>
      <w:bookmarkEnd w:id="2"/>
    </w:p>
    <w:sectPr w:rsidR="00BD7029" w:rsidRPr="00895785" w:rsidSect="0059161F">
      <w:pgSz w:w="11906" w:h="16838" w:code="9"/>
      <w:pgMar w:top="2268" w:right="1361" w:bottom="1701" w:left="1361" w:header="28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0C73F" w14:textId="77777777" w:rsidR="0091442D" w:rsidRDefault="0091442D" w:rsidP="00123BB4">
      <w:r>
        <w:separator/>
      </w:r>
    </w:p>
  </w:endnote>
  <w:endnote w:type="continuationSeparator" w:id="0">
    <w:p w14:paraId="54687B1C" w14:textId="77777777" w:rsidR="0091442D" w:rsidRDefault="0091442D" w:rsidP="00123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B9B20" w14:textId="35604E6C" w:rsidR="00A976CE" w:rsidRDefault="00C545A3" w:rsidP="00123BB4">
    <w:pPr>
      <w:pStyle w:val="Footer"/>
      <w:rPr>
        <w:rStyle w:val="PageNumber"/>
      </w:rPr>
    </w:pPr>
    <w:r>
      <w:rPr>
        <w:noProof/>
      </w:rPr>
      <mc:AlternateContent>
        <mc:Choice Requires="wps">
          <w:drawing>
            <wp:anchor distT="0" distB="0" distL="0" distR="0" simplePos="0" relativeHeight="251658247" behindDoc="0" locked="0" layoutInCell="1" allowOverlap="1" wp14:anchorId="4AAD4719" wp14:editId="250B33A0">
              <wp:simplePos x="635" y="635"/>
              <wp:positionH relativeFrom="page">
                <wp:align>center</wp:align>
              </wp:positionH>
              <wp:positionV relativeFrom="page">
                <wp:align>bottom</wp:align>
              </wp:positionV>
              <wp:extent cx="686435" cy="570865"/>
              <wp:effectExtent l="0" t="0" r="18415" b="0"/>
              <wp:wrapNone/>
              <wp:docPr id="911043432"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70865"/>
                      </a:xfrm>
                      <a:prstGeom prst="rect">
                        <a:avLst/>
                      </a:prstGeom>
                      <a:noFill/>
                      <a:ln>
                        <a:noFill/>
                      </a:ln>
                    </wps:spPr>
                    <wps:txbx>
                      <w:txbxContent>
                        <w:p w14:paraId="6D4DDCC7" w14:textId="5F1BAE29" w:rsidR="00C545A3" w:rsidRPr="00C545A3" w:rsidRDefault="00C545A3" w:rsidP="00C545A3">
                          <w:pPr>
                            <w:rPr>
                              <w:rFonts w:eastAsia="Arial"/>
                              <w:noProof/>
                              <w:sz w:val="24"/>
                              <w:szCs w:val="24"/>
                            </w:rPr>
                          </w:pPr>
                          <w:r w:rsidRPr="00C545A3">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AD4719" id="_x0000_t202" coordsize="21600,21600" o:spt="202" path="m,l,21600r21600,l21600,xe">
              <v:stroke joinstyle="miter"/>
              <v:path gradientshapeok="t" o:connecttype="rect"/>
            </v:shapetype>
            <v:shape id="Text Box 17" o:spid="_x0000_s1028" type="#_x0000_t202" alt="OFFICIAL" style="position:absolute;left:0;text-align:left;margin-left:0;margin-top:0;width:54.05pt;height:44.95pt;z-index:25166541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" filled="f" stroked="f">
              <v:fill o:detectmouseclick="t"/>
              <v:textbox style="mso-fit-shape-to-text:t" inset="0,0,0,15pt">
                <w:txbxContent>
                  <w:p w14:paraId="6D4DDCC7" w14:textId="5F1BAE29" w:rsidR="00C545A3" w:rsidRPr="00C545A3" w:rsidRDefault="00C545A3" w:rsidP="00C545A3">
                    <w:pPr>
                      <w:rPr>
                        <w:rFonts w:eastAsia="Arial"/>
                        <w:noProof/>
                        <w:sz w:val="24"/>
                        <w:szCs w:val="24"/>
                      </w:rPr>
                    </w:pPr>
                    <w:r w:rsidRPr="00C545A3">
                      <w:rPr>
                        <w:rFonts w:eastAsia="Arial"/>
                        <w:noProof/>
                        <w:sz w:val="24"/>
                        <w:szCs w:val="24"/>
                      </w:rPr>
                      <w:t>OFFICIAL</w:t>
                    </w:r>
                  </w:p>
                </w:txbxContent>
              </v:textbox>
              <w10:wrap anchorx="page" anchory="page"/>
            </v:shape>
          </w:pict>
        </mc:Fallback>
      </mc:AlternateContent>
    </w:r>
  </w:p>
  <w:sdt>
    <w:sdtPr>
      <w:rPr>
        <w:rStyle w:val="PageNumber"/>
      </w:rPr>
      <w:id w:val="-449012044"/>
      <w:docPartObj>
        <w:docPartGallery w:val="Page Numbers (Bottom of Page)"/>
        <w:docPartUnique/>
      </w:docPartObj>
    </w:sdtPr>
    <w:sdtEndPr>
      <w:rPr>
        <w:rStyle w:val="PageNumber"/>
      </w:rPr>
    </w:sdtEndPr>
    <w:sdtContent>
      <w:p w14:paraId="338FE0B4" w14:textId="77777777" w:rsidR="00A976CE" w:rsidRDefault="00A976CE" w:rsidP="00123BB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0B0B51" w14:textId="09761719" w:rsidR="00A976CE" w:rsidRDefault="00A976CE" w:rsidP="00123BB4">
    <w:pPr>
      <w:pStyle w:val="Footer"/>
    </w:pPr>
  </w:p>
  <w:p w14:paraId="61ACC860" w14:textId="77777777" w:rsidR="00C84155" w:rsidRDefault="00C8415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90" w:type="dxa"/>
      <w:tblCellMar>
        <w:left w:w="0" w:type="dxa"/>
        <w:right w:w="0" w:type="dxa"/>
      </w:tblCellMar>
      <w:tblLook w:val="04A0" w:firstRow="1" w:lastRow="0" w:firstColumn="1" w:lastColumn="0" w:noHBand="0" w:noVBand="1"/>
    </w:tblPr>
    <w:tblGrid>
      <w:gridCol w:w="3969"/>
      <w:gridCol w:w="2410"/>
      <w:gridCol w:w="4211"/>
    </w:tblGrid>
    <w:tr w:rsidR="003678EC" w14:paraId="15B3292D" w14:textId="77777777">
      <w:tc>
        <w:tcPr>
          <w:tcW w:w="3969" w:type="dxa"/>
          <w:hideMark/>
        </w:tcPr>
        <w:p w14:paraId="6EB4BD9A" w14:textId="54EC57B2" w:rsidR="003678EC" w:rsidRDefault="00C545A3" w:rsidP="003678EC">
          <w:pPr>
            <w:pStyle w:val="Footer"/>
            <w:jc w:val="left"/>
            <w:rPr>
              <w:sz w:val="24"/>
              <w:szCs w:val="24"/>
            </w:rPr>
          </w:pPr>
          <w:r>
            <w:rPr>
              <w:noProof/>
            </w:rPr>
            <mc:AlternateContent>
              <mc:Choice Requires="wps">
                <w:drawing>
                  <wp:anchor distT="0" distB="0" distL="0" distR="0" simplePos="0" relativeHeight="251658248" behindDoc="0" locked="0" layoutInCell="1" allowOverlap="1" wp14:anchorId="09ED3596" wp14:editId="7ED2EC02">
                    <wp:simplePos x="635" y="635"/>
                    <wp:positionH relativeFrom="page">
                      <wp:align>center</wp:align>
                    </wp:positionH>
                    <wp:positionV relativeFrom="page">
                      <wp:align>bottom</wp:align>
                    </wp:positionV>
                    <wp:extent cx="686435" cy="570865"/>
                    <wp:effectExtent l="0" t="0" r="18415" b="0"/>
                    <wp:wrapNone/>
                    <wp:docPr id="971575915"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70865"/>
                            </a:xfrm>
                            <a:prstGeom prst="rect">
                              <a:avLst/>
                            </a:prstGeom>
                            <a:noFill/>
                            <a:ln>
                              <a:noFill/>
                            </a:ln>
                          </wps:spPr>
                          <wps:txbx>
                            <w:txbxContent>
                              <w:p w14:paraId="28B5F2DC" w14:textId="6732A189" w:rsidR="00C545A3" w:rsidRPr="00C545A3" w:rsidRDefault="00C545A3" w:rsidP="00C545A3">
                                <w:pPr>
                                  <w:rPr>
                                    <w:rFonts w:eastAsia="Arial"/>
                                    <w:noProof/>
                                    <w:sz w:val="24"/>
                                    <w:szCs w:val="24"/>
                                  </w:rPr>
                                </w:pPr>
                                <w:r w:rsidRPr="00C545A3">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ED3596" id="_x0000_t202" coordsize="21600,21600" o:spt="202" path="m,l,21600r21600,l21600,xe">
                    <v:stroke joinstyle="miter"/>
                    <v:path gradientshapeok="t" o:connecttype="rect"/>
                  </v:shapetype>
                  <v:shape id="Text Box 18" o:spid="_x0000_s1029" type="#_x0000_t202" alt="OFFICIAL" style="position:absolute;margin-left:0;margin-top:0;width:54.05pt;height:44.95pt;z-index:2516664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" filled="f" stroked="f">
                    <v:fill o:detectmouseclick="t"/>
                    <v:textbox style="mso-fit-shape-to-text:t" inset="0,0,0,15pt">
                      <w:txbxContent>
                        <w:p w14:paraId="28B5F2DC" w14:textId="6732A189" w:rsidR="00C545A3" w:rsidRPr="00C545A3" w:rsidRDefault="00C545A3" w:rsidP="00C545A3">
                          <w:pPr>
                            <w:rPr>
                              <w:rFonts w:eastAsia="Arial"/>
                              <w:noProof/>
                              <w:sz w:val="24"/>
                              <w:szCs w:val="24"/>
                            </w:rPr>
                          </w:pPr>
                          <w:r w:rsidRPr="00C545A3">
                            <w:rPr>
                              <w:rFonts w:eastAsia="Arial"/>
                              <w:noProof/>
                              <w:sz w:val="24"/>
                              <w:szCs w:val="24"/>
                            </w:rPr>
                            <w:t>OFFICIAL</w:t>
                          </w:r>
                        </w:p>
                      </w:txbxContent>
                    </v:textbox>
                    <w10:wrap anchorx="page" anchory="page"/>
                  </v:shape>
                </w:pict>
              </mc:Fallback>
            </mc:AlternateContent>
          </w:r>
          <w:r w:rsidR="003678EC">
            <w:t>Victorian Medical Research Acceleration Fund</w:t>
          </w:r>
        </w:p>
      </w:tc>
      <w:tc>
        <w:tcPr>
          <w:tcW w:w="2410" w:type="dxa"/>
          <w:hideMark/>
        </w:tcPr>
        <w:p w14:paraId="26DAA34D" w14:textId="77777777" w:rsidR="003678EC" w:rsidRDefault="003678EC">
          <w:pPr>
            <w:pStyle w:val="Footer"/>
          </w:pPr>
          <w:r>
            <w:rPr>
              <w:rStyle w:val="PageNumber"/>
            </w:rPr>
            <w:fldChar w:fldCharType="begin"/>
          </w:r>
          <w:r>
            <w:rPr>
              <w:rStyle w:val="PageNumber"/>
            </w:rPr>
            <w:instrText>PAGE</w:instrText>
          </w:r>
          <w:r>
            <w:rPr>
              <w:rStyle w:val="PageNumber"/>
            </w:rPr>
            <w:fldChar w:fldCharType="separate"/>
          </w:r>
          <w:r>
            <w:rPr>
              <w:rStyle w:val="PageNumber"/>
            </w:rPr>
            <w:t xml:space="preserve"> of </w:t>
          </w:r>
          <w:r>
            <w:rPr>
              <w:rStyle w:val="PageNumber"/>
            </w:rPr>
            <w:fldChar w:fldCharType="end"/>
          </w:r>
        </w:p>
      </w:tc>
      <w:tc>
        <w:tcPr>
          <w:tcW w:w="4211" w:type="dxa"/>
          <w:hideMark/>
        </w:tcPr>
        <w:p w14:paraId="2CB7793F" w14:textId="77777777" w:rsidR="003678EC" w:rsidRDefault="003678EC"/>
      </w:tc>
    </w:tr>
  </w:tbl>
  <w:p w14:paraId="22B63CBE" w14:textId="153F5B2C" w:rsidR="00C84155" w:rsidRDefault="003678EC">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86F9" w14:textId="1AC26926" w:rsidR="00A976CE" w:rsidRDefault="00C545A3" w:rsidP="00A976CE">
    <w:pPr>
      <w:pStyle w:val="Footer"/>
      <w:jc w:val="left"/>
    </w:pPr>
    <w:r>
      <w:rPr>
        <w:noProof/>
      </w:rPr>
      <mc:AlternateContent>
        <mc:Choice Requires="wps">
          <w:drawing>
            <wp:anchor distT="0" distB="0" distL="0" distR="0" simplePos="0" relativeHeight="251658246" behindDoc="0" locked="0" layoutInCell="1" allowOverlap="1" wp14:anchorId="2F488F61" wp14:editId="43895DF7">
              <wp:simplePos x="635" y="635"/>
              <wp:positionH relativeFrom="page">
                <wp:align>center</wp:align>
              </wp:positionH>
              <wp:positionV relativeFrom="page">
                <wp:align>bottom</wp:align>
              </wp:positionV>
              <wp:extent cx="686435" cy="570865"/>
              <wp:effectExtent l="0" t="0" r="18415" b="0"/>
              <wp:wrapNone/>
              <wp:docPr id="2037128286"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70865"/>
                      </a:xfrm>
                      <a:prstGeom prst="rect">
                        <a:avLst/>
                      </a:prstGeom>
                      <a:noFill/>
                      <a:ln>
                        <a:noFill/>
                      </a:ln>
                    </wps:spPr>
                    <wps:txbx>
                      <w:txbxContent>
                        <w:p w14:paraId="65BEE044" w14:textId="66AE793A" w:rsidR="00C545A3" w:rsidRPr="00C545A3" w:rsidRDefault="00C545A3" w:rsidP="00C545A3">
                          <w:pPr>
                            <w:rPr>
                              <w:rFonts w:eastAsia="Arial"/>
                              <w:noProof/>
                              <w:sz w:val="24"/>
                              <w:szCs w:val="24"/>
                            </w:rPr>
                          </w:pPr>
                          <w:r w:rsidRPr="00C545A3">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488F61" id="_x0000_t202" coordsize="21600,21600" o:spt="202" path="m,l,21600r21600,l21600,xe">
              <v:stroke joinstyle="miter"/>
              <v:path gradientshapeok="t" o:connecttype="rect"/>
            </v:shapetype>
            <v:shape id="Text Box 16" o:spid="_x0000_s1031" type="#_x0000_t202" alt="OFFICIAL" style="position:absolute;margin-left:0;margin-top:0;width:54.05pt;height:44.95pt;z-index:25166439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" filled="f" stroked="f">
              <v:fill o:detectmouseclick="t"/>
              <v:textbox style="mso-fit-shape-to-text:t" inset="0,0,0,15pt">
                <w:txbxContent>
                  <w:p w14:paraId="65BEE044" w14:textId="66AE793A" w:rsidR="00C545A3" w:rsidRPr="00C545A3" w:rsidRDefault="00C545A3" w:rsidP="00C545A3">
                    <w:pPr>
                      <w:rPr>
                        <w:rFonts w:eastAsia="Arial"/>
                        <w:noProof/>
                        <w:sz w:val="24"/>
                        <w:szCs w:val="24"/>
                      </w:rPr>
                    </w:pPr>
                    <w:r w:rsidRPr="00C545A3">
                      <w:rPr>
                        <w:rFonts w:eastAsia="Arial"/>
                        <w:noProof/>
                        <w:sz w:val="24"/>
                        <w:szCs w:val="24"/>
                      </w:rPr>
                      <w:t>OFFICIAL</w:t>
                    </w:r>
                  </w:p>
                </w:txbxContent>
              </v:textbox>
              <w10:wrap anchorx="page" anchory="page"/>
            </v:shape>
          </w:pict>
        </mc:Fallback>
      </mc:AlternateContent>
    </w:r>
  </w:p>
  <w:p w14:paraId="1543F37D" w14:textId="77777777" w:rsidR="00C84155" w:rsidRDefault="00C8415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21" w:type="dxa"/>
      <w:tblInd w:w="3214" w:type="dxa"/>
      <w:tblCellMar>
        <w:left w:w="0" w:type="dxa"/>
        <w:right w:w="0" w:type="dxa"/>
      </w:tblCellMar>
      <w:tblLook w:val="04A0" w:firstRow="1" w:lastRow="0" w:firstColumn="1" w:lastColumn="0" w:noHBand="0" w:noVBand="1"/>
    </w:tblPr>
    <w:tblGrid>
      <w:gridCol w:w="2410"/>
      <w:gridCol w:w="4211"/>
    </w:tblGrid>
    <w:tr w:rsidR="00A242ED" w14:paraId="2E71927B" w14:textId="77777777" w:rsidTr="00A242ED">
      <w:tc>
        <w:tcPr>
          <w:tcW w:w="2410" w:type="dxa"/>
          <w:vAlign w:val="center"/>
          <w:hideMark/>
        </w:tcPr>
        <w:p w14:paraId="179321B7" w14:textId="4569E38F" w:rsidR="00A242ED" w:rsidRDefault="00C545A3" w:rsidP="00A242ED">
          <w:pPr>
            <w:pStyle w:val="Footer"/>
          </w:pPr>
          <w:r>
            <w:rPr>
              <w:noProof/>
            </w:rPr>
            <mc:AlternateContent>
              <mc:Choice Requires="wps">
                <w:drawing>
                  <wp:anchor distT="0" distB="0" distL="0" distR="0" simplePos="0" relativeHeight="251658249" behindDoc="0" locked="0" layoutInCell="1" allowOverlap="1" wp14:anchorId="0A4BC263" wp14:editId="325F6489">
                    <wp:simplePos x="635" y="635"/>
                    <wp:positionH relativeFrom="page">
                      <wp:align>center</wp:align>
                    </wp:positionH>
                    <wp:positionV relativeFrom="page">
                      <wp:align>bottom</wp:align>
                    </wp:positionV>
                    <wp:extent cx="686435" cy="570865"/>
                    <wp:effectExtent l="0" t="0" r="18415" b="0"/>
                    <wp:wrapNone/>
                    <wp:docPr id="1621848903"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70865"/>
                            </a:xfrm>
                            <a:prstGeom prst="rect">
                              <a:avLst/>
                            </a:prstGeom>
                            <a:noFill/>
                            <a:ln>
                              <a:noFill/>
                            </a:ln>
                          </wps:spPr>
                          <wps:txbx>
                            <w:txbxContent>
                              <w:p w14:paraId="4F12563A" w14:textId="0D82CF48" w:rsidR="00C545A3" w:rsidRPr="00C545A3" w:rsidRDefault="00C545A3" w:rsidP="00C545A3">
                                <w:pPr>
                                  <w:rPr>
                                    <w:rFonts w:eastAsia="Arial"/>
                                    <w:noProof/>
                                    <w:sz w:val="24"/>
                                    <w:szCs w:val="24"/>
                                  </w:rPr>
                                </w:pPr>
                                <w:r w:rsidRPr="00C545A3">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4BC263" id="_x0000_t202" coordsize="21600,21600" o:spt="202" path="m,l,21600r21600,l21600,xe">
                    <v:stroke joinstyle="miter"/>
                    <v:path gradientshapeok="t" o:connecttype="rect"/>
                  </v:shapetype>
                  <v:shape id="Text Box 19" o:spid="_x0000_s1033" type="#_x0000_t202" alt="OFFICIAL" style="position:absolute;left:0;text-align:left;margin-left:0;margin-top:0;width:54.05pt;height:44.95pt;z-index:2516674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" filled="f" stroked="f">
                    <v:fill o:detectmouseclick="t"/>
                    <v:textbox style="mso-fit-shape-to-text:t" inset="0,0,0,15pt">
                      <w:txbxContent>
                        <w:p w14:paraId="4F12563A" w14:textId="0D82CF48" w:rsidR="00C545A3" w:rsidRPr="00C545A3" w:rsidRDefault="00C545A3" w:rsidP="00C545A3">
                          <w:pPr>
                            <w:rPr>
                              <w:rFonts w:eastAsia="Arial"/>
                              <w:noProof/>
                              <w:sz w:val="24"/>
                              <w:szCs w:val="24"/>
                            </w:rPr>
                          </w:pPr>
                          <w:r w:rsidRPr="00C545A3">
                            <w:rPr>
                              <w:rFonts w:eastAsia="Arial"/>
                              <w:noProof/>
                              <w:sz w:val="24"/>
                              <w:szCs w:val="24"/>
                            </w:rPr>
                            <w:t>OFFICIAL</w:t>
                          </w:r>
                        </w:p>
                      </w:txbxContent>
                    </v:textbox>
                    <w10:wrap anchorx="page" anchory="page"/>
                  </v:shape>
                </w:pict>
              </mc:Fallback>
            </mc:AlternateContent>
          </w:r>
          <w:r w:rsidR="00A242ED">
            <w:rPr>
              <w:rStyle w:val="PageNumber"/>
            </w:rPr>
            <w:fldChar w:fldCharType="begin"/>
          </w:r>
          <w:r w:rsidR="00A242ED">
            <w:rPr>
              <w:rStyle w:val="PageNumber"/>
            </w:rPr>
            <w:instrText>PAGE</w:instrText>
          </w:r>
          <w:r w:rsidR="00A242ED">
            <w:rPr>
              <w:rStyle w:val="PageNumber"/>
            </w:rPr>
            <w:fldChar w:fldCharType="separate"/>
          </w:r>
          <w:r w:rsidR="00A242ED">
            <w:rPr>
              <w:rStyle w:val="PageNumber"/>
            </w:rPr>
            <w:t xml:space="preserve"> of </w:t>
          </w:r>
          <w:r w:rsidR="00A242ED">
            <w:rPr>
              <w:rStyle w:val="PageNumber"/>
            </w:rPr>
            <w:fldChar w:fldCharType="end"/>
          </w:r>
        </w:p>
      </w:tc>
      <w:tc>
        <w:tcPr>
          <w:tcW w:w="4211" w:type="dxa"/>
          <w:hideMark/>
        </w:tcPr>
        <w:p w14:paraId="02811E3C" w14:textId="1009864C" w:rsidR="00A242ED" w:rsidRDefault="00A242ED"/>
      </w:tc>
    </w:tr>
  </w:tbl>
  <w:p w14:paraId="195E9929" w14:textId="560D3261" w:rsidR="00C84155" w:rsidRDefault="003678EC">
    <w:r>
      <w:t>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AA60" w14:textId="7E758996" w:rsidR="00C84155" w:rsidRDefault="00C545A3">
    <w:r>
      <w:rPr>
        <w:noProof/>
      </w:rPr>
      <mc:AlternateContent>
        <mc:Choice Requires="wps">
          <w:drawing>
            <wp:anchor distT="0" distB="0" distL="0" distR="0" simplePos="0" relativeHeight="251658250" behindDoc="0" locked="0" layoutInCell="1" allowOverlap="1" wp14:anchorId="7E2C2B29" wp14:editId="30F47713">
              <wp:simplePos x="635" y="635"/>
              <wp:positionH relativeFrom="page">
                <wp:align>center</wp:align>
              </wp:positionH>
              <wp:positionV relativeFrom="page">
                <wp:align>bottom</wp:align>
              </wp:positionV>
              <wp:extent cx="686435" cy="570865"/>
              <wp:effectExtent l="0" t="0" r="18415" b="0"/>
              <wp:wrapNone/>
              <wp:docPr id="59066412"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70865"/>
                      </a:xfrm>
                      <a:prstGeom prst="rect">
                        <a:avLst/>
                      </a:prstGeom>
                      <a:noFill/>
                      <a:ln>
                        <a:noFill/>
                      </a:ln>
                    </wps:spPr>
                    <wps:txbx>
                      <w:txbxContent>
                        <w:p w14:paraId="0A0C838A" w14:textId="1D1EFC5C" w:rsidR="00C545A3" w:rsidRPr="00C545A3" w:rsidRDefault="00C545A3" w:rsidP="00C545A3">
                          <w:pPr>
                            <w:rPr>
                              <w:rFonts w:eastAsia="Arial"/>
                              <w:noProof/>
                              <w:sz w:val="24"/>
                              <w:szCs w:val="24"/>
                            </w:rPr>
                          </w:pPr>
                          <w:r w:rsidRPr="00C545A3">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2C2B29" id="_x0000_t202" coordsize="21600,21600" o:spt="202" path="m,l,21600r21600,l21600,xe">
              <v:stroke joinstyle="miter"/>
              <v:path gradientshapeok="t" o:connecttype="rect"/>
            </v:shapetype>
            <v:shape id="Text Box 20" o:spid="_x0000_s1035" type="#_x0000_t202" alt="OFFICIAL" style="position:absolute;margin-left:0;margin-top:0;width:54.05pt;height:44.95pt;z-index:2516684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" filled="f" stroked="f">
              <v:fill o:detectmouseclick="t"/>
              <v:textbox style="mso-fit-shape-to-text:t" inset="0,0,0,15pt">
                <w:txbxContent>
                  <w:p w14:paraId="0A0C838A" w14:textId="1D1EFC5C" w:rsidR="00C545A3" w:rsidRPr="00C545A3" w:rsidRDefault="00C545A3" w:rsidP="00C545A3">
                    <w:pPr>
                      <w:rPr>
                        <w:rFonts w:eastAsia="Arial"/>
                        <w:noProof/>
                        <w:sz w:val="24"/>
                        <w:szCs w:val="24"/>
                      </w:rPr>
                    </w:pPr>
                    <w:r w:rsidRPr="00C545A3">
                      <w:rPr>
                        <w:rFonts w:eastAsia="Arial"/>
                        <w:noProof/>
                        <w:sz w:val="24"/>
                        <w:szCs w:val="24"/>
                      </w:rPr>
                      <w:t>OFFICIAL</w:t>
                    </w:r>
                  </w:p>
                </w:txbxContent>
              </v:textbox>
              <w10:wrap anchorx="page" anchory="page"/>
            </v:shape>
          </w:pict>
        </mc:Fallback>
      </mc:AlternateContent>
    </w:r>
    <w:r w:rsidR="003678EC">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90586" w14:textId="77777777" w:rsidR="0091442D" w:rsidRDefault="0091442D" w:rsidP="00123BB4">
      <w:r>
        <w:separator/>
      </w:r>
    </w:p>
  </w:footnote>
  <w:footnote w:type="continuationSeparator" w:id="0">
    <w:p w14:paraId="47F1338B" w14:textId="77777777" w:rsidR="0091442D" w:rsidRDefault="0091442D" w:rsidP="00123BB4">
      <w:r>
        <w:continuationSeparator/>
      </w:r>
    </w:p>
  </w:footnote>
  <w:footnote w:id="1">
    <w:p w14:paraId="189B7AE6" w14:textId="77777777" w:rsidR="00BD7029" w:rsidRDefault="00BD7029" w:rsidP="00BD7029">
      <w:pPr>
        <w:pStyle w:val="FootnoteText"/>
      </w:pPr>
      <w:r>
        <w:rPr>
          <w:rStyle w:val="FootnoteReference"/>
        </w:rPr>
        <w:footnoteRef/>
      </w:r>
      <w:r>
        <w:t xml:space="preserve"> </w:t>
      </w:r>
      <w:r w:rsidRPr="00225A36">
        <w:rPr>
          <w:rFonts w:asciiTheme="minorHAnsi" w:hAnsiTheme="minorHAnsi" w:cstheme="minorHAnsi"/>
          <w:sz w:val="16"/>
          <w:szCs w:val="16"/>
        </w:rPr>
        <w:t>Applicant entities must be registered with appropriate regulator/s, which may include but are not limited to: Australian Securities and Investment Commission, Australian Charities and Not-for-profits Commissioner, Consumer Affairs Victoria and/or other applicable regulators.</w:t>
      </w:r>
    </w:p>
  </w:footnote>
  <w:footnote w:id="2">
    <w:p w14:paraId="1F6FC09C" w14:textId="77777777" w:rsidR="004824A4" w:rsidRPr="00305FC7" w:rsidRDefault="004824A4" w:rsidP="004824A4">
      <w:pPr>
        <w:pStyle w:val="FootnoteText"/>
        <w:rPr>
          <w:rFonts w:ascii="VIC" w:hAnsi="VIC"/>
          <w:sz w:val="16"/>
          <w:szCs w:val="16"/>
        </w:rPr>
      </w:pPr>
      <w:r w:rsidRPr="00A75B37">
        <w:rPr>
          <w:rStyle w:val="FootnoteReference"/>
          <w:rFonts w:asciiTheme="minorHAnsi" w:hAnsiTheme="minorHAnsi" w:cstheme="minorHAnsi"/>
          <w:color w:val="000000" w:themeColor="text1"/>
          <w:sz w:val="16"/>
          <w:szCs w:val="16"/>
        </w:rPr>
        <w:footnoteRef/>
      </w:r>
      <w:r w:rsidRPr="00A75B37">
        <w:rPr>
          <w:rFonts w:asciiTheme="minorHAnsi" w:hAnsiTheme="minorHAnsi" w:cstheme="minorHAnsi"/>
          <w:color w:val="000000" w:themeColor="text1"/>
          <w:sz w:val="16"/>
          <w:szCs w:val="16"/>
        </w:rPr>
        <w:t xml:space="preserve"> This exclusion applies also to a body corporate under the Local Government Act 2020 (Vic)</w:t>
      </w:r>
    </w:p>
  </w:footnote>
  <w:footnote w:id="3">
    <w:p w14:paraId="2B771063" w14:textId="77777777" w:rsidR="00BD7029" w:rsidRPr="002A3809" w:rsidRDefault="00BD7029" w:rsidP="00BD7029">
      <w:pPr>
        <w:pStyle w:val="FootnoteText"/>
        <w:rPr>
          <w:i/>
          <w:iCs/>
        </w:rPr>
      </w:pPr>
      <w:r>
        <w:rPr>
          <w:rStyle w:val="FootnoteReference"/>
        </w:rPr>
        <w:footnoteRef/>
      </w:r>
      <w:r>
        <w:t xml:space="preserve"> </w:t>
      </w:r>
      <w:r w:rsidRPr="00343C73">
        <w:rPr>
          <w:rFonts w:asciiTheme="minorHAnsi" w:hAnsiTheme="minorHAnsi" w:cstheme="minorHAnsi"/>
          <w:sz w:val="16"/>
          <w:szCs w:val="16"/>
        </w:rPr>
        <w:t xml:space="preserve">It is the responsibility of the applying organisation to determine whether they are required to register for GST based on their business circumstances and ATO ruling </w:t>
      </w:r>
      <w:hyperlink r:id="rId1" w:history="1">
        <w:r w:rsidRPr="00343C73">
          <w:rPr>
            <w:rStyle w:val="Hyperlink"/>
            <w:rFonts w:asciiTheme="minorHAnsi" w:hAnsiTheme="minorHAnsi" w:cstheme="minorHAnsi"/>
            <w:sz w:val="16"/>
            <w:szCs w:val="16"/>
          </w:rPr>
          <w:t>Registering for GST | Australian Taxation Office</w:t>
        </w:r>
      </w:hyperlink>
      <w:r w:rsidRPr="00343C73">
        <w:rPr>
          <w:rFonts w:asciiTheme="minorHAnsi" w:hAnsiTheme="minorHAnsi" w:cstheme="minorHAnsi"/>
          <w:sz w:val="16"/>
          <w:szCs w:val="16"/>
        </w:rPr>
        <w:t>.</w:t>
      </w:r>
    </w:p>
    <w:p w14:paraId="11BC626F" w14:textId="77777777" w:rsidR="00BD7029" w:rsidRDefault="00BD7029" w:rsidP="00BD702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959A1" w14:textId="0F9C26AC" w:rsidR="00A976CE" w:rsidRDefault="00C545A3" w:rsidP="00123BB4">
    <w:pPr>
      <w:pStyle w:val="Header"/>
    </w:pPr>
    <w:r>
      <w:rPr>
        <w:noProof/>
      </w:rPr>
      <mc:AlternateContent>
        <mc:Choice Requires="wps">
          <w:drawing>
            <wp:anchor distT="0" distB="0" distL="0" distR="0" simplePos="0" relativeHeight="251658242" behindDoc="0" locked="0" layoutInCell="1" allowOverlap="1" wp14:anchorId="7484597E" wp14:editId="28B3B8CD">
              <wp:simplePos x="635" y="635"/>
              <wp:positionH relativeFrom="page">
                <wp:align>center</wp:align>
              </wp:positionH>
              <wp:positionV relativeFrom="page">
                <wp:align>top</wp:align>
              </wp:positionV>
              <wp:extent cx="686435" cy="570865"/>
              <wp:effectExtent l="0" t="0" r="18415" b="635"/>
              <wp:wrapNone/>
              <wp:docPr id="1212497746"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70865"/>
                      </a:xfrm>
                      <a:prstGeom prst="rect">
                        <a:avLst/>
                      </a:prstGeom>
                      <a:noFill/>
                      <a:ln>
                        <a:noFill/>
                      </a:ln>
                    </wps:spPr>
                    <wps:txbx>
                      <w:txbxContent>
                        <w:p w14:paraId="45B87570" w14:textId="507E22DA" w:rsidR="00C545A3" w:rsidRPr="00C545A3" w:rsidRDefault="00C545A3" w:rsidP="00C545A3">
                          <w:pPr>
                            <w:rPr>
                              <w:rFonts w:eastAsia="Arial"/>
                              <w:noProof/>
                              <w:sz w:val="24"/>
                              <w:szCs w:val="24"/>
                            </w:rPr>
                          </w:pPr>
                          <w:r w:rsidRPr="00C545A3">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84597E" id="_x0000_t202" coordsize="21600,21600" o:spt="202" path="m,l,21600r21600,l21600,xe">
              <v:stroke joinstyle="miter"/>
              <v:path gradientshapeok="t" o:connecttype="rect"/>
            </v:shapetype>
            <v:shape id="Text Box 12" o:spid="_x0000_s1026" type="#_x0000_t202" alt="OFFICIAL" style="position:absolute;margin-left:0;margin-top:0;width:54.05pt;height:44.95pt;z-index:25166029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" filled="f" stroked="f">
              <v:fill o:detectmouseclick="t"/>
              <v:textbox style="mso-fit-shape-to-text:t" inset="0,15pt,0,0">
                <w:txbxContent>
                  <w:p w14:paraId="45B87570" w14:textId="507E22DA" w:rsidR="00C545A3" w:rsidRPr="00C545A3" w:rsidRDefault="00C545A3" w:rsidP="00C545A3">
                    <w:pPr>
                      <w:rPr>
                        <w:rFonts w:eastAsia="Arial"/>
                        <w:noProof/>
                        <w:sz w:val="24"/>
                        <w:szCs w:val="24"/>
                      </w:rPr>
                    </w:pPr>
                    <w:r w:rsidRPr="00C545A3">
                      <w:rPr>
                        <w:rFonts w:eastAsia="Arial"/>
                        <w:noProof/>
                        <w:sz w:val="24"/>
                        <w:szCs w:val="24"/>
                      </w:rPr>
                      <w:t>OFFICIAL</w:t>
                    </w:r>
                  </w:p>
                </w:txbxContent>
              </v:textbox>
              <w10:wrap anchorx="page" anchory="page"/>
            </v:shape>
          </w:pict>
        </mc:Fallback>
      </mc:AlternateContent>
    </w:r>
  </w:p>
  <w:p w14:paraId="1C6CA49C" w14:textId="77777777" w:rsidR="00C84155" w:rsidRDefault="00C841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AECB5" w14:textId="5CF117B7" w:rsidR="00A976CE" w:rsidRDefault="00C545A3" w:rsidP="00123BB4">
    <w:pPr>
      <w:pStyle w:val="Header"/>
    </w:pPr>
    <w:r>
      <w:rPr>
        <w:noProof/>
      </w:rPr>
      <mc:AlternateContent>
        <mc:Choice Requires="wps">
          <w:drawing>
            <wp:anchor distT="0" distB="0" distL="0" distR="0" simplePos="0" relativeHeight="251658243" behindDoc="0" locked="0" layoutInCell="1" allowOverlap="1" wp14:anchorId="2827BF98" wp14:editId="162579C9">
              <wp:simplePos x="635" y="635"/>
              <wp:positionH relativeFrom="page">
                <wp:align>center</wp:align>
              </wp:positionH>
              <wp:positionV relativeFrom="page">
                <wp:align>top</wp:align>
              </wp:positionV>
              <wp:extent cx="686435" cy="570865"/>
              <wp:effectExtent l="0" t="0" r="18415" b="635"/>
              <wp:wrapNone/>
              <wp:docPr id="1048306733"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70865"/>
                      </a:xfrm>
                      <a:prstGeom prst="rect">
                        <a:avLst/>
                      </a:prstGeom>
                      <a:noFill/>
                      <a:ln>
                        <a:noFill/>
                      </a:ln>
                    </wps:spPr>
                    <wps:txbx>
                      <w:txbxContent>
                        <w:p w14:paraId="1C58DC16" w14:textId="1800041F" w:rsidR="00C545A3" w:rsidRPr="00C545A3" w:rsidRDefault="00C545A3" w:rsidP="00C545A3">
                          <w:pPr>
                            <w:rPr>
                              <w:rFonts w:eastAsia="Arial"/>
                              <w:noProof/>
                              <w:sz w:val="24"/>
                              <w:szCs w:val="24"/>
                            </w:rPr>
                          </w:pPr>
                          <w:r w:rsidRPr="00C545A3">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27BF98" id="_x0000_t202" coordsize="21600,21600" o:spt="202" path="m,l,21600r21600,l21600,xe">
              <v:stroke joinstyle="miter"/>
              <v:path gradientshapeok="t" o:connecttype="rect"/>
            </v:shapetype>
            <v:shape id="Text Box 13" o:spid="_x0000_s1027" type="#_x0000_t202" alt="OFFICIAL" style="position:absolute;margin-left:0;margin-top:0;width:54.05pt;height:44.95pt;z-index:25166132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" filled="f" stroked="f">
              <v:fill o:detectmouseclick="t"/>
              <v:textbox style="mso-fit-shape-to-text:t" inset="0,15pt,0,0">
                <w:txbxContent>
                  <w:p w14:paraId="1C58DC16" w14:textId="1800041F" w:rsidR="00C545A3" w:rsidRPr="00C545A3" w:rsidRDefault="00C545A3" w:rsidP="00C545A3">
                    <w:pPr>
                      <w:rPr>
                        <w:rFonts w:eastAsia="Arial"/>
                        <w:noProof/>
                        <w:sz w:val="24"/>
                        <w:szCs w:val="24"/>
                      </w:rPr>
                    </w:pPr>
                    <w:r w:rsidRPr="00C545A3">
                      <w:rPr>
                        <w:rFonts w:eastAsia="Arial"/>
                        <w:noProof/>
                        <w:sz w:val="24"/>
                        <w:szCs w:val="24"/>
                      </w:rPr>
                      <w:t>OFFICIAL</w:t>
                    </w:r>
                  </w:p>
                </w:txbxContent>
              </v:textbox>
              <w10:wrap anchorx="page" anchory="page"/>
            </v:shape>
          </w:pict>
        </mc:Fallback>
      </mc:AlternateContent>
    </w:r>
    <w:r w:rsidR="00A976CE">
      <w:rPr>
        <w:noProof/>
      </w:rPr>
      <w:drawing>
        <wp:anchor distT="0" distB="0" distL="114300" distR="114300" simplePos="0" relativeHeight="251658240" behindDoc="1" locked="1" layoutInCell="1" allowOverlap="1" wp14:anchorId="35FD970A" wp14:editId="5C981C1E">
          <wp:simplePos x="0" y="0"/>
          <wp:positionH relativeFrom="page">
            <wp:align>left</wp:align>
          </wp:positionH>
          <wp:positionV relativeFrom="page">
            <wp:align>top</wp:align>
          </wp:positionV>
          <wp:extent cx="7553325" cy="10684510"/>
          <wp:effectExtent l="0" t="0" r="9525" b="2540"/>
          <wp:wrapNone/>
          <wp:docPr id="753903185" name="Picture 7539031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3677" cy="10684800"/>
                  </a:xfrm>
                  <a:prstGeom prst="rect">
                    <a:avLst/>
                  </a:prstGeom>
                </pic:spPr>
              </pic:pic>
            </a:graphicData>
          </a:graphic>
          <wp14:sizeRelH relativeFrom="margin">
            <wp14:pctWidth>0</wp14:pctWidth>
          </wp14:sizeRelH>
          <wp14:sizeRelV relativeFrom="margin">
            <wp14:pctHeight>0</wp14:pctHeight>
          </wp14:sizeRelV>
        </wp:anchor>
      </w:drawing>
    </w:r>
  </w:p>
  <w:p w14:paraId="005362D1" w14:textId="77777777" w:rsidR="00C84155" w:rsidRDefault="00C8415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5C65" w14:textId="70A19127" w:rsidR="00A976CE" w:rsidRDefault="00C545A3" w:rsidP="00123BB4">
    <w:pPr>
      <w:pStyle w:val="Header"/>
    </w:pPr>
    <w:r>
      <w:rPr>
        <w:noProof/>
      </w:rPr>
      <mc:AlternateContent>
        <mc:Choice Requires="wps">
          <w:drawing>
            <wp:anchor distT="0" distB="0" distL="0" distR="0" simplePos="0" relativeHeight="251658241" behindDoc="0" locked="0" layoutInCell="1" allowOverlap="1" wp14:anchorId="014A7E1B" wp14:editId="4C02C99D">
              <wp:simplePos x="635" y="635"/>
              <wp:positionH relativeFrom="page">
                <wp:align>center</wp:align>
              </wp:positionH>
              <wp:positionV relativeFrom="page">
                <wp:align>top</wp:align>
              </wp:positionV>
              <wp:extent cx="686435" cy="570865"/>
              <wp:effectExtent l="0" t="0" r="18415" b="635"/>
              <wp:wrapNone/>
              <wp:docPr id="164536238"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70865"/>
                      </a:xfrm>
                      <a:prstGeom prst="rect">
                        <a:avLst/>
                      </a:prstGeom>
                      <a:noFill/>
                      <a:ln>
                        <a:noFill/>
                      </a:ln>
                    </wps:spPr>
                    <wps:txbx>
                      <w:txbxContent>
                        <w:p w14:paraId="720707CF" w14:textId="12C38A13" w:rsidR="00C545A3" w:rsidRPr="00C545A3" w:rsidRDefault="00C545A3" w:rsidP="00C545A3">
                          <w:pPr>
                            <w:rPr>
                              <w:rFonts w:eastAsia="Arial"/>
                              <w:noProof/>
                              <w:sz w:val="24"/>
                              <w:szCs w:val="24"/>
                            </w:rPr>
                          </w:pPr>
                          <w:r w:rsidRPr="00C545A3">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4A7E1B" id="_x0000_t202" coordsize="21600,21600" o:spt="202" path="m,l,21600r21600,l21600,xe">
              <v:stroke joinstyle="miter"/>
              <v:path gradientshapeok="t" o:connecttype="rect"/>
            </v:shapetype>
            <v:shape id="Text Box 11" o:spid="_x0000_s1030" type="#_x0000_t202" alt="OFFICIAL" style="position:absolute;margin-left:0;margin-top:0;width:54.05pt;height:44.95pt;z-index:2516592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" filled="f" stroked="f">
              <v:fill o:detectmouseclick="t"/>
              <v:textbox style="mso-fit-shape-to-text:t" inset="0,15pt,0,0">
                <w:txbxContent>
                  <w:p w14:paraId="720707CF" w14:textId="12C38A13" w:rsidR="00C545A3" w:rsidRPr="00C545A3" w:rsidRDefault="00C545A3" w:rsidP="00C545A3">
                    <w:pPr>
                      <w:rPr>
                        <w:rFonts w:eastAsia="Arial"/>
                        <w:noProof/>
                        <w:sz w:val="24"/>
                        <w:szCs w:val="24"/>
                      </w:rPr>
                    </w:pPr>
                    <w:r w:rsidRPr="00C545A3">
                      <w:rPr>
                        <w:rFonts w:eastAsia="Arial"/>
                        <w:noProof/>
                        <w:sz w:val="24"/>
                        <w:szCs w:val="24"/>
                      </w:rPr>
                      <w:t>OFFICIAL</w:t>
                    </w:r>
                  </w:p>
                </w:txbxContent>
              </v:textbox>
              <w10:wrap anchorx="page" anchory="page"/>
            </v:shape>
          </w:pict>
        </mc:Fallback>
      </mc:AlternateContent>
    </w:r>
  </w:p>
  <w:p w14:paraId="697DC50A" w14:textId="77777777" w:rsidR="00C84155" w:rsidRDefault="00C8415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5736B" w14:textId="28C66E61" w:rsidR="00DA23A2" w:rsidRDefault="00C545A3" w:rsidP="00123BB4">
    <w:pPr>
      <w:pStyle w:val="Header"/>
    </w:pPr>
    <w:r>
      <w:rPr>
        <w:noProof/>
      </w:rPr>
      <mc:AlternateContent>
        <mc:Choice Requires="wps">
          <w:drawing>
            <wp:anchor distT="0" distB="0" distL="0" distR="0" simplePos="0" relativeHeight="251658244" behindDoc="0" locked="0" layoutInCell="1" allowOverlap="1" wp14:anchorId="5F8556AE" wp14:editId="2119C4A3">
              <wp:simplePos x="635" y="635"/>
              <wp:positionH relativeFrom="page">
                <wp:align>center</wp:align>
              </wp:positionH>
              <wp:positionV relativeFrom="page">
                <wp:align>top</wp:align>
              </wp:positionV>
              <wp:extent cx="686435" cy="570865"/>
              <wp:effectExtent l="0" t="0" r="18415" b="635"/>
              <wp:wrapNone/>
              <wp:docPr id="355042194"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70865"/>
                      </a:xfrm>
                      <a:prstGeom prst="rect">
                        <a:avLst/>
                      </a:prstGeom>
                      <a:noFill/>
                      <a:ln>
                        <a:noFill/>
                      </a:ln>
                    </wps:spPr>
                    <wps:txbx>
                      <w:txbxContent>
                        <w:p w14:paraId="596A0513" w14:textId="53519280" w:rsidR="00C545A3" w:rsidRPr="00C545A3" w:rsidRDefault="00C545A3" w:rsidP="00C545A3">
                          <w:pPr>
                            <w:rPr>
                              <w:rFonts w:eastAsia="Arial"/>
                              <w:noProof/>
                              <w:sz w:val="24"/>
                              <w:szCs w:val="24"/>
                            </w:rPr>
                          </w:pPr>
                          <w:r w:rsidRPr="00C545A3">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8556AE" id="_x0000_t202" coordsize="21600,21600" o:spt="202" path="m,l,21600r21600,l21600,xe">
              <v:stroke joinstyle="miter"/>
              <v:path gradientshapeok="t" o:connecttype="rect"/>
            </v:shapetype>
            <v:shape id="Text Box 14" o:spid="_x0000_s1032" type="#_x0000_t202" alt="OFFICIAL" style="position:absolute;margin-left:0;margin-top:0;width:54.05pt;height:44.95pt;z-index:2516623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" filled="f" stroked="f">
              <v:fill o:detectmouseclick="t"/>
              <v:textbox style="mso-fit-shape-to-text:t" inset="0,15pt,0,0">
                <w:txbxContent>
                  <w:p w14:paraId="596A0513" w14:textId="53519280" w:rsidR="00C545A3" w:rsidRPr="00C545A3" w:rsidRDefault="00C545A3" w:rsidP="00C545A3">
                    <w:pPr>
                      <w:rPr>
                        <w:rFonts w:eastAsia="Arial"/>
                        <w:noProof/>
                        <w:sz w:val="24"/>
                        <w:szCs w:val="24"/>
                      </w:rPr>
                    </w:pPr>
                    <w:r w:rsidRPr="00C545A3">
                      <w:rPr>
                        <w:rFonts w:eastAsia="Arial"/>
                        <w:noProof/>
                        <w:sz w:val="24"/>
                        <w:szCs w:val="24"/>
                      </w:rPr>
                      <w:t>OFFICIAL</w:t>
                    </w:r>
                  </w:p>
                </w:txbxContent>
              </v:textbox>
              <w10:wrap anchorx="page" anchory="page"/>
            </v:shape>
          </w:pict>
        </mc:Fallback>
      </mc:AlternateContent>
    </w:r>
  </w:p>
  <w:p w14:paraId="2A24DB55" w14:textId="77777777" w:rsidR="00C84155" w:rsidRDefault="00C8415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00C4" w14:textId="3ACE4AE7" w:rsidR="00B60FED" w:rsidRDefault="00C545A3" w:rsidP="00BB19AD">
    <w:pPr>
      <w:pStyle w:val="Header"/>
      <w:tabs>
        <w:tab w:val="clear" w:pos="4513"/>
        <w:tab w:val="clear" w:pos="9026"/>
        <w:tab w:val="left" w:pos="6340"/>
      </w:tabs>
    </w:pPr>
    <w:r>
      <w:rPr>
        <w:noProof/>
      </w:rPr>
      <mc:AlternateContent>
        <mc:Choice Requires="wps">
          <w:drawing>
            <wp:anchor distT="0" distB="0" distL="0" distR="0" simplePos="0" relativeHeight="251658245" behindDoc="0" locked="0" layoutInCell="1" allowOverlap="1" wp14:anchorId="171C5291" wp14:editId="38AAAAC4">
              <wp:simplePos x="635" y="635"/>
              <wp:positionH relativeFrom="page">
                <wp:align>center</wp:align>
              </wp:positionH>
              <wp:positionV relativeFrom="page">
                <wp:align>top</wp:align>
              </wp:positionV>
              <wp:extent cx="686435" cy="570865"/>
              <wp:effectExtent l="0" t="0" r="18415" b="635"/>
              <wp:wrapNone/>
              <wp:docPr id="1367724896"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70865"/>
                      </a:xfrm>
                      <a:prstGeom prst="rect">
                        <a:avLst/>
                      </a:prstGeom>
                      <a:noFill/>
                      <a:ln>
                        <a:noFill/>
                      </a:ln>
                    </wps:spPr>
                    <wps:txbx>
                      <w:txbxContent>
                        <w:p w14:paraId="50B18AB1" w14:textId="462278EC" w:rsidR="00C545A3" w:rsidRPr="00C545A3" w:rsidRDefault="00C545A3" w:rsidP="00C545A3">
                          <w:pPr>
                            <w:rPr>
                              <w:rFonts w:eastAsia="Arial"/>
                              <w:noProof/>
                              <w:sz w:val="24"/>
                              <w:szCs w:val="24"/>
                            </w:rPr>
                          </w:pPr>
                          <w:r w:rsidRPr="00C545A3">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1C5291" id="_x0000_t202" coordsize="21600,21600" o:spt="202" path="m,l,21600r21600,l21600,xe">
              <v:stroke joinstyle="miter"/>
              <v:path gradientshapeok="t" o:connecttype="rect"/>
            </v:shapetype>
            <v:shape id="Text Box 15" o:spid="_x0000_s1034" type="#_x0000_t202" alt="OFFICIAL" style="position:absolute;margin-left:0;margin-top:0;width:54.05pt;height:44.95pt;z-index:25166337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" filled="f" stroked="f">
              <v:fill o:detectmouseclick="t"/>
              <v:textbox style="mso-fit-shape-to-text:t" inset="0,15pt,0,0">
                <w:txbxContent>
                  <w:p w14:paraId="50B18AB1" w14:textId="462278EC" w:rsidR="00C545A3" w:rsidRPr="00C545A3" w:rsidRDefault="00C545A3" w:rsidP="00C545A3">
                    <w:pPr>
                      <w:rPr>
                        <w:rFonts w:eastAsia="Arial"/>
                        <w:noProof/>
                        <w:sz w:val="24"/>
                        <w:szCs w:val="24"/>
                      </w:rPr>
                    </w:pPr>
                    <w:r w:rsidRPr="00C545A3">
                      <w:rPr>
                        <w:rFonts w:eastAsia="Arial"/>
                        <w:noProof/>
                        <w:sz w:val="24"/>
                        <w:szCs w:val="24"/>
                      </w:rPr>
                      <w:t>OFFICIAL</w:t>
                    </w:r>
                  </w:p>
                </w:txbxContent>
              </v:textbox>
              <w10:wrap anchorx="page" anchory="page"/>
            </v:shape>
          </w:pict>
        </mc:Fallback>
      </mc:AlternateContent>
    </w:r>
    <w:r w:rsidR="00BB19AD">
      <w:tab/>
    </w:r>
  </w:p>
  <w:p w14:paraId="080BCE6B" w14:textId="77777777" w:rsidR="00C84155" w:rsidRDefault="00C8415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208D"/>
    <w:multiLevelType w:val="hybridMultilevel"/>
    <w:tmpl w:val="520AB2CC"/>
    <w:lvl w:ilvl="0" w:tplc="EDFA2EAA">
      <w:start w:val="1"/>
      <w:numFmt w:val="bullet"/>
      <w:pStyle w:val="Bullet1"/>
      <w:lvlText w:val=""/>
      <w:lvlJc w:val="left"/>
      <w:pPr>
        <w:ind w:left="340" w:hanging="34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40E71"/>
    <w:multiLevelType w:val="hybridMultilevel"/>
    <w:tmpl w:val="5D8064B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9245CED"/>
    <w:multiLevelType w:val="hybridMultilevel"/>
    <w:tmpl w:val="675EFC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B561CB1"/>
    <w:multiLevelType w:val="multilevel"/>
    <w:tmpl w:val="BE3CA506"/>
    <w:styleLink w:val="Style2"/>
    <w:lvl w:ilvl="0">
      <w:start w:val="1"/>
      <w:numFmt w:val="decimal"/>
      <w:lvlText w:val="%1."/>
      <w:lvlJc w:val="left"/>
      <w:pPr>
        <w:ind w:left="851" w:hanging="851"/>
      </w:pPr>
      <w:rPr>
        <w:rFonts w:ascii="VIC" w:hAnsi="VIC" w:hint="default"/>
        <w:sz w:val="32"/>
      </w:rPr>
    </w:lvl>
    <w:lvl w:ilvl="1">
      <w:start w:val="1"/>
      <w:numFmt w:val="decimal"/>
      <w:lvlText w:val="%1.%2."/>
      <w:lvlJc w:val="left"/>
      <w:pPr>
        <w:ind w:left="1702" w:hanging="851"/>
      </w:pPr>
      <w:rPr>
        <w:rFonts w:hint="default"/>
      </w:rPr>
    </w:lvl>
    <w:lvl w:ilvl="2">
      <w:start w:val="1"/>
      <w:numFmt w:val="decimal"/>
      <w:lvlText w:val="%1.%2.%3."/>
      <w:lvlJc w:val="left"/>
      <w:pPr>
        <w:ind w:left="2553" w:hanging="851"/>
      </w:pPr>
      <w:rPr>
        <w:rFonts w:hint="default"/>
      </w:rPr>
    </w:lvl>
    <w:lvl w:ilvl="3">
      <w:start w:val="1"/>
      <w:numFmt w:val="decimal"/>
      <w:lvlText w:val="%1.%2.%3.%4."/>
      <w:lvlJc w:val="left"/>
      <w:pPr>
        <w:ind w:left="3404" w:hanging="851"/>
      </w:pPr>
      <w:rPr>
        <w:rFonts w:hint="default"/>
      </w:rPr>
    </w:lvl>
    <w:lvl w:ilvl="4">
      <w:start w:val="1"/>
      <w:numFmt w:val="decimal"/>
      <w:lvlText w:val="%1.%2.%3.%4.%5."/>
      <w:lvlJc w:val="left"/>
      <w:pPr>
        <w:ind w:left="4255" w:hanging="851"/>
      </w:pPr>
      <w:rPr>
        <w:rFonts w:hint="default"/>
      </w:rPr>
    </w:lvl>
    <w:lvl w:ilvl="5">
      <w:start w:val="1"/>
      <w:numFmt w:val="decimal"/>
      <w:lvlText w:val="%1.%2.%3.%4.%5.%6."/>
      <w:lvlJc w:val="left"/>
      <w:pPr>
        <w:ind w:left="5106" w:hanging="851"/>
      </w:pPr>
      <w:rPr>
        <w:rFonts w:hint="default"/>
      </w:rPr>
    </w:lvl>
    <w:lvl w:ilvl="6">
      <w:start w:val="1"/>
      <w:numFmt w:val="decimal"/>
      <w:lvlText w:val="%1.%2.%3.%4.%5.%6.%7."/>
      <w:lvlJc w:val="left"/>
      <w:pPr>
        <w:ind w:left="5957" w:hanging="851"/>
      </w:pPr>
      <w:rPr>
        <w:rFonts w:hint="default"/>
      </w:rPr>
    </w:lvl>
    <w:lvl w:ilvl="7">
      <w:start w:val="1"/>
      <w:numFmt w:val="decimal"/>
      <w:lvlText w:val="%1.%2.%3.%4.%5.%6.%7.%8."/>
      <w:lvlJc w:val="left"/>
      <w:pPr>
        <w:ind w:left="6808" w:hanging="851"/>
      </w:pPr>
      <w:rPr>
        <w:rFonts w:hint="default"/>
      </w:rPr>
    </w:lvl>
    <w:lvl w:ilvl="8">
      <w:start w:val="1"/>
      <w:numFmt w:val="decimal"/>
      <w:lvlText w:val="%1.%2.%3.%4.%5.%6.%7.%8.%9."/>
      <w:lvlJc w:val="left"/>
      <w:pPr>
        <w:ind w:left="7659" w:hanging="851"/>
      </w:pPr>
      <w:rPr>
        <w:rFonts w:hint="default"/>
      </w:rPr>
    </w:lvl>
  </w:abstractNum>
  <w:abstractNum w:abstractNumId="4" w15:restartNumberingAfterBreak="0">
    <w:nsid w:val="0FB0757A"/>
    <w:multiLevelType w:val="hybridMultilevel"/>
    <w:tmpl w:val="1D1AE6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BC4972"/>
    <w:multiLevelType w:val="hybridMultilevel"/>
    <w:tmpl w:val="B1661D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1D43DC"/>
    <w:multiLevelType w:val="hybridMultilevel"/>
    <w:tmpl w:val="7B3C2664"/>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3223696"/>
    <w:multiLevelType w:val="hybridMultilevel"/>
    <w:tmpl w:val="9FCE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6A6CCB"/>
    <w:multiLevelType w:val="multilevel"/>
    <w:tmpl w:val="1A605446"/>
    <w:lvl w:ilvl="0">
      <w:start w:val="1"/>
      <w:numFmt w:val="decimal"/>
      <w:pStyle w:val="Heading1"/>
      <w:lvlText w:val="%1"/>
      <w:lvlJc w:val="left"/>
      <w:pPr>
        <w:ind w:left="720" w:hanging="720"/>
      </w:pPr>
      <w:rPr>
        <w:rFonts w:hint="default"/>
      </w:rPr>
    </w:lvl>
    <w:lvl w:ilvl="1">
      <w:start w:val="1"/>
      <w:numFmt w:val="decimal"/>
      <w:pStyle w:val="Heading2"/>
      <w:lvlText w:val="%1.%2"/>
      <w:lvlJc w:val="left"/>
      <w:pPr>
        <w:ind w:left="720" w:hanging="720"/>
      </w:pPr>
      <w:rPr>
        <w:rFonts w:hint="default"/>
        <w:color w:val="007B4B" w:themeColor="accent3"/>
        <w:sz w:val="24"/>
        <w:szCs w:val="24"/>
      </w:rPr>
    </w:lvl>
    <w:lvl w:ilvl="2">
      <w:start w:val="1"/>
      <w:numFmt w:val="decimal"/>
      <w:pStyle w:val="Heading3"/>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D258FD"/>
    <w:multiLevelType w:val="hybridMultilevel"/>
    <w:tmpl w:val="5E0EB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2A3FFB"/>
    <w:multiLevelType w:val="hybridMultilevel"/>
    <w:tmpl w:val="6C7658E6"/>
    <w:lvl w:ilvl="0" w:tplc="7F0C7C6C">
      <w:start w:val="1"/>
      <w:numFmt w:val="bullet"/>
      <w:pStyle w:val="Fir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1C14575E"/>
    <w:multiLevelType w:val="hybridMultilevel"/>
    <w:tmpl w:val="025CE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6D3D47"/>
    <w:multiLevelType w:val="hybridMultilevel"/>
    <w:tmpl w:val="2092F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E223DAE"/>
    <w:multiLevelType w:val="hybridMultilevel"/>
    <w:tmpl w:val="07522B40"/>
    <w:lvl w:ilvl="0" w:tplc="2E5AB910">
      <w:start w:val="1"/>
      <w:numFmt w:val="bullet"/>
      <w:pStyle w:val="Firstbullet3"/>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1FCB62C0"/>
    <w:multiLevelType w:val="hybridMultilevel"/>
    <w:tmpl w:val="A3D0CC2C"/>
    <w:lvl w:ilvl="0" w:tplc="3752C89E">
      <w:start w:val="1"/>
      <w:numFmt w:val="bullet"/>
      <w:pStyle w:val="bullet10"/>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7605CC"/>
    <w:multiLevelType w:val="multilevel"/>
    <w:tmpl w:val="6F28E1F2"/>
    <w:styleLink w:val="Style3"/>
    <w:lvl w:ilvl="0">
      <w:start w:val="1"/>
      <w:numFmt w:val="decimal"/>
      <w:lvlText w:val="%1."/>
      <w:lvlJc w:val="left"/>
      <w:pPr>
        <w:ind w:left="567" w:hanging="567"/>
      </w:pPr>
      <w:rPr>
        <w:rFonts w:ascii="VIC" w:hAnsi="VIC" w:hint="default"/>
        <w:color w:val="005D76" w:themeColor="accent5"/>
      </w:rPr>
    </w:lvl>
    <w:lvl w:ilvl="1">
      <w:start w:val="1"/>
      <w:numFmt w:val="decimal"/>
      <w:lvlText w:val="%1.%2."/>
      <w:lvlJc w:val="left"/>
      <w:pPr>
        <w:ind w:left="1152" w:hanging="432"/>
      </w:pPr>
      <w:rPr>
        <w:rFonts w:ascii="VIC" w:hAnsi="VIC" w:hint="default"/>
        <w:sz w:val="28"/>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2C0576B2"/>
    <w:multiLevelType w:val="hybridMultilevel"/>
    <w:tmpl w:val="462A4E52"/>
    <w:lvl w:ilvl="0" w:tplc="B6BA720C">
      <w:start w:val="1"/>
      <w:numFmt w:val="bullet"/>
      <w:pStyle w:val="dotpoin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CF50CA"/>
    <w:multiLevelType w:val="hybridMultilevel"/>
    <w:tmpl w:val="383CAB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43E683F"/>
    <w:multiLevelType w:val="hybridMultilevel"/>
    <w:tmpl w:val="2E967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4C239E"/>
    <w:multiLevelType w:val="multilevel"/>
    <w:tmpl w:val="0C4AF2AA"/>
    <w:styleLink w:val="Style1"/>
    <w:lvl w:ilvl="0">
      <w:start w:val="1"/>
      <w:numFmt w:val="decimal"/>
      <w:lvlText w:val="%1."/>
      <w:lvlJc w:val="left"/>
      <w:pPr>
        <w:ind w:left="851" w:hanging="851"/>
      </w:pPr>
      <w:rPr>
        <w:rFonts w:ascii="VIC" w:hAnsi="VIC" w:hint="default"/>
        <w:sz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774AAF"/>
    <w:multiLevelType w:val="multilevel"/>
    <w:tmpl w:val="C4C2D17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D4792F"/>
    <w:multiLevelType w:val="hybridMultilevel"/>
    <w:tmpl w:val="82FEB92C"/>
    <w:lvl w:ilvl="0" w:tplc="46DCCA38">
      <w:start w:val="1"/>
      <w:numFmt w:val="bullet"/>
      <w:lvlText w:val=""/>
      <w:lvlJc w:val="left"/>
      <w:pPr>
        <w:ind w:left="720" w:hanging="360"/>
      </w:pPr>
      <w:rPr>
        <w:rFonts w:ascii="Symbol" w:hAnsi="Symbol"/>
      </w:rPr>
    </w:lvl>
    <w:lvl w:ilvl="1" w:tplc="7E088642">
      <w:start w:val="1"/>
      <w:numFmt w:val="bullet"/>
      <w:lvlText w:val=""/>
      <w:lvlJc w:val="left"/>
      <w:pPr>
        <w:ind w:left="720" w:hanging="360"/>
      </w:pPr>
      <w:rPr>
        <w:rFonts w:ascii="Symbol" w:hAnsi="Symbol"/>
      </w:rPr>
    </w:lvl>
    <w:lvl w:ilvl="2" w:tplc="369A44F0">
      <w:start w:val="1"/>
      <w:numFmt w:val="bullet"/>
      <w:lvlText w:val=""/>
      <w:lvlJc w:val="left"/>
      <w:pPr>
        <w:ind w:left="720" w:hanging="360"/>
      </w:pPr>
      <w:rPr>
        <w:rFonts w:ascii="Symbol" w:hAnsi="Symbol"/>
      </w:rPr>
    </w:lvl>
    <w:lvl w:ilvl="3" w:tplc="07129484">
      <w:start w:val="1"/>
      <w:numFmt w:val="bullet"/>
      <w:lvlText w:val=""/>
      <w:lvlJc w:val="left"/>
      <w:pPr>
        <w:ind w:left="720" w:hanging="360"/>
      </w:pPr>
      <w:rPr>
        <w:rFonts w:ascii="Symbol" w:hAnsi="Symbol"/>
      </w:rPr>
    </w:lvl>
    <w:lvl w:ilvl="4" w:tplc="2876ABF0">
      <w:start w:val="1"/>
      <w:numFmt w:val="bullet"/>
      <w:lvlText w:val=""/>
      <w:lvlJc w:val="left"/>
      <w:pPr>
        <w:ind w:left="720" w:hanging="360"/>
      </w:pPr>
      <w:rPr>
        <w:rFonts w:ascii="Symbol" w:hAnsi="Symbol"/>
      </w:rPr>
    </w:lvl>
    <w:lvl w:ilvl="5" w:tplc="9710A96E">
      <w:start w:val="1"/>
      <w:numFmt w:val="bullet"/>
      <w:lvlText w:val=""/>
      <w:lvlJc w:val="left"/>
      <w:pPr>
        <w:ind w:left="720" w:hanging="360"/>
      </w:pPr>
      <w:rPr>
        <w:rFonts w:ascii="Symbol" w:hAnsi="Symbol"/>
      </w:rPr>
    </w:lvl>
    <w:lvl w:ilvl="6" w:tplc="584A86F0">
      <w:start w:val="1"/>
      <w:numFmt w:val="bullet"/>
      <w:lvlText w:val=""/>
      <w:lvlJc w:val="left"/>
      <w:pPr>
        <w:ind w:left="720" w:hanging="360"/>
      </w:pPr>
      <w:rPr>
        <w:rFonts w:ascii="Symbol" w:hAnsi="Symbol"/>
      </w:rPr>
    </w:lvl>
    <w:lvl w:ilvl="7" w:tplc="482AFAC2">
      <w:start w:val="1"/>
      <w:numFmt w:val="bullet"/>
      <w:lvlText w:val=""/>
      <w:lvlJc w:val="left"/>
      <w:pPr>
        <w:ind w:left="720" w:hanging="360"/>
      </w:pPr>
      <w:rPr>
        <w:rFonts w:ascii="Symbol" w:hAnsi="Symbol"/>
      </w:rPr>
    </w:lvl>
    <w:lvl w:ilvl="8" w:tplc="9BEAE748">
      <w:start w:val="1"/>
      <w:numFmt w:val="bullet"/>
      <w:lvlText w:val=""/>
      <w:lvlJc w:val="left"/>
      <w:pPr>
        <w:ind w:left="720" w:hanging="360"/>
      </w:pPr>
      <w:rPr>
        <w:rFonts w:ascii="Symbol" w:hAnsi="Symbol"/>
      </w:rPr>
    </w:lvl>
  </w:abstractNum>
  <w:abstractNum w:abstractNumId="22" w15:restartNumberingAfterBreak="0">
    <w:nsid w:val="3F64302D"/>
    <w:multiLevelType w:val="hybridMultilevel"/>
    <w:tmpl w:val="F73447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FB83717"/>
    <w:multiLevelType w:val="hybridMultilevel"/>
    <w:tmpl w:val="16AE7DF2"/>
    <w:lvl w:ilvl="0" w:tplc="60842114">
      <w:start w:val="1"/>
      <w:numFmt w:val="bullet"/>
      <w:pStyle w:val="bullet4"/>
      <w:lvlText w:val=""/>
      <w:lvlJc w:val="left"/>
      <w:pPr>
        <w:ind w:left="1211"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1862F7"/>
    <w:multiLevelType w:val="hybridMultilevel"/>
    <w:tmpl w:val="E8047E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40E115C"/>
    <w:multiLevelType w:val="hybridMultilevel"/>
    <w:tmpl w:val="4B649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566087"/>
    <w:multiLevelType w:val="hybridMultilevel"/>
    <w:tmpl w:val="CDFCCD1E"/>
    <w:lvl w:ilvl="0" w:tplc="787E0530">
      <w:start w:val="1"/>
      <w:numFmt w:val="bullet"/>
      <w:pStyle w:val="bullet3"/>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EC4ED5"/>
    <w:multiLevelType w:val="hybridMultilevel"/>
    <w:tmpl w:val="C2721248"/>
    <w:lvl w:ilvl="0" w:tplc="709C705A">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CE11554"/>
    <w:multiLevelType w:val="hybridMultilevel"/>
    <w:tmpl w:val="FD42698A"/>
    <w:lvl w:ilvl="0" w:tplc="DADE1254">
      <w:start w:val="1"/>
      <w:numFmt w:val="bullet"/>
      <w:pStyle w:val="Firstbullet4"/>
      <w:lvlText w:val=""/>
      <w:lvlJc w:val="left"/>
      <w:pPr>
        <w:ind w:left="1571" w:hanging="360"/>
      </w:pPr>
      <w:rPr>
        <w:rFonts w:ascii="Wingdings" w:hAnsi="Wingdings"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0" w15:restartNumberingAfterBreak="0">
    <w:nsid w:val="50FA3F7B"/>
    <w:multiLevelType w:val="hybridMultilevel"/>
    <w:tmpl w:val="36DC1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BC72A11"/>
    <w:multiLevelType w:val="hybridMultilevel"/>
    <w:tmpl w:val="07BAEE7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616A698B"/>
    <w:multiLevelType w:val="multilevel"/>
    <w:tmpl w:val="C4C2D17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76D62A9"/>
    <w:multiLevelType w:val="hybridMultilevel"/>
    <w:tmpl w:val="956028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8F3701"/>
    <w:multiLevelType w:val="hybridMultilevel"/>
    <w:tmpl w:val="1D1AE6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833733">
    <w:abstractNumId w:val="14"/>
  </w:num>
  <w:num w:numId="2" w16cid:durableId="107118305">
    <w:abstractNumId w:val="27"/>
  </w:num>
  <w:num w:numId="3" w16cid:durableId="1399749270">
    <w:abstractNumId w:val="26"/>
  </w:num>
  <w:num w:numId="4" w16cid:durableId="1733962012">
    <w:abstractNumId w:val="33"/>
  </w:num>
  <w:num w:numId="5" w16cid:durableId="234903012">
    <w:abstractNumId w:val="23"/>
  </w:num>
  <w:num w:numId="6" w16cid:durableId="646126547">
    <w:abstractNumId w:val="28"/>
  </w:num>
  <w:num w:numId="7" w16cid:durableId="1307510160">
    <w:abstractNumId w:val="10"/>
  </w:num>
  <w:num w:numId="8" w16cid:durableId="263151239">
    <w:abstractNumId w:val="13"/>
  </w:num>
  <w:num w:numId="9" w16cid:durableId="1107430151">
    <w:abstractNumId w:val="29"/>
  </w:num>
  <w:num w:numId="10" w16cid:durableId="324751023">
    <w:abstractNumId w:val="16"/>
  </w:num>
  <w:num w:numId="11" w16cid:durableId="669677667">
    <w:abstractNumId w:val="19"/>
  </w:num>
  <w:num w:numId="12" w16cid:durableId="1870339097">
    <w:abstractNumId w:val="3"/>
  </w:num>
  <w:num w:numId="13" w16cid:durableId="127282071">
    <w:abstractNumId w:val="15"/>
  </w:num>
  <w:num w:numId="14" w16cid:durableId="1008556653">
    <w:abstractNumId w:val="1"/>
  </w:num>
  <w:num w:numId="15" w16cid:durableId="536740255">
    <w:abstractNumId w:val="22"/>
  </w:num>
  <w:num w:numId="16" w16cid:durableId="114713206">
    <w:abstractNumId w:val="7"/>
  </w:num>
  <w:num w:numId="17" w16cid:durableId="2110194309">
    <w:abstractNumId w:val="0"/>
  </w:num>
  <w:num w:numId="18" w16cid:durableId="1289242704">
    <w:abstractNumId w:val="8"/>
  </w:num>
  <w:num w:numId="19" w16cid:durableId="308752065">
    <w:abstractNumId w:val="20"/>
  </w:num>
  <w:num w:numId="20" w16cid:durableId="1777364895">
    <w:abstractNumId w:val="34"/>
  </w:num>
  <w:num w:numId="21" w16cid:durableId="1190335916">
    <w:abstractNumId w:val="4"/>
  </w:num>
  <w:num w:numId="22" w16cid:durableId="796337884">
    <w:abstractNumId w:val="5"/>
  </w:num>
  <w:num w:numId="23" w16cid:durableId="1702587700">
    <w:abstractNumId w:val="35"/>
  </w:num>
  <w:num w:numId="24" w16cid:durableId="1586378273">
    <w:abstractNumId w:val="32"/>
  </w:num>
  <w:num w:numId="25" w16cid:durableId="1436025076">
    <w:abstractNumId w:val="8"/>
  </w:num>
  <w:num w:numId="26" w16cid:durableId="728981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6776985">
    <w:abstractNumId w:val="31"/>
  </w:num>
  <w:num w:numId="28" w16cid:durableId="521013488">
    <w:abstractNumId w:val="11"/>
  </w:num>
  <w:num w:numId="29" w16cid:durableId="1342048153">
    <w:abstractNumId w:val="12"/>
  </w:num>
  <w:num w:numId="30" w16cid:durableId="923026898">
    <w:abstractNumId w:val="25"/>
  </w:num>
  <w:num w:numId="31" w16cid:durableId="2045016950">
    <w:abstractNumId w:val="17"/>
  </w:num>
  <w:num w:numId="32" w16cid:durableId="183791584">
    <w:abstractNumId w:val="6"/>
  </w:num>
  <w:num w:numId="33" w16cid:durableId="585118463">
    <w:abstractNumId w:val="9"/>
  </w:num>
  <w:num w:numId="34" w16cid:durableId="367150756">
    <w:abstractNumId w:val="30"/>
  </w:num>
  <w:num w:numId="35" w16cid:durableId="217858537">
    <w:abstractNumId w:val="24"/>
  </w:num>
  <w:num w:numId="36" w16cid:durableId="508103712">
    <w:abstractNumId w:val="21"/>
  </w:num>
  <w:num w:numId="37" w16cid:durableId="1187134789">
    <w:abstractNumId w:val="18"/>
  </w:num>
  <w:num w:numId="38" w16cid:durableId="2011326436">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A37"/>
    <w:rsid w:val="0000081C"/>
    <w:rsid w:val="00003C2C"/>
    <w:rsid w:val="00003CAD"/>
    <w:rsid w:val="0000440C"/>
    <w:rsid w:val="00004518"/>
    <w:rsid w:val="00005245"/>
    <w:rsid w:val="0000580E"/>
    <w:rsid w:val="000062B6"/>
    <w:rsid w:val="00006FCB"/>
    <w:rsid w:val="00010E5F"/>
    <w:rsid w:val="000116F7"/>
    <w:rsid w:val="00013D55"/>
    <w:rsid w:val="00013FFF"/>
    <w:rsid w:val="0001515F"/>
    <w:rsid w:val="00015982"/>
    <w:rsid w:val="00016850"/>
    <w:rsid w:val="0002436D"/>
    <w:rsid w:val="00027245"/>
    <w:rsid w:val="00030B85"/>
    <w:rsid w:val="00032DBB"/>
    <w:rsid w:val="00034893"/>
    <w:rsid w:val="000414AB"/>
    <w:rsid w:val="0004340A"/>
    <w:rsid w:val="0004435C"/>
    <w:rsid w:val="000458D8"/>
    <w:rsid w:val="00045C8B"/>
    <w:rsid w:val="00046DB7"/>
    <w:rsid w:val="00046EEE"/>
    <w:rsid w:val="00047DE2"/>
    <w:rsid w:val="000502B2"/>
    <w:rsid w:val="000504A5"/>
    <w:rsid w:val="00050541"/>
    <w:rsid w:val="000514E0"/>
    <w:rsid w:val="00055009"/>
    <w:rsid w:val="00056683"/>
    <w:rsid w:val="0005696E"/>
    <w:rsid w:val="00060416"/>
    <w:rsid w:val="00062182"/>
    <w:rsid w:val="000623E7"/>
    <w:rsid w:val="000631B4"/>
    <w:rsid w:val="00063DBB"/>
    <w:rsid w:val="00064BBB"/>
    <w:rsid w:val="00070CF1"/>
    <w:rsid w:val="00071AB2"/>
    <w:rsid w:val="000721EA"/>
    <w:rsid w:val="000745C1"/>
    <w:rsid w:val="0007473F"/>
    <w:rsid w:val="0007613F"/>
    <w:rsid w:val="000766AE"/>
    <w:rsid w:val="00080B5C"/>
    <w:rsid w:val="00082619"/>
    <w:rsid w:val="00084CF4"/>
    <w:rsid w:val="000865C3"/>
    <w:rsid w:val="00087AB1"/>
    <w:rsid w:val="0009239C"/>
    <w:rsid w:val="00093AB4"/>
    <w:rsid w:val="00093E99"/>
    <w:rsid w:val="000971ED"/>
    <w:rsid w:val="000B02C2"/>
    <w:rsid w:val="000B2879"/>
    <w:rsid w:val="000B32CE"/>
    <w:rsid w:val="000B63A0"/>
    <w:rsid w:val="000B71AE"/>
    <w:rsid w:val="000B7EF6"/>
    <w:rsid w:val="000C0D15"/>
    <w:rsid w:val="000C152E"/>
    <w:rsid w:val="000C20AD"/>
    <w:rsid w:val="000C2502"/>
    <w:rsid w:val="000D0511"/>
    <w:rsid w:val="000D5A26"/>
    <w:rsid w:val="000D7324"/>
    <w:rsid w:val="000E01CA"/>
    <w:rsid w:val="000E0E70"/>
    <w:rsid w:val="000E1F3E"/>
    <w:rsid w:val="000E2AF2"/>
    <w:rsid w:val="000E2F74"/>
    <w:rsid w:val="000E4225"/>
    <w:rsid w:val="000E59AA"/>
    <w:rsid w:val="000E5A79"/>
    <w:rsid w:val="000E6F1E"/>
    <w:rsid w:val="000F0426"/>
    <w:rsid w:val="000F1EC7"/>
    <w:rsid w:val="000F2B48"/>
    <w:rsid w:val="000F43E2"/>
    <w:rsid w:val="000F4D27"/>
    <w:rsid w:val="000F6413"/>
    <w:rsid w:val="000F6BC6"/>
    <w:rsid w:val="00102135"/>
    <w:rsid w:val="0010512D"/>
    <w:rsid w:val="00105A89"/>
    <w:rsid w:val="001062F9"/>
    <w:rsid w:val="00106D60"/>
    <w:rsid w:val="00107A49"/>
    <w:rsid w:val="00110C7F"/>
    <w:rsid w:val="0011143C"/>
    <w:rsid w:val="00115285"/>
    <w:rsid w:val="0011653B"/>
    <w:rsid w:val="001174F7"/>
    <w:rsid w:val="0012233D"/>
    <w:rsid w:val="00123BB4"/>
    <w:rsid w:val="00123CC3"/>
    <w:rsid w:val="001242D2"/>
    <w:rsid w:val="0012557B"/>
    <w:rsid w:val="00125594"/>
    <w:rsid w:val="0013236C"/>
    <w:rsid w:val="00132987"/>
    <w:rsid w:val="00133E12"/>
    <w:rsid w:val="00134A7E"/>
    <w:rsid w:val="00135B53"/>
    <w:rsid w:val="00136D82"/>
    <w:rsid w:val="00137EEE"/>
    <w:rsid w:val="00147ADD"/>
    <w:rsid w:val="00147C82"/>
    <w:rsid w:val="00152432"/>
    <w:rsid w:val="001539DC"/>
    <w:rsid w:val="00155B52"/>
    <w:rsid w:val="0015685E"/>
    <w:rsid w:val="00156E5E"/>
    <w:rsid w:val="001635F8"/>
    <w:rsid w:val="00163D48"/>
    <w:rsid w:val="001648D3"/>
    <w:rsid w:val="001678D1"/>
    <w:rsid w:val="00170580"/>
    <w:rsid w:val="001705A6"/>
    <w:rsid w:val="00171A33"/>
    <w:rsid w:val="0017275E"/>
    <w:rsid w:val="00172D28"/>
    <w:rsid w:val="00172D51"/>
    <w:rsid w:val="001741FF"/>
    <w:rsid w:val="001742AF"/>
    <w:rsid w:val="001757C5"/>
    <w:rsid w:val="0017778D"/>
    <w:rsid w:val="00181367"/>
    <w:rsid w:val="00186ED6"/>
    <w:rsid w:val="00187A02"/>
    <w:rsid w:val="00190814"/>
    <w:rsid w:val="00190A79"/>
    <w:rsid w:val="001910BF"/>
    <w:rsid w:val="0019173D"/>
    <w:rsid w:val="00193C5B"/>
    <w:rsid w:val="001957E6"/>
    <w:rsid w:val="00195D5F"/>
    <w:rsid w:val="0019774E"/>
    <w:rsid w:val="001A07B6"/>
    <w:rsid w:val="001B17F4"/>
    <w:rsid w:val="001B1A97"/>
    <w:rsid w:val="001B6107"/>
    <w:rsid w:val="001B7648"/>
    <w:rsid w:val="001C001B"/>
    <w:rsid w:val="001C1652"/>
    <w:rsid w:val="001C29D1"/>
    <w:rsid w:val="001C2BE5"/>
    <w:rsid w:val="001C31F1"/>
    <w:rsid w:val="001C4EAE"/>
    <w:rsid w:val="001C64A7"/>
    <w:rsid w:val="001C7344"/>
    <w:rsid w:val="001C7A73"/>
    <w:rsid w:val="001D27E2"/>
    <w:rsid w:val="001E0BBC"/>
    <w:rsid w:val="001E14EA"/>
    <w:rsid w:val="001E17A8"/>
    <w:rsid w:val="001E17D6"/>
    <w:rsid w:val="001E3998"/>
    <w:rsid w:val="001E4CC9"/>
    <w:rsid w:val="001E4DC2"/>
    <w:rsid w:val="001E6165"/>
    <w:rsid w:val="001F3377"/>
    <w:rsid w:val="001F416C"/>
    <w:rsid w:val="001F602D"/>
    <w:rsid w:val="001F6E08"/>
    <w:rsid w:val="001F79A7"/>
    <w:rsid w:val="001F7A05"/>
    <w:rsid w:val="002013B4"/>
    <w:rsid w:val="00204488"/>
    <w:rsid w:val="00205098"/>
    <w:rsid w:val="00205277"/>
    <w:rsid w:val="00206FA8"/>
    <w:rsid w:val="00210BAF"/>
    <w:rsid w:val="00210E6D"/>
    <w:rsid w:val="00211494"/>
    <w:rsid w:val="00212E7B"/>
    <w:rsid w:val="00213D7A"/>
    <w:rsid w:val="002146D7"/>
    <w:rsid w:val="00214A02"/>
    <w:rsid w:val="00215A4C"/>
    <w:rsid w:val="00223A2A"/>
    <w:rsid w:val="00223F5A"/>
    <w:rsid w:val="002247C3"/>
    <w:rsid w:val="0023068B"/>
    <w:rsid w:val="0023230B"/>
    <w:rsid w:val="00233275"/>
    <w:rsid w:val="00233C6A"/>
    <w:rsid w:val="00240773"/>
    <w:rsid w:val="00240E6F"/>
    <w:rsid w:val="00241E78"/>
    <w:rsid w:val="00242DD6"/>
    <w:rsid w:val="00242ED4"/>
    <w:rsid w:val="002446CB"/>
    <w:rsid w:val="00251059"/>
    <w:rsid w:val="00251F3F"/>
    <w:rsid w:val="00252CE5"/>
    <w:rsid w:val="00253399"/>
    <w:rsid w:val="00253B71"/>
    <w:rsid w:val="00254630"/>
    <w:rsid w:val="00257546"/>
    <w:rsid w:val="00257A21"/>
    <w:rsid w:val="002600B3"/>
    <w:rsid w:val="00260BAA"/>
    <w:rsid w:val="0026152F"/>
    <w:rsid w:val="0026178C"/>
    <w:rsid w:val="00261D42"/>
    <w:rsid w:val="002620B6"/>
    <w:rsid w:val="00263F5C"/>
    <w:rsid w:val="00266783"/>
    <w:rsid w:val="00266D7B"/>
    <w:rsid w:val="00270517"/>
    <w:rsid w:val="00272A27"/>
    <w:rsid w:val="0027391F"/>
    <w:rsid w:val="00274A8B"/>
    <w:rsid w:val="00274B1E"/>
    <w:rsid w:val="0027538C"/>
    <w:rsid w:val="0027731D"/>
    <w:rsid w:val="00277B1A"/>
    <w:rsid w:val="00282026"/>
    <w:rsid w:val="00282077"/>
    <w:rsid w:val="002829B6"/>
    <w:rsid w:val="00284A24"/>
    <w:rsid w:val="0028662F"/>
    <w:rsid w:val="00287A95"/>
    <w:rsid w:val="00290781"/>
    <w:rsid w:val="00291D65"/>
    <w:rsid w:val="00292D2D"/>
    <w:rsid w:val="00294E0A"/>
    <w:rsid w:val="00295020"/>
    <w:rsid w:val="00295847"/>
    <w:rsid w:val="00297C83"/>
    <w:rsid w:val="002A21E0"/>
    <w:rsid w:val="002A2510"/>
    <w:rsid w:val="002A3BE5"/>
    <w:rsid w:val="002A4137"/>
    <w:rsid w:val="002A414E"/>
    <w:rsid w:val="002A47DD"/>
    <w:rsid w:val="002A4918"/>
    <w:rsid w:val="002A5453"/>
    <w:rsid w:val="002B0347"/>
    <w:rsid w:val="002B0B71"/>
    <w:rsid w:val="002B1784"/>
    <w:rsid w:val="002B18C3"/>
    <w:rsid w:val="002B20F7"/>
    <w:rsid w:val="002C01D8"/>
    <w:rsid w:val="002C20EA"/>
    <w:rsid w:val="002C28CA"/>
    <w:rsid w:val="002C3762"/>
    <w:rsid w:val="002C6D3C"/>
    <w:rsid w:val="002C76C7"/>
    <w:rsid w:val="002D2E4E"/>
    <w:rsid w:val="002D4F8B"/>
    <w:rsid w:val="002D52C0"/>
    <w:rsid w:val="002E2BC5"/>
    <w:rsid w:val="002E3142"/>
    <w:rsid w:val="002E3D13"/>
    <w:rsid w:val="002E4633"/>
    <w:rsid w:val="002E560E"/>
    <w:rsid w:val="002E5AB6"/>
    <w:rsid w:val="002E7000"/>
    <w:rsid w:val="002E75CB"/>
    <w:rsid w:val="002E7CCF"/>
    <w:rsid w:val="002F14F6"/>
    <w:rsid w:val="002F277E"/>
    <w:rsid w:val="002F5806"/>
    <w:rsid w:val="002F6398"/>
    <w:rsid w:val="002F63AE"/>
    <w:rsid w:val="002F6463"/>
    <w:rsid w:val="002F7C5B"/>
    <w:rsid w:val="0030263D"/>
    <w:rsid w:val="0030339D"/>
    <w:rsid w:val="00306F76"/>
    <w:rsid w:val="00310416"/>
    <w:rsid w:val="003108AF"/>
    <w:rsid w:val="00313D03"/>
    <w:rsid w:val="00313FF9"/>
    <w:rsid w:val="0031650F"/>
    <w:rsid w:val="00317C07"/>
    <w:rsid w:val="00320DEA"/>
    <w:rsid w:val="00323D69"/>
    <w:rsid w:val="00323F86"/>
    <w:rsid w:val="003240DD"/>
    <w:rsid w:val="0032521B"/>
    <w:rsid w:val="00325949"/>
    <w:rsid w:val="00325A24"/>
    <w:rsid w:val="0033035C"/>
    <w:rsid w:val="00330EB3"/>
    <w:rsid w:val="00332E9D"/>
    <w:rsid w:val="00335132"/>
    <w:rsid w:val="0033627E"/>
    <w:rsid w:val="003365DE"/>
    <w:rsid w:val="00336DCE"/>
    <w:rsid w:val="00341FA5"/>
    <w:rsid w:val="00342235"/>
    <w:rsid w:val="0034238A"/>
    <w:rsid w:val="0034238E"/>
    <w:rsid w:val="0034512D"/>
    <w:rsid w:val="003453DF"/>
    <w:rsid w:val="00345F65"/>
    <w:rsid w:val="00347029"/>
    <w:rsid w:val="00347309"/>
    <w:rsid w:val="00350483"/>
    <w:rsid w:val="00352B4F"/>
    <w:rsid w:val="00356D52"/>
    <w:rsid w:val="00357475"/>
    <w:rsid w:val="0036000C"/>
    <w:rsid w:val="0036060F"/>
    <w:rsid w:val="00360C7A"/>
    <w:rsid w:val="00360D02"/>
    <w:rsid w:val="00364631"/>
    <w:rsid w:val="00365BB0"/>
    <w:rsid w:val="00365BEB"/>
    <w:rsid w:val="00366F77"/>
    <w:rsid w:val="00367891"/>
    <w:rsid w:val="003678EC"/>
    <w:rsid w:val="00372753"/>
    <w:rsid w:val="00372F51"/>
    <w:rsid w:val="00373923"/>
    <w:rsid w:val="00374399"/>
    <w:rsid w:val="00375250"/>
    <w:rsid w:val="00376434"/>
    <w:rsid w:val="0037671D"/>
    <w:rsid w:val="00376927"/>
    <w:rsid w:val="00377F26"/>
    <w:rsid w:val="00380991"/>
    <w:rsid w:val="00383400"/>
    <w:rsid w:val="003875DB"/>
    <w:rsid w:val="00390827"/>
    <w:rsid w:val="00392AAC"/>
    <w:rsid w:val="00395B7E"/>
    <w:rsid w:val="00397B96"/>
    <w:rsid w:val="003A0648"/>
    <w:rsid w:val="003A18D1"/>
    <w:rsid w:val="003A1A90"/>
    <w:rsid w:val="003A2273"/>
    <w:rsid w:val="003A2D6D"/>
    <w:rsid w:val="003A32B0"/>
    <w:rsid w:val="003A362A"/>
    <w:rsid w:val="003A6647"/>
    <w:rsid w:val="003A6AAB"/>
    <w:rsid w:val="003A7171"/>
    <w:rsid w:val="003A762E"/>
    <w:rsid w:val="003B247F"/>
    <w:rsid w:val="003B2D05"/>
    <w:rsid w:val="003B4C6B"/>
    <w:rsid w:val="003B5261"/>
    <w:rsid w:val="003B696C"/>
    <w:rsid w:val="003C218B"/>
    <w:rsid w:val="003C288D"/>
    <w:rsid w:val="003C2AF8"/>
    <w:rsid w:val="003C3F9C"/>
    <w:rsid w:val="003C6E38"/>
    <w:rsid w:val="003D02CA"/>
    <w:rsid w:val="003D0BE3"/>
    <w:rsid w:val="003D0D34"/>
    <w:rsid w:val="003D302A"/>
    <w:rsid w:val="003D4D7B"/>
    <w:rsid w:val="003D5429"/>
    <w:rsid w:val="003D5F8F"/>
    <w:rsid w:val="003E057F"/>
    <w:rsid w:val="003E404A"/>
    <w:rsid w:val="003E4AB1"/>
    <w:rsid w:val="003F152E"/>
    <w:rsid w:val="003F2A68"/>
    <w:rsid w:val="003F3683"/>
    <w:rsid w:val="003F3A65"/>
    <w:rsid w:val="003F5243"/>
    <w:rsid w:val="003F6CA6"/>
    <w:rsid w:val="004007DB"/>
    <w:rsid w:val="00400EEF"/>
    <w:rsid w:val="0040342D"/>
    <w:rsid w:val="0040358E"/>
    <w:rsid w:val="00403BD4"/>
    <w:rsid w:val="00406140"/>
    <w:rsid w:val="0040777D"/>
    <w:rsid w:val="00411A8B"/>
    <w:rsid w:val="00415286"/>
    <w:rsid w:val="00415C0A"/>
    <w:rsid w:val="00417A50"/>
    <w:rsid w:val="00420F40"/>
    <w:rsid w:val="00423373"/>
    <w:rsid w:val="00423FC6"/>
    <w:rsid w:val="00424EFD"/>
    <w:rsid w:val="00425F20"/>
    <w:rsid w:val="004304EC"/>
    <w:rsid w:val="004309DD"/>
    <w:rsid w:val="00431777"/>
    <w:rsid w:val="0043309C"/>
    <w:rsid w:val="00433689"/>
    <w:rsid w:val="004351EF"/>
    <w:rsid w:val="004355CC"/>
    <w:rsid w:val="0044296E"/>
    <w:rsid w:val="00442F54"/>
    <w:rsid w:val="00446B7B"/>
    <w:rsid w:val="00451797"/>
    <w:rsid w:val="00452018"/>
    <w:rsid w:val="00452BBE"/>
    <w:rsid w:val="004549EF"/>
    <w:rsid w:val="00454B79"/>
    <w:rsid w:val="00456D61"/>
    <w:rsid w:val="0046001A"/>
    <w:rsid w:val="00460224"/>
    <w:rsid w:val="0046125A"/>
    <w:rsid w:val="004660D5"/>
    <w:rsid w:val="004676D5"/>
    <w:rsid w:val="0047378C"/>
    <w:rsid w:val="00475F74"/>
    <w:rsid w:val="00477880"/>
    <w:rsid w:val="00480EB2"/>
    <w:rsid w:val="004810AC"/>
    <w:rsid w:val="0048180C"/>
    <w:rsid w:val="0048224B"/>
    <w:rsid w:val="004824A4"/>
    <w:rsid w:val="00484ADA"/>
    <w:rsid w:val="00485E31"/>
    <w:rsid w:val="00487934"/>
    <w:rsid w:val="00492CAF"/>
    <w:rsid w:val="00492D92"/>
    <w:rsid w:val="004949FB"/>
    <w:rsid w:val="00494EC5"/>
    <w:rsid w:val="004A05A1"/>
    <w:rsid w:val="004A0C13"/>
    <w:rsid w:val="004A1A92"/>
    <w:rsid w:val="004A2855"/>
    <w:rsid w:val="004A3113"/>
    <w:rsid w:val="004A719C"/>
    <w:rsid w:val="004B0A14"/>
    <w:rsid w:val="004B1AB8"/>
    <w:rsid w:val="004B27B0"/>
    <w:rsid w:val="004B354B"/>
    <w:rsid w:val="004B5333"/>
    <w:rsid w:val="004B601B"/>
    <w:rsid w:val="004B661B"/>
    <w:rsid w:val="004C086C"/>
    <w:rsid w:val="004C103A"/>
    <w:rsid w:val="004C1B8F"/>
    <w:rsid w:val="004C3182"/>
    <w:rsid w:val="004C409A"/>
    <w:rsid w:val="004C4148"/>
    <w:rsid w:val="004C667E"/>
    <w:rsid w:val="004C692A"/>
    <w:rsid w:val="004D0879"/>
    <w:rsid w:val="004D1A6F"/>
    <w:rsid w:val="004D3344"/>
    <w:rsid w:val="004D47D0"/>
    <w:rsid w:val="004D54BD"/>
    <w:rsid w:val="004D5877"/>
    <w:rsid w:val="004D6E49"/>
    <w:rsid w:val="004E2AC9"/>
    <w:rsid w:val="004E34BC"/>
    <w:rsid w:val="004E45BA"/>
    <w:rsid w:val="004E46A8"/>
    <w:rsid w:val="004E4A9D"/>
    <w:rsid w:val="004E5257"/>
    <w:rsid w:val="004E694C"/>
    <w:rsid w:val="004E71E1"/>
    <w:rsid w:val="004F0F2B"/>
    <w:rsid w:val="004F266D"/>
    <w:rsid w:val="004F558D"/>
    <w:rsid w:val="004F5FFA"/>
    <w:rsid w:val="004F6DFE"/>
    <w:rsid w:val="00500F93"/>
    <w:rsid w:val="00506943"/>
    <w:rsid w:val="00507E64"/>
    <w:rsid w:val="0051206F"/>
    <w:rsid w:val="00513813"/>
    <w:rsid w:val="00513F40"/>
    <w:rsid w:val="005146E2"/>
    <w:rsid w:val="00517847"/>
    <w:rsid w:val="00525C91"/>
    <w:rsid w:val="00530019"/>
    <w:rsid w:val="00530646"/>
    <w:rsid w:val="00530692"/>
    <w:rsid w:val="005307C6"/>
    <w:rsid w:val="0053232B"/>
    <w:rsid w:val="00532484"/>
    <w:rsid w:val="00536CA8"/>
    <w:rsid w:val="0054224F"/>
    <w:rsid w:val="00543BCD"/>
    <w:rsid w:val="00547216"/>
    <w:rsid w:val="005477F7"/>
    <w:rsid w:val="00547F5A"/>
    <w:rsid w:val="00550D71"/>
    <w:rsid w:val="00552AAD"/>
    <w:rsid w:val="00555082"/>
    <w:rsid w:val="00555591"/>
    <w:rsid w:val="005611F4"/>
    <w:rsid w:val="00561432"/>
    <w:rsid w:val="005659CA"/>
    <w:rsid w:val="00570C45"/>
    <w:rsid w:val="00570E92"/>
    <w:rsid w:val="005736B7"/>
    <w:rsid w:val="0057517E"/>
    <w:rsid w:val="00576D02"/>
    <w:rsid w:val="005776A3"/>
    <w:rsid w:val="005813BF"/>
    <w:rsid w:val="00582BBA"/>
    <w:rsid w:val="0058582B"/>
    <w:rsid w:val="00586987"/>
    <w:rsid w:val="00586A3B"/>
    <w:rsid w:val="00587A59"/>
    <w:rsid w:val="00587C8B"/>
    <w:rsid w:val="0059161F"/>
    <w:rsid w:val="00592FE6"/>
    <w:rsid w:val="005939E8"/>
    <w:rsid w:val="00596E3D"/>
    <w:rsid w:val="0059709A"/>
    <w:rsid w:val="005A0782"/>
    <w:rsid w:val="005A39D7"/>
    <w:rsid w:val="005A5E46"/>
    <w:rsid w:val="005A69ED"/>
    <w:rsid w:val="005B1887"/>
    <w:rsid w:val="005B23D6"/>
    <w:rsid w:val="005B2D1E"/>
    <w:rsid w:val="005B3CCD"/>
    <w:rsid w:val="005B7B93"/>
    <w:rsid w:val="005C05CA"/>
    <w:rsid w:val="005C2BA6"/>
    <w:rsid w:val="005C5D2B"/>
    <w:rsid w:val="005C7540"/>
    <w:rsid w:val="005D0128"/>
    <w:rsid w:val="005D11AC"/>
    <w:rsid w:val="005D14E0"/>
    <w:rsid w:val="005D17B2"/>
    <w:rsid w:val="005D1B65"/>
    <w:rsid w:val="005D6E02"/>
    <w:rsid w:val="005E00C4"/>
    <w:rsid w:val="005E0876"/>
    <w:rsid w:val="005E1046"/>
    <w:rsid w:val="005E1E6B"/>
    <w:rsid w:val="005E1F57"/>
    <w:rsid w:val="005E2D66"/>
    <w:rsid w:val="005E2FB4"/>
    <w:rsid w:val="005E2FE6"/>
    <w:rsid w:val="005E3871"/>
    <w:rsid w:val="005E3B9E"/>
    <w:rsid w:val="005E514D"/>
    <w:rsid w:val="005E5F1D"/>
    <w:rsid w:val="005E6134"/>
    <w:rsid w:val="005E6C03"/>
    <w:rsid w:val="005F1185"/>
    <w:rsid w:val="005F176C"/>
    <w:rsid w:val="005F32EF"/>
    <w:rsid w:val="005F5802"/>
    <w:rsid w:val="005F7921"/>
    <w:rsid w:val="0060197B"/>
    <w:rsid w:val="006025E6"/>
    <w:rsid w:val="00602AA7"/>
    <w:rsid w:val="00603F68"/>
    <w:rsid w:val="00604AEB"/>
    <w:rsid w:val="00610631"/>
    <w:rsid w:val="0061087D"/>
    <w:rsid w:val="00612384"/>
    <w:rsid w:val="00613088"/>
    <w:rsid w:val="006139A2"/>
    <w:rsid w:val="00614DC7"/>
    <w:rsid w:val="00615071"/>
    <w:rsid w:val="0061566B"/>
    <w:rsid w:val="00622076"/>
    <w:rsid w:val="006226FA"/>
    <w:rsid w:val="00624156"/>
    <w:rsid w:val="00624C51"/>
    <w:rsid w:val="006263C2"/>
    <w:rsid w:val="0062658C"/>
    <w:rsid w:val="00626B35"/>
    <w:rsid w:val="00631303"/>
    <w:rsid w:val="00631423"/>
    <w:rsid w:val="00632F42"/>
    <w:rsid w:val="00636AFC"/>
    <w:rsid w:val="00640731"/>
    <w:rsid w:val="00641D07"/>
    <w:rsid w:val="006428F3"/>
    <w:rsid w:val="00642B61"/>
    <w:rsid w:val="0064361F"/>
    <w:rsid w:val="00645284"/>
    <w:rsid w:val="00647F06"/>
    <w:rsid w:val="006516E7"/>
    <w:rsid w:val="0065439F"/>
    <w:rsid w:val="00657541"/>
    <w:rsid w:val="006653E1"/>
    <w:rsid w:val="00666A16"/>
    <w:rsid w:val="00666F64"/>
    <w:rsid w:val="006767A5"/>
    <w:rsid w:val="00676F9F"/>
    <w:rsid w:val="00677052"/>
    <w:rsid w:val="00677AE4"/>
    <w:rsid w:val="00681EE1"/>
    <w:rsid w:val="006823BD"/>
    <w:rsid w:val="006836F0"/>
    <w:rsid w:val="00684D48"/>
    <w:rsid w:val="00685600"/>
    <w:rsid w:val="00685F6B"/>
    <w:rsid w:val="006903FC"/>
    <w:rsid w:val="0069082A"/>
    <w:rsid w:val="00691DF7"/>
    <w:rsid w:val="006927CF"/>
    <w:rsid w:val="00693161"/>
    <w:rsid w:val="00695938"/>
    <w:rsid w:val="00695D71"/>
    <w:rsid w:val="00697129"/>
    <w:rsid w:val="006A016E"/>
    <w:rsid w:val="006A52E3"/>
    <w:rsid w:val="006B1EC6"/>
    <w:rsid w:val="006B1F1B"/>
    <w:rsid w:val="006B48FA"/>
    <w:rsid w:val="006B496C"/>
    <w:rsid w:val="006C1A10"/>
    <w:rsid w:val="006C2729"/>
    <w:rsid w:val="006C3801"/>
    <w:rsid w:val="006C57B3"/>
    <w:rsid w:val="006C61FF"/>
    <w:rsid w:val="006C63DD"/>
    <w:rsid w:val="006C7E95"/>
    <w:rsid w:val="006D0FFF"/>
    <w:rsid w:val="006D2FBE"/>
    <w:rsid w:val="006D3287"/>
    <w:rsid w:val="006D406C"/>
    <w:rsid w:val="006D49CB"/>
    <w:rsid w:val="006D66FE"/>
    <w:rsid w:val="006D7181"/>
    <w:rsid w:val="006E015D"/>
    <w:rsid w:val="006E42F0"/>
    <w:rsid w:val="006E6889"/>
    <w:rsid w:val="006E6D50"/>
    <w:rsid w:val="006F784F"/>
    <w:rsid w:val="00700D2A"/>
    <w:rsid w:val="00701E36"/>
    <w:rsid w:val="007020C9"/>
    <w:rsid w:val="00702146"/>
    <w:rsid w:val="007034BE"/>
    <w:rsid w:val="00705778"/>
    <w:rsid w:val="00706F97"/>
    <w:rsid w:val="00707D3E"/>
    <w:rsid w:val="00710285"/>
    <w:rsid w:val="00712694"/>
    <w:rsid w:val="007130E1"/>
    <w:rsid w:val="00720FDC"/>
    <w:rsid w:val="00721ECA"/>
    <w:rsid w:val="00724184"/>
    <w:rsid w:val="00724734"/>
    <w:rsid w:val="00725983"/>
    <w:rsid w:val="007272AA"/>
    <w:rsid w:val="00730060"/>
    <w:rsid w:val="00730810"/>
    <w:rsid w:val="00730D09"/>
    <w:rsid w:val="007342D6"/>
    <w:rsid w:val="00734F0C"/>
    <w:rsid w:val="00737158"/>
    <w:rsid w:val="007456B8"/>
    <w:rsid w:val="0074584C"/>
    <w:rsid w:val="00746610"/>
    <w:rsid w:val="00747B99"/>
    <w:rsid w:val="007517FE"/>
    <w:rsid w:val="00753AEB"/>
    <w:rsid w:val="007546E7"/>
    <w:rsid w:val="00757418"/>
    <w:rsid w:val="007579A8"/>
    <w:rsid w:val="00757D0C"/>
    <w:rsid w:val="00760381"/>
    <w:rsid w:val="007610A4"/>
    <w:rsid w:val="00761F02"/>
    <w:rsid w:val="007635EA"/>
    <w:rsid w:val="00763BD4"/>
    <w:rsid w:val="00764030"/>
    <w:rsid w:val="00765E1E"/>
    <w:rsid w:val="00774060"/>
    <w:rsid w:val="007746F6"/>
    <w:rsid w:val="0077736A"/>
    <w:rsid w:val="00777EDF"/>
    <w:rsid w:val="0078323A"/>
    <w:rsid w:val="00784179"/>
    <w:rsid w:val="00785461"/>
    <w:rsid w:val="00785A08"/>
    <w:rsid w:val="00787A23"/>
    <w:rsid w:val="007916E5"/>
    <w:rsid w:val="007953E9"/>
    <w:rsid w:val="0079752F"/>
    <w:rsid w:val="007A0AD5"/>
    <w:rsid w:val="007A1305"/>
    <w:rsid w:val="007A36B4"/>
    <w:rsid w:val="007A5866"/>
    <w:rsid w:val="007B0A2F"/>
    <w:rsid w:val="007B0C0E"/>
    <w:rsid w:val="007B0E2C"/>
    <w:rsid w:val="007B0E88"/>
    <w:rsid w:val="007B1059"/>
    <w:rsid w:val="007B149F"/>
    <w:rsid w:val="007B2EC4"/>
    <w:rsid w:val="007B4AAC"/>
    <w:rsid w:val="007B4F1B"/>
    <w:rsid w:val="007B732B"/>
    <w:rsid w:val="007B7D77"/>
    <w:rsid w:val="007C006C"/>
    <w:rsid w:val="007C0787"/>
    <w:rsid w:val="007C1E3D"/>
    <w:rsid w:val="007C21F6"/>
    <w:rsid w:val="007C457F"/>
    <w:rsid w:val="007C7D0F"/>
    <w:rsid w:val="007D084F"/>
    <w:rsid w:val="007D18BA"/>
    <w:rsid w:val="007D2009"/>
    <w:rsid w:val="007D260F"/>
    <w:rsid w:val="007D4E75"/>
    <w:rsid w:val="007D5252"/>
    <w:rsid w:val="007D7C46"/>
    <w:rsid w:val="007E0BBB"/>
    <w:rsid w:val="007E11EB"/>
    <w:rsid w:val="007E1701"/>
    <w:rsid w:val="007E269F"/>
    <w:rsid w:val="007E28FE"/>
    <w:rsid w:val="007E3F74"/>
    <w:rsid w:val="007E5203"/>
    <w:rsid w:val="007E6FE9"/>
    <w:rsid w:val="007E759B"/>
    <w:rsid w:val="007E7DD7"/>
    <w:rsid w:val="007F05C3"/>
    <w:rsid w:val="007F063C"/>
    <w:rsid w:val="007F4CE0"/>
    <w:rsid w:val="007F56E8"/>
    <w:rsid w:val="007F75A7"/>
    <w:rsid w:val="0080125A"/>
    <w:rsid w:val="00801743"/>
    <w:rsid w:val="00802E68"/>
    <w:rsid w:val="00802F36"/>
    <w:rsid w:val="0080722F"/>
    <w:rsid w:val="00807D3C"/>
    <w:rsid w:val="00814CE9"/>
    <w:rsid w:val="008177EE"/>
    <w:rsid w:val="0082003F"/>
    <w:rsid w:val="00821898"/>
    <w:rsid w:val="00822532"/>
    <w:rsid w:val="0082392A"/>
    <w:rsid w:val="00826181"/>
    <w:rsid w:val="00826273"/>
    <w:rsid w:val="00830763"/>
    <w:rsid w:val="00830A4B"/>
    <w:rsid w:val="008347D8"/>
    <w:rsid w:val="00835477"/>
    <w:rsid w:val="00843263"/>
    <w:rsid w:val="00843F0C"/>
    <w:rsid w:val="00844331"/>
    <w:rsid w:val="008443EE"/>
    <w:rsid w:val="00845001"/>
    <w:rsid w:val="00845CE0"/>
    <w:rsid w:val="00845F92"/>
    <w:rsid w:val="00845FAB"/>
    <w:rsid w:val="0084719B"/>
    <w:rsid w:val="008513C2"/>
    <w:rsid w:val="00852371"/>
    <w:rsid w:val="008525AA"/>
    <w:rsid w:val="008528FA"/>
    <w:rsid w:val="00852EA7"/>
    <w:rsid w:val="00854D14"/>
    <w:rsid w:val="008573E2"/>
    <w:rsid w:val="008573F1"/>
    <w:rsid w:val="00862F22"/>
    <w:rsid w:val="0086498B"/>
    <w:rsid w:val="008706D9"/>
    <w:rsid w:val="00870B03"/>
    <w:rsid w:val="0087345C"/>
    <w:rsid w:val="00873A97"/>
    <w:rsid w:val="008742E8"/>
    <w:rsid w:val="00874C87"/>
    <w:rsid w:val="0087600D"/>
    <w:rsid w:val="0087721F"/>
    <w:rsid w:val="008814B5"/>
    <w:rsid w:val="008818C5"/>
    <w:rsid w:val="00882431"/>
    <w:rsid w:val="0088595E"/>
    <w:rsid w:val="00886C96"/>
    <w:rsid w:val="00887EF6"/>
    <w:rsid w:val="008917C4"/>
    <w:rsid w:val="00892736"/>
    <w:rsid w:val="0089301C"/>
    <w:rsid w:val="00896A20"/>
    <w:rsid w:val="00896B33"/>
    <w:rsid w:val="008978A1"/>
    <w:rsid w:val="00897F02"/>
    <w:rsid w:val="00897FAC"/>
    <w:rsid w:val="008A15E4"/>
    <w:rsid w:val="008A2F16"/>
    <w:rsid w:val="008A3A58"/>
    <w:rsid w:val="008A4156"/>
    <w:rsid w:val="008A463E"/>
    <w:rsid w:val="008A5747"/>
    <w:rsid w:val="008A5753"/>
    <w:rsid w:val="008A5860"/>
    <w:rsid w:val="008A6D1A"/>
    <w:rsid w:val="008A70CD"/>
    <w:rsid w:val="008A79EA"/>
    <w:rsid w:val="008B01CA"/>
    <w:rsid w:val="008B1F09"/>
    <w:rsid w:val="008B2037"/>
    <w:rsid w:val="008B67B8"/>
    <w:rsid w:val="008C1103"/>
    <w:rsid w:val="008C343F"/>
    <w:rsid w:val="008C39D4"/>
    <w:rsid w:val="008C6818"/>
    <w:rsid w:val="008C7089"/>
    <w:rsid w:val="008D11F2"/>
    <w:rsid w:val="008D48EE"/>
    <w:rsid w:val="008D4911"/>
    <w:rsid w:val="008D4E99"/>
    <w:rsid w:val="008D624F"/>
    <w:rsid w:val="008D71AE"/>
    <w:rsid w:val="008D7A3C"/>
    <w:rsid w:val="008E2774"/>
    <w:rsid w:val="008E32AC"/>
    <w:rsid w:val="008E70DC"/>
    <w:rsid w:val="008F1CC9"/>
    <w:rsid w:val="008F2231"/>
    <w:rsid w:val="008F3941"/>
    <w:rsid w:val="008F6582"/>
    <w:rsid w:val="008F7280"/>
    <w:rsid w:val="008F756B"/>
    <w:rsid w:val="008F7E59"/>
    <w:rsid w:val="00901A25"/>
    <w:rsid w:val="00902066"/>
    <w:rsid w:val="009031DD"/>
    <w:rsid w:val="0090384E"/>
    <w:rsid w:val="00903C0A"/>
    <w:rsid w:val="00904F19"/>
    <w:rsid w:val="00905168"/>
    <w:rsid w:val="00905461"/>
    <w:rsid w:val="00905793"/>
    <w:rsid w:val="00906A7A"/>
    <w:rsid w:val="00907369"/>
    <w:rsid w:val="00907C2C"/>
    <w:rsid w:val="009101E2"/>
    <w:rsid w:val="00912867"/>
    <w:rsid w:val="0091442D"/>
    <w:rsid w:val="00914FB2"/>
    <w:rsid w:val="009156AB"/>
    <w:rsid w:val="009173E5"/>
    <w:rsid w:val="00920D0A"/>
    <w:rsid w:val="009210E2"/>
    <w:rsid w:val="00921678"/>
    <w:rsid w:val="009225D0"/>
    <w:rsid w:val="00922FD7"/>
    <w:rsid w:val="009231D3"/>
    <w:rsid w:val="009324A4"/>
    <w:rsid w:val="0093262D"/>
    <w:rsid w:val="009327FA"/>
    <w:rsid w:val="00935068"/>
    <w:rsid w:val="009350A0"/>
    <w:rsid w:val="00936AED"/>
    <w:rsid w:val="00937577"/>
    <w:rsid w:val="009406AA"/>
    <w:rsid w:val="00943080"/>
    <w:rsid w:val="00943D59"/>
    <w:rsid w:val="00944331"/>
    <w:rsid w:val="009443FC"/>
    <w:rsid w:val="00944B80"/>
    <w:rsid w:val="009453F0"/>
    <w:rsid w:val="00946652"/>
    <w:rsid w:val="009475FF"/>
    <w:rsid w:val="009502C0"/>
    <w:rsid w:val="00950C1D"/>
    <w:rsid w:val="00950E85"/>
    <w:rsid w:val="00950F00"/>
    <w:rsid w:val="00952B55"/>
    <w:rsid w:val="00953FDC"/>
    <w:rsid w:val="00954415"/>
    <w:rsid w:val="00956EA5"/>
    <w:rsid w:val="00962351"/>
    <w:rsid w:val="0096437E"/>
    <w:rsid w:val="0096440A"/>
    <w:rsid w:val="00964A04"/>
    <w:rsid w:val="00965622"/>
    <w:rsid w:val="009661F1"/>
    <w:rsid w:val="00967EEF"/>
    <w:rsid w:val="0097127E"/>
    <w:rsid w:val="0097181F"/>
    <w:rsid w:val="00972A64"/>
    <w:rsid w:val="00972D37"/>
    <w:rsid w:val="00974051"/>
    <w:rsid w:val="0097579A"/>
    <w:rsid w:val="00976110"/>
    <w:rsid w:val="00984849"/>
    <w:rsid w:val="00984D4B"/>
    <w:rsid w:val="00986074"/>
    <w:rsid w:val="0098755D"/>
    <w:rsid w:val="00987E24"/>
    <w:rsid w:val="009910CD"/>
    <w:rsid w:val="00991D68"/>
    <w:rsid w:val="00992173"/>
    <w:rsid w:val="009932D6"/>
    <w:rsid w:val="0099340D"/>
    <w:rsid w:val="0099594F"/>
    <w:rsid w:val="009972AA"/>
    <w:rsid w:val="009A1DF1"/>
    <w:rsid w:val="009A21D0"/>
    <w:rsid w:val="009A66CA"/>
    <w:rsid w:val="009A6FF9"/>
    <w:rsid w:val="009A71E3"/>
    <w:rsid w:val="009A7376"/>
    <w:rsid w:val="009A742F"/>
    <w:rsid w:val="009A79A2"/>
    <w:rsid w:val="009B64B1"/>
    <w:rsid w:val="009C064F"/>
    <w:rsid w:val="009C07B9"/>
    <w:rsid w:val="009C1CF7"/>
    <w:rsid w:val="009C2EB7"/>
    <w:rsid w:val="009C595B"/>
    <w:rsid w:val="009C7B5C"/>
    <w:rsid w:val="009D1C36"/>
    <w:rsid w:val="009D5163"/>
    <w:rsid w:val="009D5B1D"/>
    <w:rsid w:val="009D5B22"/>
    <w:rsid w:val="009D6365"/>
    <w:rsid w:val="009D68BF"/>
    <w:rsid w:val="009D6D6F"/>
    <w:rsid w:val="009D74F0"/>
    <w:rsid w:val="009D7697"/>
    <w:rsid w:val="009D7819"/>
    <w:rsid w:val="009D7BD2"/>
    <w:rsid w:val="009E0FBD"/>
    <w:rsid w:val="009E19A0"/>
    <w:rsid w:val="009E1C55"/>
    <w:rsid w:val="009E276C"/>
    <w:rsid w:val="009E4033"/>
    <w:rsid w:val="009E4356"/>
    <w:rsid w:val="009E4A16"/>
    <w:rsid w:val="009E4CC0"/>
    <w:rsid w:val="009E5D9B"/>
    <w:rsid w:val="009E6D56"/>
    <w:rsid w:val="009E70B9"/>
    <w:rsid w:val="009F08CE"/>
    <w:rsid w:val="009F2540"/>
    <w:rsid w:val="009F315C"/>
    <w:rsid w:val="009F4501"/>
    <w:rsid w:val="009F47C8"/>
    <w:rsid w:val="009F65A2"/>
    <w:rsid w:val="00A01578"/>
    <w:rsid w:val="00A03B8A"/>
    <w:rsid w:val="00A03C78"/>
    <w:rsid w:val="00A04BFF"/>
    <w:rsid w:val="00A07C3B"/>
    <w:rsid w:val="00A11294"/>
    <w:rsid w:val="00A11A91"/>
    <w:rsid w:val="00A12395"/>
    <w:rsid w:val="00A14D1D"/>
    <w:rsid w:val="00A150AC"/>
    <w:rsid w:val="00A15CB6"/>
    <w:rsid w:val="00A16223"/>
    <w:rsid w:val="00A17085"/>
    <w:rsid w:val="00A224C1"/>
    <w:rsid w:val="00A242ED"/>
    <w:rsid w:val="00A25174"/>
    <w:rsid w:val="00A26FAF"/>
    <w:rsid w:val="00A275DD"/>
    <w:rsid w:val="00A277B9"/>
    <w:rsid w:val="00A27E6D"/>
    <w:rsid w:val="00A305DE"/>
    <w:rsid w:val="00A3169F"/>
    <w:rsid w:val="00A34F66"/>
    <w:rsid w:val="00A35743"/>
    <w:rsid w:val="00A357BE"/>
    <w:rsid w:val="00A35BF6"/>
    <w:rsid w:val="00A365C8"/>
    <w:rsid w:val="00A36C67"/>
    <w:rsid w:val="00A37E16"/>
    <w:rsid w:val="00A40ABE"/>
    <w:rsid w:val="00A421C2"/>
    <w:rsid w:val="00A42CDA"/>
    <w:rsid w:val="00A42F93"/>
    <w:rsid w:val="00A43A4A"/>
    <w:rsid w:val="00A43B5C"/>
    <w:rsid w:val="00A43FC3"/>
    <w:rsid w:val="00A452AE"/>
    <w:rsid w:val="00A453BC"/>
    <w:rsid w:val="00A46348"/>
    <w:rsid w:val="00A5099D"/>
    <w:rsid w:val="00A50C31"/>
    <w:rsid w:val="00A50CBB"/>
    <w:rsid w:val="00A51C48"/>
    <w:rsid w:val="00A52914"/>
    <w:rsid w:val="00A54C0C"/>
    <w:rsid w:val="00A56008"/>
    <w:rsid w:val="00A575C3"/>
    <w:rsid w:val="00A5776C"/>
    <w:rsid w:val="00A57B00"/>
    <w:rsid w:val="00A57E9F"/>
    <w:rsid w:val="00A60B73"/>
    <w:rsid w:val="00A60F64"/>
    <w:rsid w:val="00A62962"/>
    <w:rsid w:val="00A6306A"/>
    <w:rsid w:val="00A6594D"/>
    <w:rsid w:val="00A66846"/>
    <w:rsid w:val="00A67642"/>
    <w:rsid w:val="00A67BB6"/>
    <w:rsid w:val="00A70199"/>
    <w:rsid w:val="00A70922"/>
    <w:rsid w:val="00A71C04"/>
    <w:rsid w:val="00A73A3E"/>
    <w:rsid w:val="00A73E5E"/>
    <w:rsid w:val="00A745BE"/>
    <w:rsid w:val="00A74CF8"/>
    <w:rsid w:val="00A75934"/>
    <w:rsid w:val="00A75E1A"/>
    <w:rsid w:val="00A769C4"/>
    <w:rsid w:val="00A774C2"/>
    <w:rsid w:val="00A80E2B"/>
    <w:rsid w:val="00A826D7"/>
    <w:rsid w:val="00A829EF"/>
    <w:rsid w:val="00A82F6E"/>
    <w:rsid w:val="00A84A8A"/>
    <w:rsid w:val="00A84C19"/>
    <w:rsid w:val="00A84C45"/>
    <w:rsid w:val="00A8576D"/>
    <w:rsid w:val="00A86494"/>
    <w:rsid w:val="00A90FD0"/>
    <w:rsid w:val="00A92A44"/>
    <w:rsid w:val="00A93161"/>
    <w:rsid w:val="00A937EC"/>
    <w:rsid w:val="00A94F52"/>
    <w:rsid w:val="00A976CE"/>
    <w:rsid w:val="00A97783"/>
    <w:rsid w:val="00A977ED"/>
    <w:rsid w:val="00AA01D3"/>
    <w:rsid w:val="00AA14EE"/>
    <w:rsid w:val="00AA2135"/>
    <w:rsid w:val="00AA3D1A"/>
    <w:rsid w:val="00AA46D3"/>
    <w:rsid w:val="00AA47DB"/>
    <w:rsid w:val="00AA48C4"/>
    <w:rsid w:val="00AA5C4C"/>
    <w:rsid w:val="00AB061A"/>
    <w:rsid w:val="00AB0DB4"/>
    <w:rsid w:val="00AB3056"/>
    <w:rsid w:val="00AB403A"/>
    <w:rsid w:val="00AB65A8"/>
    <w:rsid w:val="00AB6956"/>
    <w:rsid w:val="00AB72B3"/>
    <w:rsid w:val="00AB75AE"/>
    <w:rsid w:val="00AC0B5A"/>
    <w:rsid w:val="00AC6D9A"/>
    <w:rsid w:val="00AD2735"/>
    <w:rsid w:val="00AD2AE9"/>
    <w:rsid w:val="00AD5B73"/>
    <w:rsid w:val="00AE09FB"/>
    <w:rsid w:val="00AE1E2A"/>
    <w:rsid w:val="00AE74D8"/>
    <w:rsid w:val="00AF1087"/>
    <w:rsid w:val="00AF28DB"/>
    <w:rsid w:val="00AF3092"/>
    <w:rsid w:val="00AF57A7"/>
    <w:rsid w:val="00AF5E17"/>
    <w:rsid w:val="00AF6E24"/>
    <w:rsid w:val="00AF762C"/>
    <w:rsid w:val="00B01986"/>
    <w:rsid w:val="00B02047"/>
    <w:rsid w:val="00B02136"/>
    <w:rsid w:val="00B02364"/>
    <w:rsid w:val="00B038E2"/>
    <w:rsid w:val="00B03FD8"/>
    <w:rsid w:val="00B05388"/>
    <w:rsid w:val="00B115E0"/>
    <w:rsid w:val="00B11D0A"/>
    <w:rsid w:val="00B121E1"/>
    <w:rsid w:val="00B12D59"/>
    <w:rsid w:val="00B12E00"/>
    <w:rsid w:val="00B17884"/>
    <w:rsid w:val="00B17F6D"/>
    <w:rsid w:val="00B25183"/>
    <w:rsid w:val="00B26063"/>
    <w:rsid w:val="00B2669B"/>
    <w:rsid w:val="00B270DD"/>
    <w:rsid w:val="00B277AD"/>
    <w:rsid w:val="00B27CE6"/>
    <w:rsid w:val="00B306E6"/>
    <w:rsid w:val="00B31048"/>
    <w:rsid w:val="00B3332D"/>
    <w:rsid w:val="00B33357"/>
    <w:rsid w:val="00B363B4"/>
    <w:rsid w:val="00B3719C"/>
    <w:rsid w:val="00B402C1"/>
    <w:rsid w:val="00B42101"/>
    <w:rsid w:val="00B428B0"/>
    <w:rsid w:val="00B4372B"/>
    <w:rsid w:val="00B4567C"/>
    <w:rsid w:val="00B46666"/>
    <w:rsid w:val="00B4772F"/>
    <w:rsid w:val="00B477EF"/>
    <w:rsid w:val="00B51982"/>
    <w:rsid w:val="00B54602"/>
    <w:rsid w:val="00B55952"/>
    <w:rsid w:val="00B57212"/>
    <w:rsid w:val="00B60B5E"/>
    <w:rsid w:val="00B60FED"/>
    <w:rsid w:val="00B62005"/>
    <w:rsid w:val="00B635F2"/>
    <w:rsid w:val="00B636F0"/>
    <w:rsid w:val="00B63720"/>
    <w:rsid w:val="00B63B11"/>
    <w:rsid w:val="00B650CD"/>
    <w:rsid w:val="00B6638A"/>
    <w:rsid w:val="00B66FF7"/>
    <w:rsid w:val="00B72782"/>
    <w:rsid w:val="00B759DC"/>
    <w:rsid w:val="00B8223B"/>
    <w:rsid w:val="00B83506"/>
    <w:rsid w:val="00B84A5A"/>
    <w:rsid w:val="00B85856"/>
    <w:rsid w:val="00B90B9B"/>
    <w:rsid w:val="00B93262"/>
    <w:rsid w:val="00B93883"/>
    <w:rsid w:val="00B93A0F"/>
    <w:rsid w:val="00BA389D"/>
    <w:rsid w:val="00BA3A13"/>
    <w:rsid w:val="00BA5C3F"/>
    <w:rsid w:val="00BA7821"/>
    <w:rsid w:val="00BA791F"/>
    <w:rsid w:val="00BA7A37"/>
    <w:rsid w:val="00BB19AD"/>
    <w:rsid w:val="00BB3768"/>
    <w:rsid w:val="00BB3A0B"/>
    <w:rsid w:val="00BB49C8"/>
    <w:rsid w:val="00BB4ACE"/>
    <w:rsid w:val="00BB6E31"/>
    <w:rsid w:val="00BB6FDE"/>
    <w:rsid w:val="00BB7694"/>
    <w:rsid w:val="00BC03FD"/>
    <w:rsid w:val="00BC045D"/>
    <w:rsid w:val="00BC0A9C"/>
    <w:rsid w:val="00BC442B"/>
    <w:rsid w:val="00BC4EB8"/>
    <w:rsid w:val="00BD037B"/>
    <w:rsid w:val="00BD048A"/>
    <w:rsid w:val="00BD4B33"/>
    <w:rsid w:val="00BD4E45"/>
    <w:rsid w:val="00BD6AB3"/>
    <w:rsid w:val="00BD6F8C"/>
    <w:rsid w:val="00BD7029"/>
    <w:rsid w:val="00BE04F7"/>
    <w:rsid w:val="00BE1193"/>
    <w:rsid w:val="00BE16B0"/>
    <w:rsid w:val="00BE537C"/>
    <w:rsid w:val="00BE5782"/>
    <w:rsid w:val="00BE6974"/>
    <w:rsid w:val="00BE7BE6"/>
    <w:rsid w:val="00BF1AA3"/>
    <w:rsid w:val="00BF250E"/>
    <w:rsid w:val="00BF2ADE"/>
    <w:rsid w:val="00BF3966"/>
    <w:rsid w:val="00BF3A33"/>
    <w:rsid w:val="00BF5DEC"/>
    <w:rsid w:val="00C03453"/>
    <w:rsid w:val="00C03C0E"/>
    <w:rsid w:val="00C058C7"/>
    <w:rsid w:val="00C05FE0"/>
    <w:rsid w:val="00C07268"/>
    <w:rsid w:val="00C10AD2"/>
    <w:rsid w:val="00C10CCF"/>
    <w:rsid w:val="00C14A0B"/>
    <w:rsid w:val="00C158CB"/>
    <w:rsid w:val="00C15964"/>
    <w:rsid w:val="00C15FD2"/>
    <w:rsid w:val="00C2009F"/>
    <w:rsid w:val="00C20B86"/>
    <w:rsid w:val="00C20E32"/>
    <w:rsid w:val="00C22789"/>
    <w:rsid w:val="00C227AC"/>
    <w:rsid w:val="00C2293D"/>
    <w:rsid w:val="00C2452F"/>
    <w:rsid w:val="00C247DD"/>
    <w:rsid w:val="00C26B0A"/>
    <w:rsid w:val="00C30C21"/>
    <w:rsid w:val="00C31740"/>
    <w:rsid w:val="00C317AA"/>
    <w:rsid w:val="00C31E71"/>
    <w:rsid w:val="00C32027"/>
    <w:rsid w:val="00C354CA"/>
    <w:rsid w:val="00C3675D"/>
    <w:rsid w:val="00C43D4C"/>
    <w:rsid w:val="00C442D3"/>
    <w:rsid w:val="00C44F77"/>
    <w:rsid w:val="00C4500B"/>
    <w:rsid w:val="00C45BA4"/>
    <w:rsid w:val="00C45D1C"/>
    <w:rsid w:val="00C47082"/>
    <w:rsid w:val="00C50B49"/>
    <w:rsid w:val="00C517C4"/>
    <w:rsid w:val="00C51AE7"/>
    <w:rsid w:val="00C529D3"/>
    <w:rsid w:val="00C52DEC"/>
    <w:rsid w:val="00C545A3"/>
    <w:rsid w:val="00C55944"/>
    <w:rsid w:val="00C559D0"/>
    <w:rsid w:val="00C55A70"/>
    <w:rsid w:val="00C55B67"/>
    <w:rsid w:val="00C56294"/>
    <w:rsid w:val="00C601E9"/>
    <w:rsid w:val="00C648E3"/>
    <w:rsid w:val="00C65FB2"/>
    <w:rsid w:val="00C72189"/>
    <w:rsid w:val="00C735B9"/>
    <w:rsid w:val="00C73704"/>
    <w:rsid w:val="00C7557F"/>
    <w:rsid w:val="00C75CCE"/>
    <w:rsid w:val="00C76369"/>
    <w:rsid w:val="00C764FA"/>
    <w:rsid w:val="00C7677E"/>
    <w:rsid w:val="00C768C3"/>
    <w:rsid w:val="00C80CAF"/>
    <w:rsid w:val="00C815B6"/>
    <w:rsid w:val="00C816E4"/>
    <w:rsid w:val="00C831AD"/>
    <w:rsid w:val="00C84155"/>
    <w:rsid w:val="00C8485A"/>
    <w:rsid w:val="00C85177"/>
    <w:rsid w:val="00C86A50"/>
    <w:rsid w:val="00C87912"/>
    <w:rsid w:val="00C903F7"/>
    <w:rsid w:val="00C91302"/>
    <w:rsid w:val="00C96078"/>
    <w:rsid w:val="00C979BB"/>
    <w:rsid w:val="00CA0039"/>
    <w:rsid w:val="00CA0A0A"/>
    <w:rsid w:val="00CA0CBF"/>
    <w:rsid w:val="00CA15C7"/>
    <w:rsid w:val="00CA1736"/>
    <w:rsid w:val="00CA29F1"/>
    <w:rsid w:val="00CA3695"/>
    <w:rsid w:val="00CA39EA"/>
    <w:rsid w:val="00CA3BCF"/>
    <w:rsid w:val="00CA57C5"/>
    <w:rsid w:val="00CA6050"/>
    <w:rsid w:val="00CA64FB"/>
    <w:rsid w:val="00CA73F8"/>
    <w:rsid w:val="00CA7D39"/>
    <w:rsid w:val="00CB0655"/>
    <w:rsid w:val="00CB0890"/>
    <w:rsid w:val="00CB1A7D"/>
    <w:rsid w:val="00CB4FB2"/>
    <w:rsid w:val="00CB5502"/>
    <w:rsid w:val="00CC0CB7"/>
    <w:rsid w:val="00CC318F"/>
    <w:rsid w:val="00CC3F0E"/>
    <w:rsid w:val="00CC51E3"/>
    <w:rsid w:val="00CC5366"/>
    <w:rsid w:val="00CC53D7"/>
    <w:rsid w:val="00CC6AD4"/>
    <w:rsid w:val="00CD0320"/>
    <w:rsid w:val="00CD2E57"/>
    <w:rsid w:val="00CD56D1"/>
    <w:rsid w:val="00CE3773"/>
    <w:rsid w:val="00CE3CF6"/>
    <w:rsid w:val="00CE50E4"/>
    <w:rsid w:val="00CF039C"/>
    <w:rsid w:val="00CF1972"/>
    <w:rsid w:val="00CF2C5F"/>
    <w:rsid w:val="00CF37A6"/>
    <w:rsid w:val="00CF419E"/>
    <w:rsid w:val="00CF4E0C"/>
    <w:rsid w:val="00CF6889"/>
    <w:rsid w:val="00CF70B5"/>
    <w:rsid w:val="00CF748F"/>
    <w:rsid w:val="00D0006D"/>
    <w:rsid w:val="00D0114D"/>
    <w:rsid w:val="00D02892"/>
    <w:rsid w:val="00D050CB"/>
    <w:rsid w:val="00D0530F"/>
    <w:rsid w:val="00D145E4"/>
    <w:rsid w:val="00D17D1E"/>
    <w:rsid w:val="00D21165"/>
    <w:rsid w:val="00D22BDC"/>
    <w:rsid w:val="00D22CFF"/>
    <w:rsid w:val="00D23DD4"/>
    <w:rsid w:val="00D24913"/>
    <w:rsid w:val="00D30762"/>
    <w:rsid w:val="00D30C8A"/>
    <w:rsid w:val="00D32F81"/>
    <w:rsid w:val="00D34612"/>
    <w:rsid w:val="00D37019"/>
    <w:rsid w:val="00D37BD2"/>
    <w:rsid w:val="00D40344"/>
    <w:rsid w:val="00D40D0A"/>
    <w:rsid w:val="00D423BF"/>
    <w:rsid w:val="00D446A9"/>
    <w:rsid w:val="00D45C89"/>
    <w:rsid w:val="00D463B6"/>
    <w:rsid w:val="00D47B01"/>
    <w:rsid w:val="00D5297B"/>
    <w:rsid w:val="00D5354D"/>
    <w:rsid w:val="00D5502D"/>
    <w:rsid w:val="00D617CB"/>
    <w:rsid w:val="00D618DA"/>
    <w:rsid w:val="00D62973"/>
    <w:rsid w:val="00D630F8"/>
    <w:rsid w:val="00D635D3"/>
    <w:rsid w:val="00D63FFC"/>
    <w:rsid w:val="00D647C5"/>
    <w:rsid w:val="00D6578F"/>
    <w:rsid w:val="00D6748F"/>
    <w:rsid w:val="00D727DB"/>
    <w:rsid w:val="00D72EF6"/>
    <w:rsid w:val="00D753CD"/>
    <w:rsid w:val="00D75697"/>
    <w:rsid w:val="00D773E9"/>
    <w:rsid w:val="00D77580"/>
    <w:rsid w:val="00D77996"/>
    <w:rsid w:val="00D77F09"/>
    <w:rsid w:val="00D80BF3"/>
    <w:rsid w:val="00D8396E"/>
    <w:rsid w:val="00D83A72"/>
    <w:rsid w:val="00D83FF1"/>
    <w:rsid w:val="00D84B41"/>
    <w:rsid w:val="00D853FE"/>
    <w:rsid w:val="00D90A3C"/>
    <w:rsid w:val="00D92E1E"/>
    <w:rsid w:val="00D93BCE"/>
    <w:rsid w:val="00D94530"/>
    <w:rsid w:val="00D957F6"/>
    <w:rsid w:val="00D95ACD"/>
    <w:rsid w:val="00D97165"/>
    <w:rsid w:val="00DA23A2"/>
    <w:rsid w:val="00DA447E"/>
    <w:rsid w:val="00DA4603"/>
    <w:rsid w:val="00DA4660"/>
    <w:rsid w:val="00DA5984"/>
    <w:rsid w:val="00DA782B"/>
    <w:rsid w:val="00DB0306"/>
    <w:rsid w:val="00DB2321"/>
    <w:rsid w:val="00DB375D"/>
    <w:rsid w:val="00DB5047"/>
    <w:rsid w:val="00DB61BF"/>
    <w:rsid w:val="00DB62B5"/>
    <w:rsid w:val="00DC1FA3"/>
    <w:rsid w:val="00DC2AF4"/>
    <w:rsid w:val="00DC58A3"/>
    <w:rsid w:val="00DC63AA"/>
    <w:rsid w:val="00DC79A6"/>
    <w:rsid w:val="00DC7D4A"/>
    <w:rsid w:val="00DD495A"/>
    <w:rsid w:val="00DD56F7"/>
    <w:rsid w:val="00DD5913"/>
    <w:rsid w:val="00DD654F"/>
    <w:rsid w:val="00DE04EB"/>
    <w:rsid w:val="00DE1E9C"/>
    <w:rsid w:val="00DE29F0"/>
    <w:rsid w:val="00DE2B3B"/>
    <w:rsid w:val="00DE4C2B"/>
    <w:rsid w:val="00DE4E5E"/>
    <w:rsid w:val="00DE60A5"/>
    <w:rsid w:val="00DE6486"/>
    <w:rsid w:val="00DE6834"/>
    <w:rsid w:val="00DE72DE"/>
    <w:rsid w:val="00DF3BE2"/>
    <w:rsid w:val="00DF445B"/>
    <w:rsid w:val="00DF49B4"/>
    <w:rsid w:val="00DF55EB"/>
    <w:rsid w:val="00DF5728"/>
    <w:rsid w:val="00E00EFD"/>
    <w:rsid w:val="00E016DA"/>
    <w:rsid w:val="00E019ED"/>
    <w:rsid w:val="00E021A0"/>
    <w:rsid w:val="00E03BD9"/>
    <w:rsid w:val="00E059ED"/>
    <w:rsid w:val="00E07A87"/>
    <w:rsid w:val="00E10128"/>
    <w:rsid w:val="00E14729"/>
    <w:rsid w:val="00E16618"/>
    <w:rsid w:val="00E24432"/>
    <w:rsid w:val="00E24849"/>
    <w:rsid w:val="00E2558D"/>
    <w:rsid w:val="00E25C6A"/>
    <w:rsid w:val="00E25F2A"/>
    <w:rsid w:val="00E26098"/>
    <w:rsid w:val="00E27683"/>
    <w:rsid w:val="00E31DFA"/>
    <w:rsid w:val="00E32860"/>
    <w:rsid w:val="00E32A6E"/>
    <w:rsid w:val="00E32F13"/>
    <w:rsid w:val="00E34258"/>
    <w:rsid w:val="00E34AA9"/>
    <w:rsid w:val="00E373AA"/>
    <w:rsid w:val="00E37FFD"/>
    <w:rsid w:val="00E4035F"/>
    <w:rsid w:val="00E40B5C"/>
    <w:rsid w:val="00E418B7"/>
    <w:rsid w:val="00E42507"/>
    <w:rsid w:val="00E42E52"/>
    <w:rsid w:val="00E46734"/>
    <w:rsid w:val="00E53BF2"/>
    <w:rsid w:val="00E549E9"/>
    <w:rsid w:val="00E56248"/>
    <w:rsid w:val="00E56329"/>
    <w:rsid w:val="00E5666D"/>
    <w:rsid w:val="00E57843"/>
    <w:rsid w:val="00E60C04"/>
    <w:rsid w:val="00E60F84"/>
    <w:rsid w:val="00E61B07"/>
    <w:rsid w:val="00E62F19"/>
    <w:rsid w:val="00E6308C"/>
    <w:rsid w:val="00E63A60"/>
    <w:rsid w:val="00E64AF7"/>
    <w:rsid w:val="00E6749C"/>
    <w:rsid w:val="00E71B56"/>
    <w:rsid w:val="00E725B9"/>
    <w:rsid w:val="00E74855"/>
    <w:rsid w:val="00E8216A"/>
    <w:rsid w:val="00E84FFE"/>
    <w:rsid w:val="00E87019"/>
    <w:rsid w:val="00E873A4"/>
    <w:rsid w:val="00E877AD"/>
    <w:rsid w:val="00E87ABD"/>
    <w:rsid w:val="00E915B2"/>
    <w:rsid w:val="00E91A7F"/>
    <w:rsid w:val="00E91EF6"/>
    <w:rsid w:val="00E924B8"/>
    <w:rsid w:val="00EA266F"/>
    <w:rsid w:val="00EA2764"/>
    <w:rsid w:val="00EA29B3"/>
    <w:rsid w:val="00EA38AD"/>
    <w:rsid w:val="00EA3F05"/>
    <w:rsid w:val="00EA5B99"/>
    <w:rsid w:val="00EA70D9"/>
    <w:rsid w:val="00EB025C"/>
    <w:rsid w:val="00EB4C32"/>
    <w:rsid w:val="00EB56AF"/>
    <w:rsid w:val="00EB5807"/>
    <w:rsid w:val="00EB5F59"/>
    <w:rsid w:val="00EB6084"/>
    <w:rsid w:val="00EC1FC0"/>
    <w:rsid w:val="00EC29EE"/>
    <w:rsid w:val="00EC5E48"/>
    <w:rsid w:val="00EC78FF"/>
    <w:rsid w:val="00EC7F7C"/>
    <w:rsid w:val="00ED037C"/>
    <w:rsid w:val="00ED3ABA"/>
    <w:rsid w:val="00ED4112"/>
    <w:rsid w:val="00ED56B2"/>
    <w:rsid w:val="00ED6765"/>
    <w:rsid w:val="00EE1C80"/>
    <w:rsid w:val="00EE3C69"/>
    <w:rsid w:val="00EE6B5A"/>
    <w:rsid w:val="00EF0930"/>
    <w:rsid w:val="00EF0A96"/>
    <w:rsid w:val="00EF1A37"/>
    <w:rsid w:val="00EF1E34"/>
    <w:rsid w:val="00EF426D"/>
    <w:rsid w:val="00EF5241"/>
    <w:rsid w:val="00EF5C1C"/>
    <w:rsid w:val="00EF6C7A"/>
    <w:rsid w:val="00EF712D"/>
    <w:rsid w:val="00F066F9"/>
    <w:rsid w:val="00F074B4"/>
    <w:rsid w:val="00F07703"/>
    <w:rsid w:val="00F07A44"/>
    <w:rsid w:val="00F10513"/>
    <w:rsid w:val="00F10576"/>
    <w:rsid w:val="00F107CB"/>
    <w:rsid w:val="00F113A7"/>
    <w:rsid w:val="00F115ED"/>
    <w:rsid w:val="00F11697"/>
    <w:rsid w:val="00F11F2B"/>
    <w:rsid w:val="00F13A9D"/>
    <w:rsid w:val="00F13B90"/>
    <w:rsid w:val="00F16089"/>
    <w:rsid w:val="00F17704"/>
    <w:rsid w:val="00F17A2C"/>
    <w:rsid w:val="00F200AB"/>
    <w:rsid w:val="00F21DF6"/>
    <w:rsid w:val="00F2279C"/>
    <w:rsid w:val="00F24DB6"/>
    <w:rsid w:val="00F254CC"/>
    <w:rsid w:val="00F256A1"/>
    <w:rsid w:val="00F25A3C"/>
    <w:rsid w:val="00F3066C"/>
    <w:rsid w:val="00F31D14"/>
    <w:rsid w:val="00F32ADA"/>
    <w:rsid w:val="00F32EBD"/>
    <w:rsid w:val="00F33323"/>
    <w:rsid w:val="00F353BD"/>
    <w:rsid w:val="00F3562C"/>
    <w:rsid w:val="00F35F4A"/>
    <w:rsid w:val="00F434C1"/>
    <w:rsid w:val="00F4433C"/>
    <w:rsid w:val="00F4700A"/>
    <w:rsid w:val="00F5045E"/>
    <w:rsid w:val="00F512FA"/>
    <w:rsid w:val="00F51552"/>
    <w:rsid w:val="00F52E6E"/>
    <w:rsid w:val="00F53142"/>
    <w:rsid w:val="00F533C4"/>
    <w:rsid w:val="00F537D9"/>
    <w:rsid w:val="00F54BF8"/>
    <w:rsid w:val="00F558BE"/>
    <w:rsid w:val="00F562E1"/>
    <w:rsid w:val="00F605F8"/>
    <w:rsid w:val="00F61D4A"/>
    <w:rsid w:val="00F631DA"/>
    <w:rsid w:val="00F63A1F"/>
    <w:rsid w:val="00F640AF"/>
    <w:rsid w:val="00F671F5"/>
    <w:rsid w:val="00F67BA6"/>
    <w:rsid w:val="00F71B0C"/>
    <w:rsid w:val="00F75C3A"/>
    <w:rsid w:val="00F80072"/>
    <w:rsid w:val="00F84965"/>
    <w:rsid w:val="00F84F6C"/>
    <w:rsid w:val="00F855C5"/>
    <w:rsid w:val="00F8640F"/>
    <w:rsid w:val="00F875E4"/>
    <w:rsid w:val="00F91124"/>
    <w:rsid w:val="00F928AB"/>
    <w:rsid w:val="00F96348"/>
    <w:rsid w:val="00F9782C"/>
    <w:rsid w:val="00F97FD3"/>
    <w:rsid w:val="00FA0449"/>
    <w:rsid w:val="00FA6B77"/>
    <w:rsid w:val="00FA7BF9"/>
    <w:rsid w:val="00FB1A5B"/>
    <w:rsid w:val="00FB1C21"/>
    <w:rsid w:val="00FB492D"/>
    <w:rsid w:val="00FB526C"/>
    <w:rsid w:val="00FB5EC3"/>
    <w:rsid w:val="00FB68BD"/>
    <w:rsid w:val="00FC0BD1"/>
    <w:rsid w:val="00FC1C6D"/>
    <w:rsid w:val="00FC4796"/>
    <w:rsid w:val="00FC4AE2"/>
    <w:rsid w:val="00FC74BA"/>
    <w:rsid w:val="00FC7719"/>
    <w:rsid w:val="00FD0387"/>
    <w:rsid w:val="00FD485D"/>
    <w:rsid w:val="00FD51F6"/>
    <w:rsid w:val="00FD5F9D"/>
    <w:rsid w:val="00FE321F"/>
    <w:rsid w:val="00FE32A6"/>
    <w:rsid w:val="00FE3BCA"/>
    <w:rsid w:val="00FE4D6A"/>
    <w:rsid w:val="00FE56C2"/>
    <w:rsid w:val="00FE5D3A"/>
    <w:rsid w:val="00FE60F9"/>
    <w:rsid w:val="00FE6A9E"/>
    <w:rsid w:val="00FE6C48"/>
    <w:rsid w:val="00FF030B"/>
    <w:rsid w:val="00FF03BD"/>
    <w:rsid w:val="00FF0C8A"/>
    <w:rsid w:val="00FF1BD0"/>
    <w:rsid w:val="00FF374B"/>
    <w:rsid w:val="00FF4BF0"/>
    <w:rsid w:val="00FF4F23"/>
    <w:rsid w:val="00FF5496"/>
    <w:rsid w:val="00FF6FDF"/>
    <w:rsid w:val="00FF7395"/>
    <w:rsid w:val="00FF7404"/>
    <w:rsid w:val="02B0C8B2"/>
    <w:rsid w:val="0427ECA3"/>
    <w:rsid w:val="059B5FBB"/>
    <w:rsid w:val="073F5D09"/>
    <w:rsid w:val="09613A96"/>
    <w:rsid w:val="0A1214CC"/>
    <w:rsid w:val="0A2D6B28"/>
    <w:rsid w:val="0C1AB392"/>
    <w:rsid w:val="0C27C1E4"/>
    <w:rsid w:val="0CB9BD52"/>
    <w:rsid w:val="0E63AE84"/>
    <w:rsid w:val="129AE190"/>
    <w:rsid w:val="1892BEA3"/>
    <w:rsid w:val="1BEBE654"/>
    <w:rsid w:val="1D71E705"/>
    <w:rsid w:val="1E7ABC11"/>
    <w:rsid w:val="21E2116D"/>
    <w:rsid w:val="22B9F067"/>
    <w:rsid w:val="26E6850B"/>
    <w:rsid w:val="278E0F88"/>
    <w:rsid w:val="284F8F64"/>
    <w:rsid w:val="2BA7A77C"/>
    <w:rsid w:val="2FBD8D64"/>
    <w:rsid w:val="2FDF9563"/>
    <w:rsid w:val="32B71913"/>
    <w:rsid w:val="34603F83"/>
    <w:rsid w:val="3C63D657"/>
    <w:rsid w:val="3CE2CE33"/>
    <w:rsid w:val="4014F41E"/>
    <w:rsid w:val="40EE08DE"/>
    <w:rsid w:val="41C8EA8B"/>
    <w:rsid w:val="43EC9DD1"/>
    <w:rsid w:val="4569DF82"/>
    <w:rsid w:val="4621F1A1"/>
    <w:rsid w:val="4843D72F"/>
    <w:rsid w:val="486D73F1"/>
    <w:rsid w:val="5075D26B"/>
    <w:rsid w:val="5A9A1BF6"/>
    <w:rsid w:val="5AD407FB"/>
    <w:rsid w:val="5DC67BDB"/>
    <w:rsid w:val="5E71B639"/>
    <w:rsid w:val="63DA308D"/>
    <w:rsid w:val="68A9FA44"/>
    <w:rsid w:val="6A5EB396"/>
    <w:rsid w:val="74237318"/>
    <w:rsid w:val="74CC80FA"/>
    <w:rsid w:val="7CD678EC"/>
    <w:rsid w:val="7DECA656"/>
    <w:rsid w:val="7E64747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C97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C80"/>
    <w:pPr>
      <w:suppressAutoHyphens/>
      <w:autoSpaceDE w:val="0"/>
      <w:autoSpaceDN w:val="0"/>
      <w:adjustRightInd w:val="0"/>
      <w:snapToGrid w:val="0"/>
      <w:spacing w:before="240" w:line="312" w:lineRule="auto"/>
      <w:textAlignment w:val="center"/>
    </w:pPr>
    <w:rPr>
      <w:rFonts w:ascii="Arial" w:hAnsi="Arial" w:cs="Arial"/>
      <w:color w:val="000000"/>
      <w:sz w:val="18"/>
      <w:szCs w:val="18"/>
      <w:lang w:val="en-US"/>
    </w:rPr>
  </w:style>
  <w:style w:type="paragraph" w:styleId="Heading1">
    <w:name w:val="heading 1"/>
    <w:basedOn w:val="Normal"/>
    <w:next w:val="Normal"/>
    <w:link w:val="Heading1Char"/>
    <w:uiPriority w:val="9"/>
    <w:qFormat/>
    <w:rsid w:val="00D37BD2"/>
    <w:pPr>
      <w:keepNext/>
      <w:numPr>
        <w:numId w:val="26"/>
      </w:numPr>
      <w:spacing w:before="480"/>
      <w:outlineLvl w:val="0"/>
    </w:pPr>
    <w:rPr>
      <w:color w:val="0072CE"/>
      <w:sz w:val="28"/>
      <w:szCs w:val="28"/>
    </w:rPr>
  </w:style>
  <w:style w:type="paragraph" w:styleId="Heading2">
    <w:name w:val="heading 2"/>
    <w:basedOn w:val="Normal"/>
    <w:next w:val="Normal"/>
    <w:link w:val="Heading2Char"/>
    <w:uiPriority w:val="9"/>
    <w:unhideWhenUsed/>
    <w:qFormat/>
    <w:rsid w:val="00D37BD2"/>
    <w:pPr>
      <w:keepNext/>
      <w:numPr>
        <w:ilvl w:val="1"/>
        <w:numId w:val="26"/>
      </w:numPr>
      <w:spacing w:before="480"/>
      <w:outlineLvl w:val="1"/>
    </w:pPr>
    <w:rPr>
      <w:color w:val="007B4B"/>
      <w:sz w:val="24"/>
      <w:szCs w:val="24"/>
    </w:rPr>
  </w:style>
  <w:style w:type="paragraph" w:styleId="Heading3">
    <w:name w:val="heading 3"/>
    <w:basedOn w:val="Normal"/>
    <w:next w:val="Normal"/>
    <w:link w:val="Heading3Char"/>
    <w:uiPriority w:val="9"/>
    <w:unhideWhenUsed/>
    <w:qFormat/>
    <w:rsid w:val="00A84C45"/>
    <w:pPr>
      <w:keepNext/>
      <w:numPr>
        <w:ilvl w:val="2"/>
        <w:numId w:val="26"/>
      </w:numPr>
      <w:spacing w:before="480"/>
      <w:outlineLvl w:val="2"/>
    </w:pPr>
    <w:rPr>
      <w:bCs/>
      <w:color w:val="0072CE" w:themeColor="accent1"/>
      <w:sz w:val="20"/>
      <w:szCs w:val="20"/>
    </w:rPr>
  </w:style>
  <w:style w:type="paragraph" w:styleId="Heading4">
    <w:name w:val="heading 4"/>
    <w:basedOn w:val="Normal"/>
    <w:next w:val="Normal"/>
    <w:link w:val="Heading4Char"/>
    <w:uiPriority w:val="9"/>
    <w:semiHidden/>
    <w:unhideWhenUsed/>
    <w:qFormat/>
    <w:rsid w:val="00EB4C32"/>
    <w:pPr>
      <w:keepNext/>
      <w:keepLines/>
      <w:spacing w:before="40"/>
      <w:outlineLvl w:val="3"/>
    </w:pPr>
    <w:rPr>
      <w:rFonts w:asciiTheme="majorHAnsi" w:eastAsiaTheme="majorEastAsia" w:hAnsiTheme="majorHAnsi" w:cstheme="majorBidi"/>
      <w:i/>
      <w:iCs/>
      <w:color w:val="00559A" w:themeColor="accent1" w:themeShade="BF"/>
    </w:rPr>
  </w:style>
  <w:style w:type="paragraph" w:styleId="Heading5">
    <w:name w:val="heading 5"/>
    <w:basedOn w:val="Normal"/>
    <w:next w:val="Normal"/>
    <w:link w:val="Heading5Char"/>
    <w:uiPriority w:val="9"/>
    <w:semiHidden/>
    <w:unhideWhenUsed/>
    <w:qFormat/>
    <w:rsid w:val="00EB4C32"/>
    <w:pPr>
      <w:keepNext/>
      <w:keepLines/>
      <w:spacing w:before="40"/>
      <w:outlineLvl w:val="4"/>
    </w:pPr>
    <w:rPr>
      <w:rFonts w:asciiTheme="majorHAnsi" w:eastAsiaTheme="majorEastAsia" w:hAnsiTheme="majorHAnsi" w:cstheme="majorBidi"/>
      <w:color w:val="00559A" w:themeColor="accent1" w:themeShade="BF"/>
    </w:rPr>
  </w:style>
  <w:style w:type="paragraph" w:styleId="Heading6">
    <w:name w:val="heading 6"/>
    <w:basedOn w:val="Normal"/>
    <w:next w:val="Normal"/>
    <w:link w:val="Heading6Char"/>
    <w:uiPriority w:val="9"/>
    <w:semiHidden/>
    <w:unhideWhenUsed/>
    <w:qFormat/>
    <w:rsid w:val="00EB4C32"/>
    <w:pPr>
      <w:keepNext/>
      <w:keepLines/>
      <w:spacing w:before="40"/>
      <w:outlineLvl w:val="5"/>
    </w:pPr>
    <w:rPr>
      <w:rFonts w:asciiTheme="majorHAnsi" w:eastAsiaTheme="majorEastAsia" w:hAnsiTheme="majorHAnsi" w:cstheme="majorBidi"/>
      <w:color w:val="003866" w:themeColor="accent1" w:themeShade="7F"/>
    </w:rPr>
  </w:style>
  <w:style w:type="paragraph" w:styleId="Heading7">
    <w:name w:val="heading 7"/>
    <w:basedOn w:val="Normal"/>
    <w:next w:val="Normal"/>
    <w:link w:val="Heading7Char"/>
    <w:uiPriority w:val="9"/>
    <w:semiHidden/>
    <w:unhideWhenUsed/>
    <w:qFormat/>
    <w:rsid w:val="00EB4C32"/>
    <w:pPr>
      <w:keepNext/>
      <w:keepLines/>
      <w:spacing w:before="40"/>
      <w:outlineLvl w:val="6"/>
    </w:pPr>
    <w:rPr>
      <w:rFonts w:asciiTheme="majorHAnsi" w:eastAsiaTheme="majorEastAsia" w:hAnsiTheme="majorHAnsi" w:cstheme="majorBidi"/>
      <w:i/>
      <w:iCs/>
      <w:color w:val="003866" w:themeColor="accent1" w:themeShade="7F"/>
    </w:rPr>
  </w:style>
  <w:style w:type="paragraph" w:styleId="Heading8">
    <w:name w:val="heading 8"/>
    <w:basedOn w:val="Normal"/>
    <w:next w:val="Normal"/>
    <w:link w:val="Heading8Char"/>
    <w:uiPriority w:val="9"/>
    <w:semiHidden/>
    <w:unhideWhenUsed/>
    <w:qFormat/>
    <w:rsid w:val="00EB4C3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D7029"/>
    <w:pPr>
      <w:keepNext/>
      <w:keepLines/>
      <w:snapToGrid/>
      <w:spacing w:before="40" w:line="220" w:lineRule="atLeast"/>
      <w:outlineLvl w:val="8"/>
    </w:pPr>
    <w:rPr>
      <w:rFonts w:asciiTheme="majorHAnsi" w:eastAsiaTheme="majorEastAsia" w:hAnsiTheme="majorHAnsi" w:cstheme="majorBidi"/>
      <w:i/>
      <w:iCs/>
      <w:color w:val="272727" w:themeColor="text1" w:themeTint="D8"/>
      <w:sz w:val="21"/>
      <w:szCs w:val="21"/>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EE1C80"/>
    <w:rPr>
      <w:color w:val="53565A"/>
      <w:sz w:val="22"/>
      <w:szCs w:val="22"/>
    </w:rPr>
  </w:style>
  <w:style w:type="paragraph" w:styleId="Title">
    <w:name w:val="Title"/>
    <w:basedOn w:val="Normal"/>
    <w:next w:val="Normal"/>
    <w:link w:val="TitleChar"/>
    <w:uiPriority w:val="10"/>
    <w:qFormat/>
    <w:rsid w:val="004E5257"/>
    <w:pPr>
      <w:jc w:val="right"/>
    </w:pPr>
    <w:rPr>
      <w:spacing w:val="-5"/>
      <w:sz w:val="36"/>
      <w:szCs w:val="36"/>
      <w:lang w:val="en-GB"/>
    </w:rPr>
  </w:style>
  <w:style w:type="character" w:customStyle="1" w:styleId="TitleChar">
    <w:name w:val="Title Char"/>
    <w:basedOn w:val="DefaultParagraphFont"/>
    <w:link w:val="Title"/>
    <w:uiPriority w:val="10"/>
    <w:rsid w:val="004E5257"/>
    <w:rPr>
      <w:rFonts w:ascii="Arial" w:hAnsi="Arial" w:cs="Arial"/>
      <w:color w:val="000000"/>
      <w:spacing w:val="-5"/>
      <w:sz w:val="36"/>
      <w:szCs w:val="36"/>
      <w:lang w:val="en-GB"/>
    </w:rPr>
  </w:style>
  <w:style w:type="paragraph" w:styleId="Subtitle">
    <w:name w:val="Subtitle"/>
    <w:basedOn w:val="Normal"/>
    <w:next w:val="Normal"/>
    <w:link w:val="SubtitleChar"/>
    <w:uiPriority w:val="11"/>
    <w:qFormat/>
    <w:rsid w:val="004E5257"/>
    <w:pPr>
      <w:ind w:left="5103"/>
      <w:jc w:val="right"/>
    </w:pPr>
    <w:rPr>
      <w:noProof/>
      <w:color w:val="000000" w:themeColor="text1"/>
      <w:spacing w:val="-4"/>
      <w:sz w:val="28"/>
      <w:lang w:val="en-GB"/>
    </w:rPr>
  </w:style>
  <w:style w:type="character" w:customStyle="1" w:styleId="SubtitleChar">
    <w:name w:val="Subtitle Char"/>
    <w:basedOn w:val="DefaultParagraphFont"/>
    <w:link w:val="Subtitle"/>
    <w:uiPriority w:val="11"/>
    <w:rsid w:val="004E5257"/>
    <w:rPr>
      <w:rFonts w:ascii="Arial" w:hAnsi="Arial" w:cs="Arial"/>
      <w:noProof/>
      <w:color w:val="000000" w:themeColor="text1"/>
      <w:spacing w:val="-4"/>
      <w:sz w:val="28"/>
      <w:szCs w:val="18"/>
      <w:lang w:val="en-GB"/>
    </w:rPr>
  </w:style>
  <w:style w:type="character" w:customStyle="1" w:styleId="Heading1Char">
    <w:name w:val="Heading 1 Char"/>
    <w:basedOn w:val="DefaultParagraphFont"/>
    <w:link w:val="Heading1"/>
    <w:uiPriority w:val="9"/>
    <w:rsid w:val="00D37BD2"/>
    <w:rPr>
      <w:rFonts w:ascii="Arial" w:hAnsi="Arial" w:cs="Arial"/>
      <w:color w:val="0072CE"/>
      <w:sz w:val="28"/>
      <w:szCs w:val="28"/>
      <w:lang w:val="en-US"/>
    </w:rPr>
  </w:style>
  <w:style w:type="paragraph" w:customStyle="1" w:styleId="bullet10">
    <w:name w:val="bullet 1"/>
    <w:basedOn w:val="Normal"/>
    <w:uiPriority w:val="99"/>
    <w:rsid w:val="007D2009"/>
    <w:pPr>
      <w:numPr>
        <w:numId w:val="1"/>
      </w:numPr>
      <w:tabs>
        <w:tab w:val="clear" w:pos="284"/>
        <w:tab w:val="left" w:pos="283"/>
      </w:tabs>
      <w:spacing w:before="0"/>
    </w:pPr>
  </w:style>
  <w:style w:type="paragraph" w:customStyle="1" w:styleId="bullet2">
    <w:name w:val="bullet 2"/>
    <w:basedOn w:val="Normal"/>
    <w:uiPriority w:val="99"/>
    <w:rsid w:val="002A4137"/>
    <w:pPr>
      <w:numPr>
        <w:numId w:val="2"/>
      </w:numPr>
      <w:spacing w:before="0"/>
      <w:ind w:left="568" w:hanging="284"/>
    </w:pPr>
  </w:style>
  <w:style w:type="paragraph" w:customStyle="1" w:styleId="bullet3">
    <w:name w:val="bullet 3"/>
    <w:basedOn w:val="Normal"/>
    <w:uiPriority w:val="99"/>
    <w:rsid w:val="000B02C2"/>
    <w:pPr>
      <w:numPr>
        <w:numId w:val="3"/>
      </w:numPr>
      <w:spacing w:before="0"/>
      <w:ind w:left="851" w:hanging="284"/>
      <w:contextualSpacing/>
    </w:pPr>
  </w:style>
  <w:style w:type="paragraph" w:customStyle="1" w:styleId="bullet4">
    <w:name w:val="bullet 4"/>
    <w:basedOn w:val="Normal"/>
    <w:uiPriority w:val="99"/>
    <w:rsid w:val="000B02C2"/>
    <w:pPr>
      <w:numPr>
        <w:numId w:val="5"/>
      </w:numPr>
      <w:spacing w:before="0"/>
      <w:ind w:left="1135" w:hanging="284"/>
    </w:pPr>
  </w:style>
  <w:style w:type="character" w:customStyle="1" w:styleId="Heading2Char">
    <w:name w:val="Heading 2 Char"/>
    <w:basedOn w:val="DefaultParagraphFont"/>
    <w:link w:val="Heading2"/>
    <w:uiPriority w:val="9"/>
    <w:rsid w:val="00D37BD2"/>
    <w:rPr>
      <w:rFonts w:ascii="Arial" w:hAnsi="Arial" w:cs="Arial"/>
      <w:color w:val="007B4B"/>
      <w:lang w:val="en-US"/>
    </w:rPr>
  </w:style>
  <w:style w:type="character" w:customStyle="1" w:styleId="Heading3Char">
    <w:name w:val="Heading 3 Char"/>
    <w:basedOn w:val="DefaultParagraphFont"/>
    <w:link w:val="Heading3"/>
    <w:uiPriority w:val="9"/>
    <w:rsid w:val="00A84C45"/>
    <w:rPr>
      <w:rFonts w:ascii="Arial" w:hAnsi="Arial" w:cs="Arial"/>
      <w:bCs/>
      <w:color w:val="0072CE" w:themeColor="accent1"/>
      <w:sz w:val="20"/>
      <w:szCs w:val="20"/>
      <w:lang w:val="en-US"/>
    </w:rPr>
  </w:style>
  <w:style w:type="numbering" w:customStyle="1" w:styleId="CurrentList1">
    <w:name w:val="Current List1"/>
    <w:uiPriority w:val="99"/>
    <w:rsid w:val="00822532"/>
    <w:pPr>
      <w:numPr>
        <w:numId w:val="4"/>
      </w:numPr>
    </w:pPr>
  </w:style>
  <w:style w:type="numbering" w:customStyle="1" w:styleId="CurrentList2">
    <w:name w:val="Current List2"/>
    <w:uiPriority w:val="99"/>
    <w:rsid w:val="00822532"/>
    <w:pPr>
      <w:numPr>
        <w:numId w:val="6"/>
      </w:numPr>
    </w:pPr>
  </w:style>
  <w:style w:type="paragraph" w:customStyle="1" w:styleId="Quotation">
    <w:name w:val="Quotation"/>
    <w:basedOn w:val="Normal"/>
    <w:qFormat/>
    <w:rsid w:val="002A4137"/>
    <w:pPr>
      <w:spacing w:before="360" w:after="360"/>
    </w:pPr>
    <w:rPr>
      <w:i/>
      <w:iCs/>
      <w:color w:val="0090DA" w:themeColor="accent2"/>
      <w:sz w:val="24"/>
      <w:szCs w:val="24"/>
    </w:rPr>
  </w:style>
  <w:style w:type="paragraph" w:customStyle="1" w:styleId="Titlewithinaborder">
    <w:name w:val="Title within a border"/>
    <w:basedOn w:val="Normal"/>
    <w:qFormat/>
    <w:rsid w:val="002A4137"/>
    <w:rPr>
      <w:b/>
      <w:bCs/>
      <w:color w:val="002D67" w:themeColor="accent6"/>
      <w:sz w:val="20"/>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DB61BF"/>
    <w:pPr>
      <w:spacing w:before="60" w:after="60" w:line="240" w:lineRule="auto"/>
    </w:pPr>
    <w:rPr>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76434"/>
    <w:pPr>
      <w:spacing w:line="200" w:lineRule="atLeast"/>
    </w:pPr>
    <w:rPr>
      <w:sz w:val="16"/>
      <w:szCs w:val="16"/>
    </w:rPr>
  </w:style>
  <w:style w:type="table" w:customStyle="1" w:styleId="DJSIR">
    <w:name w:val="DJSIR"/>
    <w:basedOn w:val="TableNormal"/>
    <w:uiPriority w:val="99"/>
    <w:rsid w:val="00D853FE"/>
    <w:pPr>
      <w:spacing w:before="60" w:after="60"/>
    </w:pPr>
    <w:rPr>
      <w:sz w:val="18"/>
    </w:rPr>
    <w:tblPr/>
    <w:tblStylePr w:type="firstRow">
      <w:pPr>
        <w:wordWrap/>
        <w:spacing w:beforeLines="0" w:before="60" w:beforeAutospacing="0" w:afterLines="0" w:after="60" w:afterAutospacing="0"/>
      </w:pPr>
      <w:rPr>
        <w:rFonts w:ascii="Arial" w:hAnsi="Arial"/>
        <w:color w:val="FFFFFF" w:themeColor="background1"/>
        <w:sz w:val="18"/>
      </w:rPr>
    </w:tblStylePr>
  </w:style>
  <w:style w:type="table" w:styleId="TableGrid">
    <w:name w:val="Table Grid"/>
    <w:basedOn w:val="TableNormal"/>
    <w:uiPriority w:val="39"/>
    <w:rsid w:val="008F2231"/>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DB61BF"/>
    <w:pPr>
      <w:keepNext/>
    </w:pPr>
    <w:rPr>
      <w:b/>
      <w:color w:val="FFFFFF" w:themeColor="background1"/>
    </w:rPr>
  </w:style>
  <w:style w:type="paragraph" w:styleId="TOC1">
    <w:name w:val="toc 1"/>
    <w:basedOn w:val="Normal"/>
    <w:next w:val="Normal"/>
    <w:autoRedefine/>
    <w:uiPriority w:val="39"/>
    <w:unhideWhenUsed/>
    <w:rsid w:val="00EE1C80"/>
    <w:rPr>
      <w:color w:val="0072CE"/>
    </w:rPr>
  </w:style>
  <w:style w:type="paragraph" w:styleId="TOC2">
    <w:name w:val="toc 2"/>
    <w:basedOn w:val="Normal"/>
    <w:next w:val="Normal"/>
    <w:autoRedefine/>
    <w:uiPriority w:val="39"/>
    <w:unhideWhenUsed/>
    <w:rsid w:val="00EE1C80"/>
    <w:pPr>
      <w:tabs>
        <w:tab w:val="right" w:leader="dot" w:pos="9174"/>
      </w:tabs>
      <w:ind w:left="284"/>
    </w:pPr>
    <w:rPr>
      <w:color w:val="005D76"/>
    </w:rPr>
  </w:style>
  <w:style w:type="character" w:styleId="Hyperlink">
    <w:name w:val="Hyperlink"/>
    <w:basedOn w:val="DefaultParagraphFont"/>
    <w:uiPriority w:val="99"/>
    <w:unhideWhenUsed/>
    <w:rsid w:val="00EE1C80"/>
    <w:rPr>
      <w:color w:val="0072CE"/>
      <w:u w:val="single"/>
    </w:rPr>
  </w:style>
  <w:style w:type="table" w:styleId="TableGridLight">
    <w:name w:val="Grid Table Light"/>
    <w:basedOn w:val="TableNormal"/>
    <w:uiPriority w:val="40"/>
    <w:rsid w:val="00CF039C"/>
    <w:tblPr/>
  </w:style>
  <w:style w:type="paragraph" w:customStyle="1" w:styleId="Authorisedby">
    <w:name w:val="Authorised by"/>
    <w:basedOn w:val="Authorisationtext"/>
    <w:qFormat/>
    <w:rsid w:val="002A4137"/>
    <w:pPr>
      <w:spacing w:line="312" w:lineRule="auto"/>
    </w:pPr>
  </w:style>
  <w:style w:type="paragraph" w:customStyle="1" w:styleId="firstbullet1">
    <w:name w:val="first bullet 1"/>
    <w:basedOn w:val="bullet10"/>
    <w:qFormat/>
    <w:rsid w:val="00826181"/>
    <w:pPr>
      <w:spacing w:before="120"/>
    </w:pPr>
  </w:style>
  <w:style w:type="paragraph" w:customStyle="1" w:styleId="Firstbullet2">
    <w:name w:val="First bullet 2"/>
    <w:basedOn w:val="bullet2"/>
    <w:qFormat/>
    <w:rsid w:val="002A4137"/>
    <w:pPr>
      <w:numPr>
        <w:numId w:val="7"/>
      </w:numPr>
      <w:spacing w:before="120"/>
      <w:ind w:left="568" w:hanging="284"/>
    </w:pPr>
  </w:style>
  <w:style w:type="paragraph" w:customStyle="1" w:styleId="Firstbullet3">
    <w:name w:val="First bullet 3"/>
    <w:basedOn w:val="bullet3"/>
    <w:qFormat/>
    <w:rsid w:val="000B02C2"/>
    <w:pPr>
      <w:numPr>
        <w:numId w:val="8"/>
      </w:numPr>
      <w:spacing w:before="120"/>
      <w:ind w:left="851" w:hanging="284"/>
      <w:contextualSpacing w:val="0"/>
    </w:pPr>
  </w:style>
  <w:style w:type="paragraph" w:customStyle="1" w:styleId="Firstbullet4">
    <w:name w:val="First bullet 4"/>
    <w:basedOn w:val="bullet4"/>
    <w:qFormat/>
    <w:rsid w:val="000B02C2"/>
    <w:pPr>
      <w:numPr>
        <w:numId w:val="9"/>
      </w:numPr>
      <w:spacing w:before="120"/>
      <w:ind w:left="1135" w:hanging="284"/>
    </w:pPr>
  </w:style>
  <w:style w:type="paragraph" w:styleId="TOC3">
    <w:name w:val="toc 3"/>
    <w:basedOn w:val="Normal"/>
    <w:next w:val="Normal"/>
    <w:autoRedefine/>
    <w:uiPriority w:val="39"/>
    <w:unhideWhenUsed/>
    <w:rsid w:val="00EE1C80"/>
    <w:pPr>
      <w:ind w:left="567"/>
    </w:pPr>
    <w:rPr>
      <w:b/>
    </w:rPr>
  </w:style>
  <w:style w:type="paragraph" w:styleId="TOCHeading">
    <w:name w:val="TOC Heading"/>
    <w:basedOn w:val="Heading1"/>
    <w:next w:val="Normal"/>
    <w:uiPriority w:val="39"/>
    <w:unhideWhenUsed/>
    <w:qFormat/>
    <w:rsid w:val="00EE1C80"/>
    <w:pPr>
      <w:keepLines/>
      <w:spacing w:before="240"/>
      <w:outlineLvl w:val="9"/>
    </w:pPr>
    <w:rPr>
      <w:rFonts w:asciiTheme="majorHAnsi" w:eastAsiaTheme="majorEastAsia" w:hAnsiTheme="majorHAnsi" w:cstheme="majorBidi"/>
      <w:color w:val="000000" w:themeColor="text1"/>
      <w:szCs w:val="32"/>
    </w:rPr>
  </w:style>
  <w:style w:type="paragraph" w:customStyle="1" w:styleId="dotpoint">
    <w:name w:val="dot point"/>
    <w:basedOn w:val="Normal"/>
    <w:qFormat/>
    <w:rsid w:val="00BA7A37"/>
    <w:pPr>
      <w:numPr>
        <w:numId w:val="10"/>
      </w:numPr>
      <w:suppressAutoHyphens w:val="0"/>
      <w:autoSpaceDE/>
      <w:autoSpaceDN/>
      <w:adjustRightInd/>
      <w:snapToGrid/>
      <w:spacing w:before="120" w:after="60" w:line="264" w:lineRule="auto"/>
      <w:textAlignment w:val="auto"/>
    </w:pPr>
    <w:rPr>
      <w:rFonts w:ascii="VIC" w:eastAsia="Times New Roman" w:hAnsi="VIC"/>
      <w:color w:val="auto"/>
      <w:sz w:val="20"/>
      <w:szCs w:val="20"/>
      <w:lang w:val="en-AU" w:eastAsia="en-AU"/>
    </w:rPr>
  </w:style>
  <w:style w:type="paragraph" w:styleId="NoSpacing">
    <w:name w:val="No Spacing"/>
    <w:aliases w:val="Drafting notes"/>
    <w:link w:val="NoSpacingChar"/>
    <w:uiPriority w:val="1"/>
    <w:qFormat/>
    <w:rsid w:val="00BA7A37"/>
    <w:pPr>
      <w:spacing w:after="120"/>
    </w:pPr>
    <w:rPr>
      <w:rFonts w:ascii="Arial" w:eastAsia="Times New Roman" w:hAnsi="Arial" w:cs="Arial"/>
      <w:i/>
      <w:iCs/>
      <w:color w:val="00214D" w:themeColor="accent6" w:themeShade="BF"/>
      <w:sz w:val="20"/>
      <w:szCs w:val="20"/>
      <w:lang w:eastAsia="en-AU"/>
    </w:rPr>
  </w:style>
  <w:style w:type="character" w:customStyle="1" w:styleId="NoSpacingChar">
    <w:name w:val="No Spacing Char"/>
    <w:aliases w:val="Drafting notes Char"/>
    <w:basedOn w:val="DefaultParagraphFont"/>
    <w:link w:val="NoSpacing"/>
    <w:uiPriority w:val="1"/>
    <w:rsid w:val="00BA7A37"/>
    <w:rPr>
      <w:rFonts w:ascii="Arial" w:eastAsia="Times New Roman" w:hAnsi="Arial" w:cs="Arial"/>
      <w:i/>
      <w:iCs/>
      <w:color w:val="00214D" w:themeColor="accent6" w:themeShade="BF"/>
      <w:sz w:val="20"/>
      <w:szCs w:val="20"/>
      <w:lang w:eastAsia="en-AU"/>
    </w:rPr>
  </w:style>
  <w:style w:type="paragraph" w:customStyle="1" w:styleId="Guidance">
    <w:name w:val="Guidance"/>
    <w:basedOn w:val="Tabletext"/>
    <w:link w:val="GuidanceChar"/>
    <w:qFormat/>
    <w:rsid w:val="00BA7A37"/>
    <w:pPr>
      <w:autoSpaceDE/>
      <w:autoSpaceDN/>
      <w:adjustRightInd/>
      <w:spacing w:before="0"/>
      <w:textAlignment w:val="auto"/>
    </w:pPr>
    <w:rPr>
      <w:rFonts w:asciiTheme="minorHAnsi" w:hAnsiTheme="minorHAnsi" w:cstheme="minorHAnsi"/>
      <w:color w:val="auto"/>
      <w:sz w:val="22"/>
      <w:szCs w:val="22"/>
      <w:lang w:val="en-AU"/>
    </w:rPr>
  </w:style>
  <w:style w:type="character" w:customStyle="1" w:styleId="GuidanceChar">
    <w:name w:val="Guidance Char"/>
    <w:basedOn w:val="DefaultParagraphFont"/>
    <w:link w:val="Guidance"/>
    <w:rsid w:val="00BA7A37"/>
    <w:rPr>
      <w:rFonts w:cstheme="minorHAnsi"/>
      <w:sz w:val="22"/>
      <w:szCs w:val="22"/>
    </w:rPr>
  </w:style>
  <w:style w:type="paragraph" w:customStyle="1" w:styleId="TableText0">
    <w:name w:val="Table Text"/>
    <w:basedOn w:val="Normal"/>
    <w:link w:val="TableTextChar"/>
    <w:qFormat/>
    <w:rsid w:val="00BA7A37"/>
    <w:pPr>
      <w:suppressAutoHyphens w:val="0"/>
      <w:autoSpaceDE/>
      <w:autoSpaceDN/>
      <w:adjustRightInd/>
      <w:snapToGrid/>
      <w:spacing w:before="0" w:after="60" w:line="240" w:lineRule="auto"/>
      <w:textAlignment w:val="auto"/>
    </w:pPr>
    <w:rPr>
      <w:rFonts w:eastAsia="Times New Roman"/>
      <w:i/>
      <w:iCs/>
      <w:color w:val="auto"/>
      <w:sz w:val="20"/>
      <w:szCs w:val="20"/>
      <w:lang w:val="en-AU" w:eastAsia="en-AU"/>
    </w:rPr>
  </w:style>
  <w:style w:type="character" w:customStyle="1" w:styleId="TableTextChar">
    <w:name w:val="Table Text Char"/>
    <w:basedOn w:val="DefaultParagraphFont"/>
    <w:link w:val="TableText0"/>
    <w:rsid w:val="00BA7A37"/>
    <w:rPr>
      <w:rFonts w:ascii="Arial" w:eastAsia="Times New Roman" w:hAnsi="Arial" w:cs="Arial"/>
      <w:i/>
      <w:iCs/>
      <w:sz w:val="20"/>
      <w:szCs w:val="20"/>
      <w:lang w:eastAsia="en-AU"/>
    </w:rPr>
  </w:style>
  <w:style w:type="character" w:customStyle="1" w:styleId="Heading9Char">
    <w:name w:val="Heading 9 Char"/>
    <w:basedOn w:val="DefaultParagraphFont"/>
    <w:link w:val="Heading9"/>
    <w:uiPriority w:val="9"/>
    <w:semiHidden/>
    <w:rsid w:val="00BD7029"/>
    <w:rPr>
      <w:rFonts w:asciiTheme="majorHAnsi" w:eastAsiaTheme="majorEastAsia" w:hAnsiTheme="majorHAnsi" w:cstheme="majorBidi"/>
      <w:i/>
      <w:iCs/>
      <w:color w:val="272727" w:themeColor="text1" w:themeTint="D8"/>
      <w:sz w:val="21"/>
      <w:szCs w:val="21"/>
    </w:rPr>
  </w:style>
  <w:style w:type="paragraph" w:customStyle="1" w:styleId="Titlewithborder">
    <w:name w:val="Title with border"/>
    <w:basedOn w:val="Normal"/>
    <w:qFormat/>
    <w:rsid w:val="00BD7029"/>
    <w:pPr>
      <w:snapToGrid/>
      <w:spacing w:before="120" w:after="120" w:line="288" w:lineRule="auto"/>
    </w:pPr>
    <w:rPr>
      <w:rFonts w:ascii="VIC" w:hAnsi="VIC"/>
      <w:b/>
      <w:bCs/>
      <w:color w:val="006BA3" w:themeColor="accent2" w:themeShade="BF"/>
      <w:sz w:val="20"/>
      <w:lang w:val="en-GB"/>
    </w:rPr>
  </w:style>
  <w:style w:type="paragraph" w:customStyle="1" w:styleId="ListHeading1">
    <w:name w:val="List Heading 1"/>
    <w:basedOn w:val="Normal"/>
    <w:link w:val="ListHeading1Char"/>
    <w:qFormat/>
    <w:rsid w:val="00BD7029"/>
    <w:pPr>
      <w:snapToGrid/>
      <w:spacing w:before="120" w:after="120" w:line="220" w:lineRule="atLeast"/>
      <w:ind w:firstLine="567"/>
    </w:pPr>
    <w:rPr>
      <w:rFonts w:ascii="VIC" w:hAnsi="VIC"/>
      <w:color w:val="005D76" w:themeColor="accent5"/>
      <w:sz w:val="32"/>
      <w:lang w:val="en-AU"/>
    </w:rPr>
  </w:style>
  <w:style w:type="character" w:customStyle="1" w:styleId="ListHeading1Char">
    <w:name w:val="List Heading 1 Char"/>
    <w:basedOn w:val="DefaultParagraphFont"/>
    <w:link w:val="ListHeading1"/>
    <w:rsid w:val="00BD7029"/>
    <w:rPr>
      <w:rFonts w:ascii="VIC" w:hAnsi="VIC" w:cs="Arial"/>
      <w:color w:val="005D76" w:themeColor="accent5"/>
      <w:sz w:val="32"/>
      <w:szCs w:val="18"/>
    </w:rPr>
  </w:style>
  <w:style w:type="numbering" w:customStyle="1" w:styleId="Style1">
    <w:name w:val="Style1"/>
    <w:uiPriority w:val="99"/>
    <w:rsid w:val="00BD7029"/>
    <w:pPr>
      <w:numPr>
        <w:numId w:val="11"/>
      </w:numPr>
    </w:pPr>
  </w:style>
  <w:style w:type="numbering" w:customStyle="1" w:styleId="Style2">
    <w:name w:val="Style2"/>
    <w:uiPriority w:val="99"/>
    <w:rsid w:val="00BD7029"/>
    <w:pPr>
      <w:numPr>
        <w:numId w:val="12"/>
      </w:numPr>
    </w:pPr>
  </w:style>
  <w:style w:type="numbering" w:customStyle="1" w:styleId="Style3">
    <w:name w:val="Style3"/>
    <w:uiPriority w:val="99"/>
    <w:rsid w:val="00BD7029"/>
    <w:pPr>
      <w:numPr>
        <w:numId w:val="13"/>
      </w:numPr>
    </w:pPr>
  </w:style>
  <w:style w:type="paragraph" w:styleId="ListParagraph">
    <w:name w:val="List Paragraph"/>
    <w:aliases w:val="List Paragraph1,List Paragraph11,NFP GP Bulleted List,Recommendation,DdeM List Paragraph,2. List Bullet 2,L,F5 List Paragraph,Dot pt,CV text,List Paragraph111,Medium Grid 1 - Accent 21,Numbered Paragraph,List Paragraph2,Bulleted Para,CV t"/>
    <w:basedOn w:val="Normal"/>
    <w:link w:val="ListParagraphChar"/>
    <w:uiPriority w:val="34"/>
    <w:qFormat/>
    <w:rsid w:val="00BD7029"/>
    <w:pPr>
      <w:snapToGrid/>
      <w:spacing w:before="120" w:after="120" w:line="220" w:lineRule="atLeast"/>
      <w:ind w:left="720"/>
      <w:contextualSpacing/>
    </w:pPr>
    <w:rPr>
      <w:rFonts w:ascii="VIC" w:hAnsi="VIC"/>
      <w:sz w:val="20"/>
      <w:lang w:val="en-AU"/>
    </w:rPr>
  </w:style>
  <w:style w:type="paragraph" w:customStyle="1" w:styleId="Normalnospace">
    <w:name w:val="Normal (no space)"/>
    <w:basedOn w:val="Normal"/>
    <w:qFormat/>
    <w:rsid w:val="00BD7029"/>
    <w:pPr>
      <w:suppressAutoHyphens w:val="0"/>
      <w:autoSpaceDE/>
      <w:autoSpaceDN/>
      <w:adjustRightInd/>
      <w:snapToGrid/>
      <w:spacing w:before="0" w:after="120" w:line="264" w:lineRule="auto"/>
      <w:textAlignment w:val="auto"/>
    </w:pPr>
    <w:rPr>
      <w:rFonts w:eastAsia="Times New Roman"/>
      <w:color w:val="auto"/>
      <w:sz w:val="20"/>
      <w:szCs w:val="20"/>
      <w:lang w:val="en-AU" w:eastAsia="en-AU"/>
    </w:rPr>
  </w:style>
  <w:style w:type="paragraph" w:customStyle="1" w:styleId="Instructions">
    <w:name w:val="Instructions"/>
    <w:basedOn w:val="Normal"/>
    <w:uiPriority w:val="99"/>
    <w:rsid w:val="00BD7029"/>
    <w:pPr>
      <w:snapToGrid/>
      <w:spacing w:before="0" w:after="113" w:line="240" w:lineRule="atLeast"/>
    </w:pPr>
    <w:rPr>
      <w:i/>
      <w:iCs/>
      <w:color w:val="004C97"/>
      <w:sz w:val="16"/>
      <w:szCs w:val="16"/>
      <w:lang w:val="en-AU"/>
    </w:rPr>
  </w:style>
  <w:style w:type="character" w:styleId="CommentReference">
    <w:name w:val="annotation reference"/>
    <w:basedOn w:val="DefaultParagraphFont"/>
    <w:uiPriority w:val="99"/>
    <w:semiHidden/>
    <w:unhideWhenUsed/>
    <w:rsid w:val="00BD7029"/>
    <w:rPr>
      <w:sz w:val="16"/>
      <w:szCs w:val="16"/>
    </w:rPr>
  </w:style>
  <w:style w:type="paragraph" w:styleId="CommentText">
    <w:name w:val="annotation text"/>
    <w:basedOn w:val="Normal"/>
    <w:link w:val="CommentTextChar"/>
    <w:uiPriority w:val="99"/>
    <w:unhideWhenUsed/>
    <w:rsid w:val="00BD7029"/>
    <w:pPr>
      <w:suppressAutoHyphens w:val="0"/>
      <w:autoSpaceDE/>
      <w:autoSpaceDN/>
      <w:adjustRightInd/>
      <w:snapToGrid/>
      <w:spacing w:before="0" w:after="120" w:line="240" w:lineRule="auto"/>
      <w:textAlignment w:val="auto"/>
    </w:pPr>
    <w:rPr>
      <w:rFonts w:eastAsia="Times New Roman"/>
      <w:color w:val="auto"/>
      <w:sz w:val="20"/>
      <w:szCs w:val="20"/>
      <w:lang w:val="en-AU" w:eastAsia="en-AU"/>
    </w:rPr>
  </w:style>
  <w:style w:type="character" w:customStyle="1" w:styleId="CommentTextChar">
    <w:name w:val="Comment Text Char"/>
    <w:basedOn w:val="DefaultParagraphFont"/>
    <w:link w:val="CommentText"/>
    <w:uiPriority w:val="99"/>
    <w:rsid w:val="00BD7029"/>
    <w:rPr>
      <w:rFonts w:ascii="Arial" w:eastAsia="Times New Roman" w:hAnsi="Arial" w:cs="Arial"/>
      <w:sz w:val="20"/>
      <w:szCs w:val="20"/>
      <w:lang w:eastAsia="en-AU"/>
    </w:rPr>
  </w:style>
  <w:style w:type="paragraph" w:customStyle="1" w:styleId="paragraph">
    <w:name w:val="paragraph"/>
    <w:basedOn w:val="Normal"/>
    <w:rsid w:val="00BD7029"/>
    <w:pPr>
      <w:suppressAutoHyphens w:val="0"/>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val="en-AU" w:eastAsia="en-AU"/>
    </w:rPr>
  </w:style>
  <w:style w:type="character" w:customStyle="1" w:styleId="normaltextrun">
    <w:name w:val="normaltextrun"/>
    <w:basedOn w:val="DefaultParagraphFont"/>
    <w:rsid w:val="00BD7029"/>
  </w:style>
  <w:style w:type="character" w:customStyle="1" w:styleId="eop">
    <w:name w:val="eop"/>
    <w:basedOn w:val="DefaultParagraphFont"/>
    <w:rsid w:val="00BD7029"/>
  </w:style>
  <w:style w:type="character" w:customStyle="1" w:styleId="ui-provider">
    <w:name w:val="ui-provider"/>
    <w:basedOn w:val="DefaultParagraphFont"/>
    <w:rsid w:val="00BD7029"/>
  </w:style>
  <w:style w:type="paragraph" w:styleId="CommentSubject">
    <w:name w:val="annotation subject"/>
    <w:basedOn w:val="CommentText"/>
    <w:next w:val="CommentText"/>
    <w:link w:val="CommentSubjectChar"/>
    <w:uiPriority w:val="99"/>
    <w:semiHidden/>
    <w:unhideWhenUsed/>
    <w:rsid w:val="00BD7029"/>
    <w:pPr>
      <w:suppressAutoHyphens/>
      <w:autoSpaceDE w:val="0"/>
      <w:autoSpaceDN w:val="0"/>
      <w:adjustRightInd w:val="0"/>
      <w:spacing w:after="160"/>
      <w:textAlignment w:val="center"/>
    </w:pPr>
    <w:rPr>
      <w:rFonts w:eastAsiaTheme="minorHAnsi"/>
      <w:b/>
      <w:bCs/>
      <w:color w:val="000000"/>
      <w:lang w:eastAsia="en-US"/>
    </w:rPr>
  </w:style>
  <w:style w:type="character" w:customStyle="1" w:styleId="CommentSubjectChar">
    <w:name w:val="Comment Subject Char"/>
    <w:basedOn w:val="CommentTextChar"/>
    <w:link w:val="CommentSubject"/>
    <w:uiPriority w:val="99"/>
    <w:semiHidden/>
    <w:rsid w:val="00BD7029"/>
    <w:rPr>
      <w:rFonts w:ascii="Arial" w:eastAsia="Times New Roman" w:hAnsi="Arial" w:cs="Arial"/>
      <w:b/>
      <w:bCs/>
      <w:color w:val="000000"/>
      <w:sz w:val="20"/>
      <w:szCs w:val="20"/>
      <w:lang w:eastAsia="en-AU"/>
    </w:rPr>
  </w:style>
  <w:style w:type="character" w:customStyle="1" w:styleId="ListParagraphChar">
    <w:name w:val="List Paragraph Char"/>
    <w:aliases w:val="List Paragraph1 Char,List Paragraph11 Char,NFP GP Bulleted List Char,Recommendation Char,DdeM List Paragraph Char,2. List Bullet 2 Char,L Char,F5 List Paragraph Char,Dot pt Char,CV text Char,List Paragraph111 Char,Bulleted Para Char"/>
    <w:link w:val="ListParagraph"/>
    <w:uiPriority w:val="34"/>
    <w:qFormat/>
    <w:rsid w:val="00BD7029"/>
    <w:rPr>
      <w:rFonts w:ascii="VIC" w:hAnsi="VIC" w:cs="Arial"/>
      <w:color w:val="000000"/>
      <w:sz w:val="20"/>
      <w:szCs w:val="18"/>
    </w:rPr>
  </w:style>
  <w:style w:type="paragraph" w:styleId="NormalWeb">
    <w:name w:val="Normal (Web)"/>
    <w:basedOn w:val="Normal"/>
    <w:uiPriority w:val="99"/>
    <w:unhideWhenUsed/>
    <w:rsid w:val="00BD7029"/>
    <w:pPr>
      <w:suppressAutoHyphens w:val="0"/>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val="en-AU" w:eastAsia="en-AU"/>
    </w:rPr>
  </w:style>
  <w:style w:type="character" w:styleId="Strong">
    <w:name w:val="Strong"/>
    <w:basedOn w:val="DefaultParagraphFont"/>
    <w:uiPriority w:val="22"/>
    <w:qFormat/>
    <w:rsid w:val="00BD7029"/>
    <w:rPr>
      <w:b/>
      <w:bCs/>
    </w:rPr>
  </w:style>
  <w:style w:type="character" w:styleId="UnresolvedMention">
    <w:name w:val="Unresolved Mention"/>
    <w:basedOn w:val="DefaultParagraphFont"/>
    <w:uiPriority w:val="99"/>
    <w:semiHidden/>
    <w:unhideWhenUsed/>
    <w:rsid w:val="00BD7029"/>
    <w:rPr>
      <w:color w:val="605E5C"/>
      <w:shd w:val="clear" w:color="auto" w:fill="E1DFDD"/>
    </w:rPr>
  </w:style>
  <w:style w:type="paragraph" w:styleId="Revision">
    <w:name w:val="Revision"/>
    <w:hidden/>
    <w:uiPriority w:val="99"/>
    <w:semiHidden/>
    <w:rsid w:val="00BD7029"/>
    <w:rPr>
      <w:rFonts w:ascii="Arial" w:hAnsi="Arial" w:cs="Arial"/>
      <w:color w:val="000000"/>
      <w:sz w:val="18"/>
      <w:szCs w:val="18"/>
    </w:rPr>
  </w:style>
  <w:style w:type="paragraph" w:customStyle="1" w:styleId="xmsonormal">
    <w:name w:val="x_msonormal"/>
    <w:basedOn w:val="Normal"/>
    <w:rsid w:val="00BD7029"/>
    <w:pPr>
      <w:suppressAutoHyphens w:val="0"/>
      <w:autoSpaceDE/>
      <w:autoSpaceDN/>
      <w:adjustRightInd/>
      <w:snapToGrid/>
      <w:spacing w:before="0" w:line="240" w:lineRule="auto"/>
      <w:textAlignment w:val="auto"/>
    </w:pPr>
    <w:rPr>
      <w:rFonts w:ascii="Calibri" w:hAnsi="Calibri" w:cs="Calibri"/>
      <w:color w:val="auto"/>
      <w:sz w:val="22"/>
      <w:szCs w:val="22"/>
      <w:lang w:val="en-AU" w:eastAsia="en-AU"/>
    </w:rPr>
  </w:style>
  <w:style w:type="character" w:customStyle="1" w:styleId="contentpasted0">
    <w:name w:val="contentpasted0"/>
    <w:basedOn w:val="DefaultParagraphFont"/>
    <w:rsid w:val="00BD7029"/>
  </w:style>
  <w:style w:type="paragraph" w:styleId="FootnoteText">
    <w:name w:val="footnote text"/>
    <w:basedOn w:val="Normal"/>
    <w:link w:val="FootnoteTextChar"/>
    <w:uiPriority w:val="99"/>
    <w:semiHidden/>
    <w:unhideWhenUsed/>
    <w:rsid w:val="00BD7029"/>
    <w:pPr>
      <w:snapToGrid/>
      <w:spacing w:before="0" w:line="240" w:lineRule="auto"/>
    </w:pPr>
    <w:rPr>
      <w:sz w:val="20"/>
      <w:szCs w:val="20"/>
      <w:lang w:val="en-AU"/>
    </w:rPr>
  </w:style>
  <w:style w:type="character" w:customStyle="1" w:styleId="FootnoteTextChar">
    <w:name w:val="Footnote Text Char"/>
    <w:basedOn w:val="DefaultParagraphFont"/>
    <w:link w:val="FootnoteText"/>
    <w:uiPriority w:val="99"/>
    <w:semiHidden/>
    <w:rsid w:val="00BD7029"/>
    <w:rPr>
      <w:rFonts w:ascii="Arial" w:hAnsi="Arial" w:cs="Arial"/>
      <w:color w:val="000000"/>
      <w:sz w:val="20"/>
      <w:szCs w:val="20"/>
    </w:rPr>
  </w:style>
  <w:style w:type="character" w:styleId="FootnoteReference">
    <w:name w:val="footnote reference"/>
    <w:basedOn w:val="DefaultParagraphFont"/>
    <w:uiPriority w:val="99"/>
    <w:semiHidden/>
    <w:unhideWhenUsed/>
    <w:rsid w:val="00BD7029"/>
    <w:rPr>
      <w:vertAlign w:val="superscript"/>
    </w:rPr>
  </w:style>
  <w:style w:type="paragraph" w:customStyle="1" w:styleId="Guidelinesbullet1">
    <w:name w:val="Guidelines bullet 1"/>
    <w:basedOn w:val="Normal"/>
    <w:qFormat/>
    <w:rsid w:val="00BD7029"/>
    <w:pPr>
      <w:suppressAutoHyphens w:val="0"/>
      <w:autoSpaceDE/>
      <w:autoSpaceDN/>
      <w:adjustRightInd/>
      <w:snapToGrid/>
      <w:spacing w:after="120" w:line="240" w:lineRule="auto"/>
      <w:ind w:left="1276" w:hanging="567"/>
      <w:textAlignment w:val="auto"/>
    </w:pPr>
    <w:rPr>
      <w:rFonts w:ascii="VIC" w:eastAsia="Times" w:hAnsi="VIC" w:cs="Times New Roman"/>
      <w:color w:val="auto"/>
      <w:sz w:val="20"/>
      <w:szCs w:val="20"/>
      <w:lang w:val="en-AU"/>
    </w:rPr>
  </w:style>
  <w:style w:type="character" w:customStyle="1" w:styleId="cf01">
    <w:name w:val="cf01"/>
    <w:basedOn w:val="DefaultParagraphFont"/>
    <w:rsid w:val="00BD7029"/>
    <w:rPr>
      <w:rFonts w:ascii="Segoe UI" w:hAnsi="Segoe UI" w:cs="Segoe UI" w:hint="default"/>
      <w:sz w:val="18"/>
      <w:szCs w:val="18"/>
    </w:rPr>
  </w:style>
  <w:style w:type="character" w:customStyle="1" w:styleId="cf11">
    <w:name w:val="cf11"/>
    <w:basedOn w:val="DefaultParagraphFont"/>
    <w:rsid w:val="00BD7029"/>
    <w:rPr>
      <w:rFonts w:ascii="Segoe UI" w:hAnsi="Segoe UI" w:cs="Segoe UI" w:hint="default"/>
      <w:i/>
      <w:iCs/>
      <w:sz w:val="18"/>
      <w:szCs w:val="18"/>
    </w:rPr>
  </w:style>
  <w:style w:type="paragraph" w:styleId="BodyText">
    <w:name w:val="Body Text"/>
    <w:basedOn w:val="Normal"/>
    <w:link w:val="BodyTextChar"/>
    <w:uiPriority w:val="1"/>
    <w:qFormat/>
    <w:rsid w:val="00BD7029"/>
    <w:pPr>
      <w:widowControl w:val="0"/>
      <w:suppressAutoHyphens w:val="0"/>
      <w:autoSpaceDE/>
      <w:autoSpaceDN/>
      <w:adjustRightInd/>
      <w:snapToGrid/>
      <w:spacing w:before="0" w:line="240" w:lineRule="auto"/>
      <w:ind w:right="914"/>
      <w:textAlignment w:val="auto"/>
    </w:pPr>
    <w:rPr>
      <w:rFonts w:eastAsia="Calibri"/>
      <w:color w:val="auto"/>
      <w:spacing w:val="-1"/>
      <w:lang w:val="en-AU"/>
    </w:rPr>
  </w:style>
  <w:style w:type="character" w:customStyle="1" w:styleId="BodyTextChar">
    <w:name w:val="Body Text Char"/>
    <w:basedOn w:val="DefaultParagraphFont"/>
    <w:link w:val="BodyText"/>
    <w:uiPriority w:val="1"/>
    <w:rsid w:val="00BD7029"/>
    <w:rPr>
      <w:rFonts w:ascii="Arial" w:eastAsia="Calibri" w:hAnsi="Arial" w:cs="Arial"/>
      <w:spacing w:val="-1"/>
      <w:sz w:val="18"/>
      <w:szCs w:val="18"/>
    </w:rPr>
  </w:style>
  <w:style w:type="character" w:styleId="Mention">
    <w:name w:val="Mention"/>
    <w:basedOn w:val="DefaultParagraphFont"/>
    <w:uiPriority w:val="99"/>
    <w:unhideWhenUsed/>
    <w:rsid w:val="00BD7029"/>
    <w:rPr>
      <w:color w:val="2B579A"/>
      <w:shd w:val="clear" w:color="auto" w:fill="E1DFDD"/>
    </w:rPr>
  </w:style>
  <w:style w:type="character" w:styleId="FollowedHyperlink">
    <w:name w:val="FollowedHyperlink"/>
    <w:basedOn w:val="DefaultParagraphFont"/>
    <w:uiPriority w:val="99"/>
    <w:semiHidden/>
    <w:unhideWhenUsed/>
    <w:rsid w:val="00BD7029"/>
    <w:rPr>
      <w:color w:val="004C97" w:themeColor="followedHyperlink"/>
      <w:u w:val="single"/>
    </w:rPr>
  </w:style>
  <w:style w:type="paragraph" w:customStyle="1" w:styleId="Bullet1">
    <w:name w:val="Bullet 1"/>
    <w:basedOn w:val="Normal"/>
    <w:qFormat/>
    <w:rsid w:val="00BD7029"/>
    <w:pPr>
      <w:numPr>
        <w:numId w:val="17"/>
      </w:numPr>
      <w:suppressAutoHyphens w:val="0"/>
      <w:autoSpaceDE/>
      <w:autoSpaceDN/>
      <w:adjustRightInd/>
      <w:snapToGrid/>
      <w:spacing w:after="120" w:line="240" w:lineRule="auto"/>
      <w:textAlignment w:val="auto"/>
    </w:pPr>
    <w:rPr>
      <w:rFonts w:ascii="VIC" w:hAnsi="VIC" w:cstheme="minorBidi"/>
      <w:color w:val="auto"/>
      <w:sz w:val="20"/>
      <w:szCs w:val="24"/>
      <w:lang w:val="en-AU"/>
    </w:rPr>
  </w:style>
  <w:style w:type="paragraph" w:customStyle="1" w:styleId="Body">
    <w:name w:val="Body"/>
    <w:link w:val="BodyChar"/>
    <w:qFormat/>
    <w:rsid w:val="00BD7029"/>
    <w:pPr>
      <w:spacing w:after="120" w:line="280" w:lineRule="atLeast"/>
    </w:pPr>
    <w:rPr>
      <w:rFonts w:ascii="Arial" w:eastAsia="Times" w:hAnsi="Arial" w:cs="Times New Roman"/>
      <w:sz w:val="21"/>
      <w:szCs w:val="20"/>
    </w:rPr>
  </w:style>
  <w:style w:type="character" w:customStyle="1" w:styleId="BodyChar">
    <w:name w:val="Body Char"/>
    <w:basedOn w:val="DefaultParagraphFont"/>
    <w:link w:val="Body"/>
    <w:rsid w:val="00BD7029"/>
    <w:rPr>
      <w:rFonts w:ascii="Arial" w:eastAsia="Times" w:hAnsi="Arial" w:cs="Times New Roman"/>
      <w:sz w:val="21"/>
      <w:szCs w:val="20"/>
    </w:rPr>
  </w:style>
  <w:style w:type="character" w:styleId="BookTitle">
    <w:name w:val="Book Title"/>
    <w:basedOn w:val="DefaultParagraphFont"/>
    <w:uiPriority w:val="33"/>
    <w:qFormat/>
    <w:rsid w:val="00EB4C32"/>
    <w:rPr>
      <w:b/>
      <w:bCs/>
      <w:i/>
      <w:iCs/>
      <w:spacing w:val="5"/>
    </w:rPr>
  </w:style>
  <w:style w:type="paragraph" w:styleId="Caption">
    <w:name w:val="caption"/>
    <w:basedOn w:val="Normal"/>
    <w:next w:val="Normal"/>
    <w:uiPriority w:val="35"/>
    <w:semiHidden/>
    <w:unhideWhenUsed/>
    <w:qFormat/>
    <w:rsid w:val="00EB4C32"/>
    <w:pPr>
      <w:spacing w:before="0" w:after="200" w:line="240" w:lineRule="auto"/>
    </w:pPr>
    <w:rPr>
      <w:i/>
      <w:iCs/>
      <w:color w:val="53565A" w:themeColor="text2"/>
    </w:rPr>
  </w:style>
  <w:style w:type="character" w:styleId="Emphasis">
    <w:name w:val="Emphasis"/>
    <w:basedOn w:val="DefaultParagraphFont"/>
    <w:uiPriority w:val="20"/>
    <w:qFormat/>
    <w:rsid w:val="00EB4C32"/>
    <w:rPr>
      <w:i/>
      <w:iCs/>
    </w:rPr>
  </w:style>
  <w:style w:type="character" w:customStyle="1" w:styleId="Heading4Char">
    <w:name w:val="Heading 4 Char"/>
    <w:basedOn w:val="DefaultParagraphFont"/>
    <w:link w:val="Heading4"/>
    <w:uiPriority w:val="9"/>
    <w:semiHidden/>
    <w:rsid w:val="00EB4C32"/>
    <w:rPr>
      <w:rFonts w:asciiTheme="majorHAnsi" w:eastAsiaTheme="majorEastAsia" w:hAnsiTheme="majorHAnsi" w:cstheme="majorBidi"/>
      <w:i/>
      <w:iCs/>
      <w:color w:val="00559A" w:themeColor="accent1" w:themeShade="BF"/>
      <w:sz w:val="18"/>
      <w:szCs w:val="18"/>
      <w:lang w:val="en-US"/>
    </w:rPr>
  </w:style>
  <w:style w:type="character" w:customStyle="1" w:styleId="Heading5Char">
    <w:name w:val="Heading 5 Char"/>
    <w:basedOn w:val="DefaultParagraphFont"/>
    <w:link w:val="Heading5"/>
    <w:uiPriority w:val="9"/>
    <w:semiHidden/>
    <w:rsid w:val="00EB4C32"/>
    <w:rPr>
      <w:rFonts w:asciiTheme="majorHAnsi" w:eastAsiaTheme="majorEastAsia" w:hAnsiTheme="majorHAnsi" w:cstheme="majorBidi"/>
      <w:color w:val="00559A" w:themeColor="accent1" w:themeShade="BF"/>
      <w:sz w:val="18"/>
      <w:szCs w:val="18"/>
      <w:lang w:val="en-US"/>
    </w:rPr>
  </w:style>
  <w:style w:type="character" w:customStyle="1" w:styleId="Heading6Char">
    <w:name w:val="Heading 6 Char"/>
    <w:basedOn w:val="DefaultParagraphFont"/>
    <w:link w:val="Heading6"/>
    <w:uiPriority w:val="9"/>
    <w:semiHidden/>
    <w:rsid w:val="00EB4C32"/>
    <w:rPr>
      <w:rFonts w:asciiTheme="majorHAnsi" w:eastAsiaTheme="majorEastAsia" w:hAnsiTheme="majorHAnsi" w:cstheme="majorBidi"/>
      <w:color w:val="003866" w:themeColor="accent1" w:themeShade="7F"/>
      <w:sz w:val="18"/>
      <w:szCs w:val="18"/>
      <w:lang w:val="en-US"/>
    </w:rPr>
  </w:style>
  <w:style w:type="character" w:customStyle="1" w:styleId="Heading7Char">
    <w:name w:val="Heading 7 Char"/>
    <w:basedOn w:val="DefaultParagraphFont"/>
    <w:link w:val="Heading7"/>
    <w:uiPriority w:val="9"/>
    <w:semiHidden/>
    <w:rsid w:val="00EB4C32"/>
    <w:rPr>
      <w:rFonts w:asciiTheme="majorHAnsi" w:eastAsiaTheme="majorEastAsia" w:hAnsiTheme="majorHAnsi" w:cstheme="majorBidi"/>
      <w:i/>
      <w:iCs/>
      <w:color w:val="003866" w:themeColor="accent1" w:themeShade="7F"/>
      <w:sz w:val="18"/>
      <w:szCs w:val="18"/>
      <w:lang w:val="en-US"/>
    </w:rPr>
  </w:style>
  <w:style w:type="character" w:customStyle="1" w:styleId="Heading8Char">
    <w:name w:val="Heading 8 Char"/>
    <w:basedOn w:val="DefaultParagraphFont"/>
    <w:link w:val="Heading8"/>
    <w:uiPriority w:val="9"/>
    <w:semiHidden/>
    <w:rsid w:val="00EB4C32"/>
    <w:rPr>
      <w:rFonts w:asciiTheme="majorHAnsi" w:eastAsiaTheme="majorEastAsia" w:hAnsiTheme="majorHAnsi" w:cstheme="majorBidi"/>
      <w:color w:val="272727" w:themeColor="text1" w:themeTint="D8"/>
      <w:sz w:val="21"/>
      <w:szCs w:val="21"/>
      <w:lang w:val="en-US"/>
    </w:rPr>
  </w:style>
  <w:style w:type="character" w:styleId="IntenseEmphasis">
    <w:name w:val="Intense Emphasis"/>
    <w:basedOn w:val="DefaultParagraphFont"/>
    <w:uiPriority w:val="21"/>
    <w:qFormat/>
    <w:rsid w:val="00EB4C32"/>
    <w:rPr>
      <w:i/>
      <w:iCs/>
      <w:color w:val="0072CE" w:themeColor="accent1"/>
    </w:rPr>
  </w:style>
  <w:style w:type="paragraph" w:styleId="IntenseQuote">
    <w:name w:val="Intense Quote"/>
    <w:basedOn w:val="Normal"/>
    <w:next w:val="Normal"/>
    <w:link w:val="IntenseQuoteChar"/>
    <w:uiPriority w:val="30"/>
    <w:qFormat/>
    <w:rsid w:val="00EB4C32"/>
    <w:pPr>
      <w:pBdr>
        <w:top w:val="single" w:sz="4" w:space="10" w:color="0072CE" w:themeColor="accent1"/>
        <w:bottom w:val="single" w:sz="4" w:space="10" w:color="0072CE" w:themeColor="accent1"/>
      </w:pBdr>
      <w:spacing w:before="360" w:after="360"/>
      <w:ind w:left="864" w:right="864"/>
      <w:jc w:val="center"/>
    </w:pPr>
    <w:rPr>
      <w:i/>
      <w:iCs/>
      <w:color w:val="0072CE" w:themeColor="accent1"/>
    </w:rPr>
  </w:style>
  <w:style w:type="character" w:customStyle="1" w:styleId="IntenseQuoteChar">
    <w:name w:val="Intense Quote Char"/>
    <w:basedOn w:val="DefaultParagraphFont"/>
    <w:link w:val="IntenseQuote"/>
    <w:uiPriority w:val="30"/>
    <w:rsid w:val="00EB4C32"/>
    <w:rPr>
      <w:rFonts w:ascii="Arial" w:hAnsi="Arial" w:cs="Arial"/>
      <w:i/>
      <w:iCs/>
      <w:color w:val="0072CE" w:themeColor="accent1"/>
      <w:sz w:val="18"/>
      <w:szCs w:val="18"/>
      <w:lang w:val="en-US"/>
    </w:rPr>
  </w:style>
  <w:style w:type="character" w:styleId="IntenseReference">
    <w:name w:val="Intense Reference"/>
    <w:basedOn w:val="DefaultParagraphFont"/>
    <w:uiPriority w:val="32"/>
    <w:qFormat/>
    <w:rsid w:val="00EB4C32"/>
    <w:rPr>
      <w:b/>
      <w:bCs/>
      <w:smallCaps/>
      <w:color w:val="0072CE" w:themeColor="accent1"/>
      <w:spacing w:val="5"/>
    </w:rPr>
  </w:style>
  <w:style w:type="paragraph" w:styleId="Quote">
    <w:name w:val="Quote"/>
    <w:basedOn w:val="Normal"/>
    <w:next w:val="Normal"/>
    <w:link w:val="QuoteChar"/>
    <w:uiPriority w:val="29"/>
    <w:qFormat/>
    <w:rsid w:val="00EB4C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B4C32"/>
    <w:rPr>
      <w:rFonts w:ascii="Arial" w:hAnsi="Arial" w:cs="Arial"/>
      <w:i/>
      <w:iCs/>
      <w:color w:val="404040" w:themeColor="text1" w:themeTint="BF"/>
      <w:sz w:val="18"/>
      <w:szCs w:val="18"/>
      <w:lang w:val="en-US"/>
    </w:rPr>
  </w:style>
  <w:style w:type="character" w:styleId="SubtleEmphasis">
    <w:name w:val="Subtle Emphasis"/>
    <w:basedOn w:val="DefaultParagraphFont"/>
    <w:uiPriority w:val="19"/>
    <w:qFormat/>
    <w:rsid w:val="00EB4C32"/>
    <w:rPr>
      <w:i/>
      <w:iCs/>
      <w:color w:val="404040" w:themeColor="text1" w:themeTint="BF"/>
    </w:rPr>
  </w:style>
  <w:style w:type="character" w:styleId="SubtleReference">
    <w:name w:val="Subtle Reference"/>
    <w:basedOn w:val="DefaultParagraphFont"/>
    <w:uiPriority w:val="31"/>
    <w:qFormat/>
    <w:rsid w:val="00EB4C3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s://eftsure.com/en-au/" TargetMode="External"/><Relationship Id="rId3" Type="http://schemas.openxmlformats.org/officeDocument/2006/relationships/customXml" Target="../customXml/item3.xml"/><Relationship Id="rId21" Type="http://schemas.openxmlformats.org/officeDocument/2006/relationships/hyperlink" Target="https://djsir.vic.gov.au/medical-research/sector-support/Victorian-Medical-Research-Acceleration-Fund"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eftsure.com/en-au/"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djsir.vic.gov.au/medical-research/sector-support/Victorian-Medical-Research-Acceleration-Fund" TargetMode="External"/><Relationship Id="rId29" Type="http://schemas.openxmlformats.org/officeDocument/2006/relationships/hyperlink" Target="mailto:ohmr@ecodev.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djsir.vic.gov.au/medical-research/sector-support/Victorian-Medical-Research-Acceleration-Fund"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hyperlink" Target="https://djsir.vic.gov.au/about-us/contact-us/complaints-form" TargetMode="External"/><Relationship Id="rId10" Type="http://schemas.openxmlformats.org/officeDocument/2006/relationships/endnotes" Target="endnotes.xml"/><Relationship Id="rId19" Type="http://schemas.openxmlformats.org/officeDocument/2006/relationships/hyperlink" Target="https://urldefense.com/v3/__http:/www.vaccho.org.au/accord/__;!!C5rN6bSF!ANg2uRtXQriEruTW5EPHpTaIZZcJ6iv8GE_9Fqh-2BdRzmVXNrD_S1QXQADHhVbE3JKz2mA2AhmiwqsvQYY6ekvhj6pxwQ$" TargetMode="External"/><Relationship Id="rId31" Type="http://schemas.openxmlformats.org/officeDocument/2006/relationships/hyperlink" Target="https://djsir.vic.gov.au/medical-research/sector-support/Victorian-Medical-Research-Acceleration-Fun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yperlink" Target="mailto:ohmr@ecodev.vic.gov.au" TargetMode="External"/><Relationship Id="rId30" Type="http://schemas.openxmlformats.org/officeDocument/2006/relationships/hyperlink" Target="tel:1800878969"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ato.gov.au/businesses-and-organisations/gst-excise-and-indirect-taxes/gst/registering-for-gs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87AE1930734E48B18DB7D16F1DA813"/>
        <w:category>
          <w:name w:val="General"/>
          <w:gallery w:val="placeholder"/>
        </w:category>
        <w:types>
          <w:type w:val="bbPlcHdr"/>
        </w:types>
        <w:behaviors>
          <w:behavior w:val="content"/>
        </w:behaviors>
        <w:guid w:val="{BD7123E6-6E93-4552-A8F7-BD1C41C05ACB}"/>
      </w:docPartPr>
      <w:docPartBody>
        <w:p w:rsidR="0002018F" w:rsidRDefault="00604AEB">
          <w:pPr>
            <w:pStyle w:val="7B87AE1930734E48B18DB7D16F1DA813"/>
          </w:pPr>
          <w:r w:rsidRPr="004E5257">
            <w:t xml:space="preserve">Click or tap here to enter </w:t>
          </w:r>
          <w:r>
            <w:t>Title Style</w:t>
          </w:r>
          <w:r w:rsidRPr="004E5257">
            <w:t xml:space="preserve"> text.</w:t>
          </w:r>
        </w:p>
      </w:docPartBody>
    </w:docPart>
    <w:docPart>
      <w:docPartPr>
        <w:name w:val="85F13C7AD2E14C79B6204F0EBE2D4037"/>
        <w:category>
          <w:name w:val="General"/>
          <w:gallery w:val="placeholder"/>
        </w:category>
        <w:types>
          <w:type w:val="bbPlcHdr"/>
        </w:types>
        <w:behaviors>
          <w:behavior w:val="content"/>
        </w:behaviors>
        <w:guid w:val="{A3676260-7B4B-4663-967E-40AA691892AB}"/>
      </w:docPartPr>
      <w:docPartBody>
        <w:p w:rsidR="0002018F" w:rsidRDefault="00604AEB">
          <w:pPr>
            <w:pStyle w:val="85F13C7AD2E14C79B6204F0EBE2D4037"/>
          </w:pPr>
          <w:r w:rsidRPr="004E5257">
            <w:t>Click or tap here to enter</w:t>
          </w:r>
          <w:r>
            <w:t xml:space="preserve"> </w:t>
          </w:r>
          <w:r w:rsidRPr="004E5257">
            <w:t>S</w:t>
          </w:r>
          <w:r>
            <w:t>ubtitle Style</w:t>
          </w:r>
          <w:r w:rsidRPr="004E5257">
            <w:t xml:space="preserv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F26"/>
    <w:rsid w:val="00003CAD"/>
    <w:rsid w:val="0002018F"/>
    <w:rsid w:val="00024B34"/>
    <w:rsid w:val="00084190"/>
    <w:rsid w:val="000C0D15"/>
    <w:rsid w:val="000E3B0A"/>
    <w:rsid w:val="000F43E2"/>
    <w:rsid w:val="000F6BC6"/>
    <w:rsid w:val="00113635"/>
    <w:rsid w:val="00122DAC"/>
    <w:rsid w:val="00123CC3"/>
    <w:rsid w:val="0017778D"/>
    <w:rsid w:val="001E4CC9"/>
    <w:rsid w:val="001F6F26"/>
    <w:rsid w:val="002032D6"/>
    <w:rsid w:val="00205098"/>
    <w:rsid w:val="00221ABA"/>
    <w:rsid w:val="00223B10"/>
    <w:rsid w:val="002247C3"/>
    <w:rsid w:val="0025075F"/>
    <w:rsid w:val="00253399"/>
    <w:rsid w:val="00266783"/>
    <w:rsid w:val="00297C83"/>
    <w:rsid w:val="002C01D8"/>
    <w:rsid w:val="002C704C"/>
    <w:rsid w:val="0031650F"/>
    <w:rsid w:val="00333101"/>
    <w:rsid w:val="00347029"/>
    <w:rsid w:val="003845E0"/>
    <w:rsid w:val="003A5D78"/>
    <w:rsid w:val="0040342D"/>
    <w:rsid w:val="0045397C"/>
    <w:rsid w:val="00454F54"/>
    <w:rsid w:val="004B716D"/>
    <w:rsid w:val="004E45BA"/>
    <w:rsid w:val="004E71E1"/>
    <w:rsid w:val="005517E2"/>
    <w:rsid w:val="00561432"/>
    <w:rsid w:val="00563963"/>
    <w:rsid w:val="00582BBA"/>
    <w:rsid w:val="005B2D1E"/>
    <w:rsid w:val="005F031C"/>
    <w:rsid w:val="005F5802"/>
    <w:rsid w:val="00604AEB"/>
    <w:rsid w:val="006B3DB8"/>
    <w:rsid w:val="00742875"/>
    <w:rsid w:val="007579A8"/>
    <w:rsid w:val="00764030"/>
    <w:rsid w:val="007A0AD5"/>
    <w:rsid w:val="007C3FA0"/>
    <w:rsid w:val="00801780"/>
    <w:rsid w:val="00802E68"/>
    <w:rsid w:val="00830E27"/>
    <w:rsid w:val="00860437"/>
    <w:rsid w:val="008808B2"/>
    <w:rsid w:val="008F1CC9"/>
    <w:rsid w:val="008F6582"/>
    <w:rsid w:val="009571F9"/>
    <w:rsid w:val="0096440A"/>
    <w:rsid w:val="00990411"/>
    <w:rsid w:val="009A2368"/>
    <w:rsid w:val="009B750C"/>
    <w:rsid w:val="009D5163"/>
    <w:rsid w:val="009E276C"/>
    <w:rsid w:val="009F65A2"/>
    <w:rsid w:val="00A16223"/>
    <w:rsid w:val="00A34F66"/>
    <w:rsid w:val="00A54C0C"/>
    <w:rsid w:val="00A5622A"/>
    <w:rsid w:val="00A8576D"/>
    <w:rsid w:val="00A937EC"/>
    <w:rsid w:val="00A94F20"/>
    <w:rsid w:val="00AB7249"/>
    <w:rsid w:val="00AC0B5A"/>
    <w:rsid w:val="00AC124F"/>
    <w:rsid w:val="00AD117E"/>
    <w:rsid w:val="00B11D0A"/>
    <w:rsid w:val="00B32784"/>
    <w:rsid w:val="00B55952"/>
    <w:rsid w:val="00B635F2"/>
    <w:rsid w:val="00B93262"/>
    <w:rsid w:val="00BB7694"/>
    <w:rsid w:val="00BD5CA5"/>
    <w:rsid w:val="00C03453"/>
    <w:rsid w:val="00C03594"/>
    <w:rsid w:val="00C1355B"/>
    <w:rsid w:val="00C158CB"/>
    <w:rsid w:val="00C2452F"/>
    <w:rsid w:val="00C423E1"/>
    <w:rsid w:val="00C80DDD"/>
    <w:rsid w:val="00CA29F1"/>
    <w:rsid w:val="00CA3CA5"/>
    <w:rsid w:val="00CA4D80"/>
    <w:rsid w:val="00CA7D39"/>
    <w:rsid w:val="00CB4FB2"/>
    <w:rsid w:val="00CD0AED"/>
    <w:rsid w:val="00D23AF1"/>
    <w:rsid w:val="00D31C44"/>
    <w:rsid w:val="00D32F81"/>
    <w:rsid w:val="00D523F6"/>
    <w:rsid w:val="00DE19A1"/>
    <w:rsid w:val="00E27683"/>
    <w:rsid w:val="00EF0FA1"/>
    <w:rsid w:val="00EF5241"/>
    <w:rsid w:val="00F24DB6"/>
    <w:rsid w:val="00F26CB9"/>
    <w:rsid w:val="00F50E5F"/>
    <w:rsid w:val="00F75C61"/>
    <w:rsid w:val="00F818C1"/>
    <w:rsid w:val="00F84965"/>
    <w:rsid w:val="00FD1BA9"/>
    <w:rsid w:val="00FF727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87AE1930734E48B18DB7D16F1DA813">
    <w:name w:val="7B87AE1930734E48B18DB7D16F1DA813"/>
  </w:style>
  <w:style w:type="paragraph" w:customStyle="1" w:styleId="85F13C7AD2E14C79B6204F0EBE2D4037">
    <w:name w:val="85F13C7AD2E14C79B6204F0EBE2D4037"/>
  </w:style>
  <w:style w:type="character" w:styleId="PlaceholderText">
    <w:name w:val="Placeholder Text"/>
    <w:basedOn w:val="DefaultParagraphFont"/>
    <w:uiPriority w:val="99"/>
    <w:semiHidden/>
    <w:rsid w:val="001F6F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SG colour palette">
      <a:dk1>
        <a:srgbClr val="000000"/>
      </a:dk1>
      <a:lt1>
        <a:sysClr val="window" lastClr="FFFFFF"/>
      </a:lt1>
      <a:dk2>
        <a:srgbClr val="53565A"/>
      </a:dk2>
      <a:lt2>
        <a:srgbClr val="D9D9D6"/>
      </a:lt2>
      <a:accent1>
        <a:srgbClr val="0072CE"/>
      </a:accent1>
      <a:accent2>
        <a:srgbClr val="0090DA"/>
      </a:accent2>
      <a:accent3>
        <a:srgbClr val="007B4B"/>
      </a:accent3>
      <a:accent4>
        <a:srgbClr val="62A48A"/>
      </a:accent4>
      <a:accent5>
        <a:srgbClr val="005D76"/>
      </a:accent5>
      <a:accent6>
        <a:srgbClr val="002D67"/>
      </a:accent6>
      <a:hlink>
        <a:srgbClr val="0040B0"/>
      </a:hlink>
      <a:folHlink>
        <a:srgbClr val="004C9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A1B407A1A07E48B80330DC8369524C" ma:contentTypeVersion="16" ma:contentTypeDescription="Create a new document." ma:contentTypeScope="" ma:versionID="8e8535f78b665a94292939ee39888bde">
  <xsd:schema xmlns:xsd="http://www.w3.org/2001/XMLSchema" xmlns:xs="http://www.w3.org/2001/XMLSchema" xmlns:p="http://schemas.microsoft.com/office/2006/metadata/properties" xmlns:ns2="3f39695c-9437-48ff-9b4c-18a788e47b54" xmlns:ns3="0679c1b3-606d-4068-80d4-22909e8bf47c" targetNamespace="http://schemas.microsoft.com/office/2006/metadata/properties" ma:root="true" ma:fieldsID="d1d8b585806a52b50bc558cdb3b9024a" ns2:_="" ns3:_="">
    <xsd:import namespace="3f39695c-9437-48ff-9b4c-18a788e47b54"/>
    <xsd:import namespace="0679c1b3-606d-4068-80d4-22909e8bf4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3:SharedWithUsers" minOccurs="0"/>
                <xsd:element ref="ns3:SharedWithDetails" minOccurs="0"/>
                <xsd:element ref="ns2:Followuprequ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39695c-9437-48ff-9b4c-18a788e47b5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6" nillable="true" ma:displayName="MediaServiceObjectDetectorVersions" ma:hidden="true" ma:indexed="true" ma:internalName="MediaServiceObjectDetectorVersions" ma:readOnly="true">
      <xsd:simpleType>
        <xsd:restriction base="dms:Text"/>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Followuprequest" ma:index="18" nillable="true" ma:displayName="Follow up request" ma:format="Dropdown" ma:internalName="Followuprequest">
      <xsd:complexType>
        <xsd:complexContent>
          <xsd:extension base="dms:MultiChoice">
            <xsd:sequence>
              <xsd:element name="Value" maxOccurs="unbounded" minOccurs="0" nillable="true">
                <xsd:simpleType>
                  <xsd:restriction base="dms:Choice">
                    <xsd:enumeration value="Needs Image"/>
                    <xsd:enumeration value="Needs Quote"/>
                    <xsd:enumeration value="Choice 3"/>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79c1b3-606d-4068-80d4-22909e8bf47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ollowuprequest xmlns="3f39695c-9437-48ff-9b4c-18a788e47b54" xsi:nil="true"/>
  </documentManagement>
</p:properties>
</file>

<file path=customXml/itemProps1.xml><?xml version="1.0" encoding="utf-8"?>
<ds:datastoreItem xmlns:ds="http://schemas.openxmlformats.org/officeDocument/2006/customXml" ds:itemID="{49EB77EA-2079-4F35-985A-6C9F58423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39695c-9437-48ff-9b4c-18a788e47b54"/>
    <ds:schemaRef ds:uri="0679c1b3-606d-4068-80d4-22909e8bf4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B0AD1C-3252-429E-A8AC-46EFFC69FE57}">
  <ds:schemaRefs>
    <ds:schemaRef ds:uri="http://schemas.openxmlformats.org/officeDocument/2006/bibliography"/>
  </ds:schemaRefs>
</ds:datastoreItem>
</file>

<file path=customXml/itemProps3.xml><?xml version="1.0" encoding="utf-8"?>
<ds:datastoreItem xmlns:ds="http://schemas.openxmlformats.org/officeDocument/2006/customXml" ds:itemID="{8ADB2E32-7FC9-46CA-A405-3C80432BD255}">
  <ds:schemaRefs>
    <ds:schemaRef ds:uri="http://schemas.microsoft.com/sharepoint/v3/contenttype/forms"/>
  </ds:schemaRefs>
</ds:datastoreItem>
</file>

<file path=customXml/itemProps4.xml><?xml version="1.0" encoding="utf-8"?>
<ds:datastoreItem xmlns:ds="http://schemas.openxmlformats.org/officeDocument/2006/customXml" ds:itemID="{F3064BD8-235E-4365-8844-C0B528F49C12}">
  <ds:schemaRefs>
    <ds:schemaRef ds:uri="http://schemas.microsoft.com/office/2006/metadata/properties"/>
    <ds:schemaRef ds:uri="http://schemas.microsoft.com/office/infopath/2007/PartnerControls"/>
    <ds:schemaRef ds:uri="3f39695c-9437-48ff-9b4c-18a788e47b5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7148</Words>
  <Characters>41031</Characters>
  <Application>Microsoft Office Word</Application>
  <DocSecurity>0</DocSecurity>
  <Lines>873</Lines>
  <Paragraphs>547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Medical Research Acceleration Fund Precision Medicine Round Program Guidelines</dc:title>
  <dc:subject/>
  <dc:creator/>
  <cp:keywords/>
  <dc:description/>
  <cp:lastModifiedBy/>
  <cp:revision>1</cp:revision>
  <dcterms:created xsi:type="dcterms:W3CDTF">2026-10-27T01:10:00Z</dcterms:created>
  <dcterms:modified xsi:type="dcterms:W3CDTF">2026-10-30T03:49:00Z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9ce9fae,48453f52,3e7be42d,15298392,5185d360</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796c1c5e,364d6b68,39e9126b,60ab7347,385482c</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2026-10-27T01:10:31Z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506169db-2bb0-4a5a-9406-d229f7ed2361</vt:lpwstr>
  </property>
  <property fmtid="{D5CDD505-2E9C-101B-9397-08002B2CF9AE}" pid="14" name="MSIP_Label_d00a4df9-c942-4b09-b23a-6c1023f6de27_ContentBits">
    <vt:lpwstr>3</vt:lpwstr>
  </property>
  <property fmtid="{D5CDD505-2E9C-101B-9397-08002B2CF9AE}" pid="15" name="MSIP_Label_d00a4df9-c942-4b09-b23a-6c1023f6de27_Tag">
    <vt:lpwstr>10, 0, 1, 1</vt:lpwstr>
  </property>
  <property fmtid="{D5CDD505-2E9C-101B-9397-08002B2CF9AE}" pid="16" name="ContentTypeId">
    <vt:lpwstr>0x01010029A1B407A1A07E48B80330DC8369524C</vt:lpwstr>
  </property>
  <property fmtid="{D5CDD505-2E9C-101B-9397-08002B2CF9AE}" pid="17" name="docLang">
    <vt:lpwstr>en</vt:lpwstr>
  </property>
</Properties>
</file>