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b/>
          <w:color w:val="00000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/>
      <w:sdtContent>
        <w:p w14:paraId="0D72C84E" w14:textId="637D305C" w:rsidR="00A976CE" w:rsidRPr="00306F19" w:rsidRDefault="00970215" w:rsidP="00B20D0D">
          <w:pPr>
            <w:pStyle w:val="Title"/>
            <w:rPr>
              <w:b/>
              <w:bCs/>
            </w:rPr>
          </w:pPr>
          <w:sdt>
            <w:sdtPr>
              <w:id w:val="-1805535528"/>
              <w:placeholder>
                <w:docPart w:val="612A8DB671D44B2D9F677EF4234F984A"/>
              </w:placeholder>
            </w:sdtPr>
            <w:sdtEndPr>
              <w:rPr>
                <w:b/>
                <w:bCs/>
              </w:rPr>
            </w:sdtEndPr>
            <w:sdtContent>
              <w:r w:rsidR="003862D1" w:rsidRPr="00306F19">
                <w:rPr>
                  <w:b/>
                  <w:bCs/>
                </w:rPr>
                <w:t>Registered contestants</w:t>
              </w:r>
              <w:r w:rsidR="00024442" w:rsidRPr="00306F19">
                <w:rPr>
                  <w:b/>
                  <w:bCs/>
                </w:rPr>
                <w:t xml:space="preserve"> </w:t>
              </w:r>
            </w:sdtContent>
          </w:sdt>
        </w:p>
        <w:sdt>
          <w:sdtPr>
            <w:rPr>
              <w:b/>
              <w:bCs w:val="0"/>
            </w:rPr>
            <w:id w:val="-518473900"/>
            <w:placeholder>
              <w:docPart w:val="55CA6FA2081740D59AB957B87912BFFA"/>
            </w:placeholder>
          </w:sdtPr>
          <w:sdtEndPr>
            <w:rPr>
              <w:b w:val="0"/>
              <w:bCs/>
            </w:rPr>
          </w:sdtEndPr>
          <w:sdtContent>
            <w:p w14:paraId="077B0A9E" w14:textId="252F9247" w:rsidR="00A976CE" w:rsidRPr="00B20D0D" w:rsidRDefault="002308B9" w:rsidP="00B20D0D">
              <w:pPr>
                <w:pStyle w:val="Subtitle"/>
              </w:pPr>
              <w:r>
                <w:rPr>
                  <w:b/>
                  <w:bCs w:val="0"/>
                </w:rPr>
                <w:t>Conditions of registration</w:t>
              </w:r>
            </w:p>
          </w:sdtContent>
        </w:sdt>
        <w:p w14:paraId="1652FE4E" w14:textId="77777777" w:rsidR="00A976CE" w:rsidRPr="00E12982" w:rsidRDefault="00970215" w:rsidP="00442F54">
          <w:pPr>
            <w:rPr>
              <w:sz w:val="28"/>
              <w:szCs w:val="28"/>
            </w:rPr>
            <w:sectPr w:rsidR="00A976CE" w:rsidRPr="00E12982" w:rsidSect="00B0146C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 w:code="9"/>
              <w:pgMar w:top="1701" w:right="1361" w:bottom="1701" w:left="1361" w:header="680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7512331B" w14:textId="33B15004" w:rsidR="002308B9" w:rsidRPr="002308B9" w:rsidRDefault="002571D8" w:rsidP="006B0441">
      <w:pPr>
        <w:pStyle w:val="Heading1"/>
      </w:pPr>
      <w:r>
        <w:lastRenderedPageBreak/>
        <w:t xml:space="preserve">Registered </w:t>
      </w:r>
      <w:r w:rsidR="002308B9">
        <w:t>contestants</w:t>
      </w:r>
    </w:p>
    <w:p w14:paraId="1072BDF3" w14:textId="3A8155E1" w:rsidR="0053708D" w:rsidRPr="006B0441" w:rsidRDefault="002308B9" w:rsidP="0053708D">
      <w:p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>A</w:t>
      </w:r>
      <w:r w:rsidR="006B37F5" w:rsidRPr="006B0441">
        <w:rPr>
          <w:rFonts w:ascii="Aptos" w:hAnsi="Aptos"/>
          <w:b w:val="0"/>
          <w:bCs/>
        </w:rPr>
        <w:t xml:space="preserve"> person may</w:t>
      </w:r>
      <w:r w:rsidR="0053708D" w:rsidRPr="006B0441">
        <w:rPr>
          <w:rFonts w:ascii="Aptos" w:hAnsi="Aptos"/>
          <w:b w:val="0"/>
          <w:bCs/>
        </w:rPr>
        <w:t xml:space="preserve"> apply to the Professional Boxing and Combat Sports Board (Board) to be registered as a professional contestant.</w:t>
      </w:r>
    </w:p>
    <w:p w14:paraId="1CEDC82E" w14:textId="697A3F77" w:rsidR="0053708D" w:rsidRPr="006B0441" w:rsidRDefault="0053708D" w:rsidP="0053708D">
      <w:p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>The Board m</w:t>
      </w:r>
      <w:r w:rsidR="006B37F5" w:rsidRPr="006B0441">
        <w:rPr>
          <w:rFonts w:ascii="Aptos" w:hAnsi="Aptos"/>
          <w:b w:val="0"/>
          <w:bCs/>
        </w:rPr>
        <w:t>ust</w:t>
      </w:r>
      <w:r w:rsidRPr="006B0441">
        <w:rPr>
          <w:rFonts w:ascii="Aptos" w:hAnsi="Aptos"/>
          <w:b w:val="0"/>
          <w:bCs/>
        </w:rPr>
        <w:t xml:space="preserve"> </w:t>
      </w:r>
      <w:r w:rsidR="006B37F5" w:rsidRPr="006B0441">
        <w:rPr>
          <w:rFonts w:ascii="Aptos" w:hAnsi="Aptos"/>
          <w:b w:val="0"/>
          <w:bCs/>
        </w:rPr>
        <w:t>register</w:t>
      </w:r>
      <w:r w:rsidR="0093217D">
        <w:rPr>
          <w:rFonts w:ascii="Aptos" w:hAnsi="Aptos"/>
          <w:b w:val="0"/>
          <w:bCs/>
        </w:rPr>
        <w:t>, or renew the registration of,</w:t>
      </w:r>
      <w:r w:rsidR="006B37F5" w:rsidRPr="006B0441">
        <w:rPr>
          <w:rFonts w:ascii="Aptos" w:hAnsi="Aptos"/>
          <w:b w:val="0"/>
          <w:bCs/>
        </w:rPr>
        <w:t xml:space="preserve"> a person as a professional contestant if:</w:t>
      </w:r>
    </w:p>
    <w:p w14:paraId="69254953" w14:textId="58595EAF" w:rsidR="0053708D" w:rsidRPr="006B0441" w:rsidRDefault="0053708D" w:rsidP="0053708D">
      <w:pPr>
        <w:pStyle w:val="ListParagraph"/>
        <w:numPr>
          <w:ilvl w:val="0"/>
          <w:numId w:val="51"/>
        </w:num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 xml:space="preserve">the </w:t>
      </w:r>
      <w:r w:rsidR="006B37F5" w:rsidRPr="006B0441">
        <w:rPr>
          <w:rFonts w:ascii="Aptos" w:hAnsi="Aptos"/>
          <w:b w:val="0"/>
          <w:bCs/>
        </w:rPr>
        <w:t>person is an adult (aged 18 years or older)</w:t>
      </w:r>
      <w:r w:rsidRPr="006B0441">
        <w:rPr>
          <w:rFonts w:ascii="Aptos" w:hAnsi="Aptos"/>
          <w:b w:val="0"/>
          <w:bCs/>
        </w:rPr>
        <w:t>;</w:t>
      </w:r>
      <w:r w:rsidR="002C06D6">
        <w:rPr>
          <w:rFonts w:ascii="Aptos" w:hAnsi="Aptos"/>
          <w:b w:val="0"/>
          <w:bCs/>
        </w:rPr>
        <w:t xml:space="preserve"> and</w:t>
      </w:r>
    </w:p>
    <w:p w14:paraId="4B79DE66" w14:textId="1C4BDB97" w:rsidR="006B37F5" w:rsidRPr="006B0441" w:rsidRDefault="006B37F5" w:rsidP="0053708D">
      <w:pPr>
        <w:pStyle w:val="ListParagraph"/>
        <w:numPr>
          <w:ilvl w:val="0"/>
          <w:numId w:val="51"/>
        </w:num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 xml:space="preserve">the person’s application – </w:t>
      </w:r>
    </w:p>
    <w:p w14:paraId="492BFBF2" w14:textId="7DC01FCF" w:rsidR="006B37F5" w:rsidRPr="006B0441" w:rsidRDefault="006B37F5" w:rsidP="006B37F5">
      <w:pPr>
        <w:pStyle w:val="ListParagraph"/>
        <w:numPr>
          <w:ilvl w:val="1"/>
          <w:numId w:val="51"/>
        </w:num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>is in the prescribed form</w:t>
      </w:r>
      <w:r w:rsidR="0053708D" w:rsidRPr="006B0441">
        <w:rPr>
          <w:rFonts w:ascii="Aptos" w:hAnsi="Aptos"/>
          <w:b w:val="0"/>
          <w:bCs/>
        </w:rPr>
        <w:t>;</w:t>
      </w:r>
      <w:r w:rsidR="00FF5180">
        <w:rPr>
          <w:rFonts w:ascii="Aptos" w:hAnsi="Aptos"/>
          <w:b w:val="0"/>
          <w:bCs/>
        </w:rPr>
        <w:t xml:space="preserve"> and</w:t>
      </w:r>
    </w:p>
    <w:p w14:paraId="66A06DFB" w14:textId="77777777" w:rsidR="006B37F5" w:rsidRPr="006B0441" w:rsidRDefault="006B37F5" w:rsidP="006B37F5">
      <w:pPr>
        <w:pStyle w:val="ListParagraph"/>
        <w:numPr>
          <w:ilvl w:val="1"/>
          <w:numId w:val="51"/>
        </w:num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>is accompanied by the prescribed fee; and</w:t>
      </w:r>
    </w:p>
    <w:p w14:paraId="567AF355" w14:textId="3B9E954B" w:rsidR="0053708D" w:rsidRPr="006B0441" w:rsidRDefault="006B37F5" w:rsidP="006B0441">
      <w:pPr>
        <w:pStyle w:val="ListParagraph"/>
        <w:numPr>
          <w:ilvl w:val="1"/>
          <w:numId w:val="51"/>
        </w:num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 xml:space="preserve">is accompanied by a certificate of fitness for participation in professional contests </w:t>
      </w:r>
      <w:r w:rsidR="0061682F">
        <w:rPr>
          <w:rFonts w:ascii="Aptos" w:hAnsi="Aptos"/>
          <w:b w:val="0"/>
          <w:bCs/>
        </w:rPr>
        <w:t>s</w:t>
      </w:r>
      <w:r w:rsidRPr="006B0441">
        <w:rPr>
          <w:rFonts w:ascii="Aptos" w:hAnsi="Aptos"/>
          <w:b w:val="0"/>
          <w:bCs/>
        </w:rPr>
        <w:t>igned by a medical practitioner and given within 14 days of the application being submitted; and</w:t>
      </w:r>
    </w:p>
    <w:p w14:paraId="45D5D939" w14:textId="51D84C65" w:rsidR="0053708D" w:rsidRPr="006B0441" w:rsidRDefault="006B37F5" w:rsidP="0053708D">
      <w:pPr>
        <w:pStyle w:val="ListParagraph"/>
        <w:numPr>
          <w:ilvl w:val="0"/>
          <w:numId w:val="51"/>
        </w:numPr>
        <w:rPr>
          <w:rFonts w:ascii="Aptos" w:hAnsi="Aptos"/>
          <w:b w:val="0"/>
          <w:bCs/>
        </w:rPr>
      </w:pPr>
      <w:r w:rsidRPr="006B0441">
        <w:rPr>
          <w:rFonts w:ascii="Aptos" w:hAnsi="Aptos"/>
          <w:b w:val="0"/>
          <w:bCs/>
        </w:rPr>
        <w:t xml:space="preserve">all other </w:t>
      </w:r>
      <w:r w:rsidR="0053708D" w:rsidRPr="006B0441">
        <w:rPr>
          <w:rFonts w:ascii="Aptos" w:hAnsi="Aptos"/>
          <w:b w:val="0"/>
          <w:bCs/>
        </w:rPr>
        <w:t>prescribed prerequisites have been met.</w:t>
      </w:r>
    </w:p>
    <w:p w14:paraId="37FB3547" w14:textId="6074C20D" w:rsidR="0053708D" w:rsidRDefault="0053708D" w:rsidP="0053708D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6B0441">
        <w:rPr>
          <w:rFonts w:ascii="Aptos" w:hAnsi="Aptos" w:cs="Arial"/>
          <w:b w:val="0"/>
          <w:bCs/>
          <w:sz w:val="18"/>
          <w:szCs w:val="18"/>
        </w:rPr>
        <w:t xml:space="preserve">A </w:t>
      </w:r>
      <w:r w:rsidR="006B37F5" w:rsidRPr="006B0441">
        <w:rPr>
          <w:rFonts w:ascii="Aptos" w:hAnsi="Aptos" w:cs="Arial"/>
          <w:b w:val="0"/>
          <w:bCs/>
          <w:sz w:val="18"/>
          <w:szCs w:val="18"/>
        </w:rPr>
        <w:t xml:space="preserve">contestant registration </w:t>
      </w:r>
      <w:r w:rsidRPr="006B0441">
        <w:rPr>
          <w:rFonts w:ascii="Aptos" w:hAnsi="Aptos" w:cs="Arial"/>
          <w:b w:val="0"/>
          <w:bCs/>
          <w:sz w:val="18"/>
          <w:szCs w:val="18"/>
        </w:rPr>
        <w:t xml:space="preserve">remains in force for 3 years and can be renewed. A </w:t>
      </w:r>
      <w:r w:rsidR="006B37F5" w:rsidRPr="006B0441">
        <w:rPr>
          <w:rFonts w:ascii="Aptos" w:hAnsi="Aptos" w:cs="Arial"/>
          <w:b w:val="0"/>
          <w:bCs/>
          <w:sz w:val="18"/>
          <w:szCs w:val="18"/>
        </w:rPr>
        <w:t>r</w:t>
      </w:r>
      <w:r w:rsidRPr="006B0441">
        <w:rPr>
          <w:rFonts w:ascii="Aptos" w:hAnsi="Aptos" w:cs="Arial"/>
          <w:b w:val="0"/>
          <w:bCs/>
          <w:sz w:val="18"/>
          <w:szCs w:val="18"/>
        </w:rPr>
        <w:t>e</w:t>
      </w:r>
      <w:r w:rsidR="006B37F5" w:rsidRPr="006B0441">
        <w:rPr>
          <w:rFonts w:ascii="Aptos" w:hAnsi="Aptos" w:cs="Arial"/>
          <w:b w:val="0"/>
          <w:bCs/>
          <w:sz w:val="18"/>
          <w:szCs w:val="18"/>
        </w:rPr>
        <w:t>gistration</w:t>
      </w:r>
      <w:r w:rsidRPr="006B0441">
        <w:rPr>
          <w:rFonts w:ascii="Aptos" w:hAnsi="Aptos" w:cs="Arial"/>
          <w:b w:val="0"/>
          <w:bCs/>
          <w:sz w:val="18"/>
          <w:szCs w:val="18"/>
        </w:rPr>
        <w:t xml:space="preserve"> can be subject to any conditions determined by the Board. These conditions can be varied or revoked by the Board at any time and must be complied with by </w:t>
      </w:r>
      <w:r w:rsidR="006B37F5" w:rsidRPr="006B0441">
        <w:rPr>
          <w:rFonts w:ascii="Aptos" w:hAnsi="Aptos" w:cs="Arial"/>
          <w:b w:val="0"/>
          <w:bCs/>
          <w:sz w:val="18"/>
          <w:szCs w:val="18"/>
        </w:rPr>
        <w:t>contestant</w:t>
      </w:r>
      <w:r w:rsidRPr="006B0441">
        <w:rPr>
          <w:rFonts w:ascii="Aptos" w:hAnsi="Aptos"/>
          <w:b w:val="0"/>
          <w:bCs/>
          <w:sz w:val="18"/>
          <w:szCs w:val="18"/>
        </w:rPr>
        <w:t>s</w:t>
      </w:r>
      <w:r w:rsidRPr="006B0441">
        <w:rPr>
          <w:rFonts w:ascii="Aptos" w:hAnsi="Aptos" w:cs="Arial"/>
          <w:b w:val="0"/>
          <w:bCs/>
          <w:sz w:val="18"/>
          <w:szCs w:val="18"/>
        </w:rPr>
        <w:t xml:space="preserve">. A </w:t>
      </w:r>
      <w:r w:rsidRPr="006B0441">
        <w:rPr>
          <w:rFonts w:ascii="Aptos" w:hAnsi="Aptos"/>
          <w:b w:val="0"/>
          <w:bCs/>
          <w:sz w:val="18"/>
          <w:szCs w:val="18"/>
        </w:rPr>
        <w:t>re</w:t>
      </w:r>
      <w:r w:rsidR="006B37F5" w:rsidRPr="006B0441">
        <w:rPr>
          <w:rFonts w:ascii="Aptos" w:hAnsi="Aptos"/>
          <w:b w:val="0"/>
          <w:bCs/>
          <w:sz w:val="18"/>
          <w:szCs w:val="18"/>
        </w:rPr>
        <w:t>gistration</w:t>
      </w:r>
      <w:r w:rsidRPr="006B0441">
        <w:rPr>
          <w:rFonts w:ascii="Aptos" w:hAnsi="Aptos" w:cs="Arial"/>
          <w:b w:val="0"/>
          <w:bCs/>
          <w:sz w:val="18"/>
          <w:szCs w:val="18"/>
        </w:rPr>
        <w:t xml:space="preserve"> can be suspended or cancelled by the Board. </w:t>
      </w:r>
    </w:p>
    <w:p w14:paraId="055B45CF" w14:textId="77777777" w:rsidR="00691470" w:rsidRDefault="00691470" w:rsidP="0053708D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</w:p>
    <w:p w14:paraId="29CC226B" w14:textId="0F8434D0" w:rsidR="00691470" w:rsidRPr="006B0441" w:rsidRDefault="00691470" w:rsidP="0053708D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  <w:r>
        <w:rPr>
          <w:rFonts w:ascii="Aptos" w:hAnsi="Aptos" w:cs="Arial"/>
          <w:b w:val="0"/>
          <w:bCs/>
          <w:sz w:val="18"/>
          <w:szCs w:val="18"/>
        </w:rPr>
        <w:t>An adult who is registered or licensed as a professional contestant in another State or Territory by a licensing authority is not required to be registered by the Board.</w:t>
      </w:r>
    </w:p>
    <w:p w14:paraId="3B37A8E7" w14:textId="77777777" w:rsidR="0053708D" w:rsidRPr="006B0441" w:rsidRDefault="0053708D" w:rsidP="0053708D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</w:p>
    <w:p w14:paraId="50405DDB" w14:textId="34FAB38C" w:rsidR="0053708D" w:rsidRPr="006B0441" w:rsidRDefault="0053708D" w:rsidP="0053708D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6B0441">
        <w:rPr>
          <w:rFonts w:ascii="Aptos" w:hAnsi="Aptos"/>
          <w:b w:val="0"/>
          <w:bCs/>
          <w:sz w:val="18"/>
          <w:szCs w:val="18"/>
        </w:rPr>
        <w:t>Re</w:t>
      </w:r>
      <w:r w:rsidR="00F62F59" w:rsidRPr="006B0441">
        <w:rPr>
          <w:rFonts w:ascii="Aptos" w:hAnsi="Aptos"/>
          <w:b w:val="0"/>
          <w:bCs/>
          <w:sz w:val="18"/>
          <w:szCs w:val="18"/>
        </w:rPr>
        <w:t>gistered contestants</w:t>
      </w:r>
      <w:r w:rsidRPr="006B0441">
        <w:rPr>
          <w:rFonts w:ascii="Aptos" w:hAnsi="Aptos" w:cs="Arial"/>
          <w:b w:val="0"/>
          <w:bCs/>
          <w:sz w:val="18"/>
          <w:szCs w:val="18"/>
        </w:rPr>
        <w:t xml:space="preserve"> are required to comply with:</w:t>
      </w:r>
    </w:p>
    <w:p w14:paraId="505D6D0E" w14:textId="77777777" w:rsidR="0053708D" w:rsidRPr="006B0441" w:rsidRDefault="0053708D" w:rsidP="0053708D">
      <w:pPr>
        <w:pStyle w:val="paragraph"/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</w:p>
    <w:p w14:paraId="2B2D8B67" w14:textId="6C9E9E91" w:rsidR="0053708D" w:rsidRPr="006B0441" w:rsidRDefault="0053708D" w:rsidP="0053708D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6B0441">
        <w:rPr>
          <w:rFonts w:ascii="Aptos" w:hAnsi="Aptos" w:cs="Arial"/>
          <w:b w:val="0"/>
          <w:bCs/>
          <w:sz w:val="18"/>
          <w:szCs w:val="18"/>
        </w:rPr>
        <w:t>Conditions</w:t>
      </w:r>
      <w:r w:rsidR="00F62F59" w:rsidRPr="006B0441">
        <w:rPr>
          <w:rFonts w:ascii="Aptos" w:hAnsi="Aptos" w:cs="Arial"/>
          <w:b w:val="0"/>
          <w:bCs/>
          <w:sz w:val="18"/>
          <w:szCs w:val="18"/>
        </w:rPr>
        <w:t xml:space="preserve"> of registration for professional boxing and combat sports </w:t>
      </w:r>
      <w:proofErr w:type="gramStart"/>
      <w:r w:rsidR="00F62F59" w:rsidRPr="006B0441">
        <w:rPr>
          <w:rFonts w:ascii="Aptos" w:hAnsi="Aptos" w:cs="Arial"/>
          <w:b w:val="0"/>
          <w:bCs/>
          <w:sz w:val="18"/>
          <w:szCs w:val="18"/>
        </w:rPr>
        <w:t>contestants</w:t>
      </w:r>
      <w:r w:rsidRPr="006B0441">
        <w:rPr>
          <w:rFonts w:ascii="Aptos" w:hAnsi="Aptos" w:cs="Arial"/>
          <w:b w:val="0"/>
          <w:bCs/>
          <w:sz w:val="18"/>
          <w:szCs w:val="18"/>
        </w:rPr>
        <w:t>;</w:t>
      </w:r>
      <w:proofErr w:type="gramEnd"/>
    </w:p>
    <w:p w14:paraId="0D49B5AE" w14:textId="77777777" w:rsidR="0053708D" w:rsidRPr="006B0441" w:rsidRDefault="0053708D" w:rsidP="0053708D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6B0441">
        <w:rPr>
          <w:rFonts w:ascii="Aptos" w:hAnsi="Aptos" w:cs="Arial"/>
          <w:b w:val="0"/>
          <w:bCs/>
          <w:sz w:val="18"/>
          <w:szCs w:val="18"/>
        </w:rPr>
        <w:t xml:space="preserve">the Board’s Code of </w:t>
      </w:r>
      <w:proofErr w:type="gramStart"/>
      <w:r w:rsidRPr="006B0441">
        <w:rPr>
          <w:rFonts w:ascii="Aptos" w:hAnsi="Aptos" w:cs="Arial"/>
          <w:b w:val="0"/>
          <w:bCs/>
          <w:sz w:val="18"/>
          <w:szCs w:val="18"/>
        </w:rPr>
        <w:t>Conduct;</w:t>
      </w:r>
      <w:proofErr w:type="gramEnd"/>
    </w:p>
    <w:p w14:paraId="5FCB7DB8" w14:textId="77777777" w:rsidR="0053708D" w:rsidRPr="006B0441" w:rsidRDefault="0053708D" w:rsidP="0053708D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i/>
          <w:iCs/>
          <w:sz w:val="18"/>
          <w:szCs w:val="18"/>
        </w:rPr>
      </w:pPr>
      <w:r w:rsidRPr="006B0441">
        <w:rPr>
          <w:rFonts w:ascii="Aptos" w:hAnsi="Aptos" w:cs="Arial"/>
          <w:b w:val="0"/>
          <w:bCs/>
          <w:sz w:val="18"/>
          <w:szCs w:val="18"/>
        </w:rPr>
        <w:t xml:space="preserve">the </w:t>
      </w:r>
      <w:r w:rsidRPr="006B0441">
        <w:rPr>
          <w:rFonts w:ascii="Aptos" w:hAnsi="Aptos" w:cs="Arial"/>
          <w:b w:val="0"/>
          <w:bCs/>
          <w:i/>
          <w:iCs/>
          <w:sz w:val="18"/>
          <w:szCs w:val="18"/>
        </w:rPr>
        <w:t>Professional Boxing and Combat Sports Act 1985</w:t>
      </w:r>
      <w:r w:rsidRPr="006B0441">
        <w:rPr>
          <w:rFonts w:ascii="Aptos" w:hAnsi="Aptos" w:cs="Arial"/>
          <w:b w:val="0"/>
          <w:bCs/>
          <w:sz w:val="18"/>
          <w:szCs w:val="18"/>
        </w:rPr>
        <w:t xml:space="preserve"> - </w:t>
      </w:r>
      <w:hyperlink r:id="rId17" w:history="1">
        <w:r w:rsidRPr="006B0441">
          <w:rPr>
            <w:rStyle w:val="Hyperlink"/>
            <w:rFonts w:ascii="Aptos" w:hAnsi="Aptos" w:cs="Arial"/>
            <w:b w:val="0"/>
            <w:bCs/>
            <w:sz w:val="18"/>
            <w:szCs w:val="18"/>
          </w:rPr>
          <w:t>https://www.legislation.vic.gov.au/in-force/acts/professional-boxing-and-combat-sports-act-1985/033</w:t>
        </w:r>
      </w:hyperlink>
      <w:r w:rsidRPr="006B0441">
        <w:rPr>
          <w:rFonts w:ascii="Aptos" w:hAnsi="Aptos" w:cs="Arial"/>
          <w:b w:val="0"/>
          <w:bCs/>
          <w:sz w:val="18"/>
          <w:szCs w:val="18"/>
        </w:rPr>
        <w:t>;</w:t>
      </w:r>
      <w:r w:rsidRPr="006B0441">
        <w:rPr>
          <w:rFonts w:ascii="Aptos" w:hAnsi="Aptos" w:cs="Arial"/>
          <w:b w:val="0"/>
          <w:bCs/>
          <w:i/>
          <w:iCs/>
          <w:sz w:val="18"/>
          <w:szCs w:val="18"/>
        </w:rPr>
        <w:t xml:space="preserve"> </w:t>
      </w:r>
      <w:r w:rsidRPr="006B0441">
        <w:rPr>
          <w:rFonts w:ascii="Aptos" w:hAnsi="Aptos"/>
          <w:b w:val="0"/>
          <w:bCs/>
          <w:sz w:val="18"/>
          <w:szCs w:val="18"/>
        </w:rPr>
        <w:t xml:space="preserve"> </w:t>
      </w:r>
    </w:p>
    <w:p w14:paraId="1CA2EDD0" w14:textId="77777777" w:rsidR="0053708D" w:rsidRPr="006B0441" w:rsidRDefault="0053708D" w:rsidP="0053708D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ptos" w:hAnsi="Aptos" w:cs="Arial"/>
          <w:b w:val="0"/>
          <w:bCs/>
          <w:i/>
          <w:iCs/>
          <w:sz w:val="18"/>
          <w:szCs w:val="18"/>
        </w:rPr>
      </w:pPr>
      <w:r w:rsidRPr="006B0441">
        <w:rPr>
          <w:rFonts w:ascii="Aptos" w:hAnsi="Aptos"/>
          <w:b w:val="0"/>
          <w:bCs/>
          <w:sz w:val="18"/>
          <w:szCs w:val="18"/>
        </w:rPr>
        <w:t xml:space="preserve">the </w:t>
      </w:r>
      <w:r w:rsidRPr="006B0441">
        <w:rPr>
          <w:rFonts w:ascii="Aptos" w:hAnsi="Aptos"/>
          <w:b w:val="0"/>
          <w:bCs/>
          <w:i/>
          <w:iCs/>
          <w:sz w:val="18"/>
          <w:szCs w:val="18"/>
        </w:rPr>
        <w:t>Professional Boxing and Combat Sports Regulations</w:t>
      </w:r>
      <w:r w:rsidRPr="006B0441">
        <w:rPr>
          <w:rFonts w:ascii="Aptos" w:hAnsi="Aptos"/>
          <w:b w:val="0"/>
          <w:bCs/>
          <w:sz w:val="18"/>
          <w:szCs w:val="18"/>
        </w:rPr>
        <w:t xml:space="preserve"> </w:t>
      </w:r>
      <w:r w:rsidRPr="006B0441">
        <w:rPr>
          <w:rFonts w:ascii="Aptos" w:hAnsi="Aptos"/>
          <w:b w:val="0"/>
          <w:bCs/>
          <w:i/>
          <w:iCs/>
          <w:sz w:val="18"/>
          <w:szCs w:val="18"/>
        </w:rPr>
        <w:t>2018</w:t>
      </w:r>
      <w:r w:rsidRPr="006B0441">
        <w:rPr>
          <w:rFonts w:ascii="Aptos" w:hAnsi="Aptos"/>
          <w:b w:val="0"/>
          <w:bCs/>
          <w:sz w:val="18"/>
          <w:szCs w:val="18"/>
        </w:rPr>
        <w:t xml:space="preserve"> - </w:t>
      </w:r>
      <w:hyperlink r:id="rId18" w:history="1">
        <w:r w:rsidRPr="006B0441">
          <w:rPr>
            <w:rStyle w:val="Hyperlink"/>
            <w:rFonts w:ascii="Aptos" w:hAnsi="Aptos"/>
            <w:b w:val="0"/>
            <w:bCs/>
            <w:sz w:val="18"/>
            <w:szCs w:val="18"/>
          </w:rPr>
          <w:t>https://www.legislation.vic.gov.au/in-force/statutory-rules/professional-boxing-and-combat-sports-regulations-2018/001</w:t>
        </w:r>
      </w:hyperlink>
      <w:r w:rsidRPr="006B0441">
        <w:rPr>
          <w:rFonts w:ascii="Aptos" w:hAnsi="Aptos"/>
          <w:b w:val="0"/>
          <w:bCs/>
          <w:sz w:val="18"/>
          <w:szCs w:val="18"/>
        </w:rPr>
        <w:t>; and</w:t>
      </w:r>
    </w:p>
    <w:p w14:paraId="318A029B" w14:textId="77777777" w:rsidR="0053708D" w:rsidRPr="002B0D25" w:rsidRDefault="0053708D" w:rsidP="0053708D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Aptos" w:hAnsi="Aptos" w:cs="Arial"/>
          <w:i/>
          <w:iCs/>
          <w:sz w:val="18"/>
          <w:szCs w:val="18"/>
        </w:rPr>
      </w:pPr>
      <w:r w:rsidRPr="006B0441">
        <w:rPr>
          <w:rFonts w:ascii="Aptos" w:hAnsi="Aptos"/>
          <w:b w:val="0"/>
          <w:bCs/>
          <w:sz w:val="18"/>
          <w:szCs w:val="18"/>
        </w:rPr>
        <w:t xml:space="preserve">the </w:t>
      </w:r>
      <w:r w:rsidRPr="006B0441">
        <w:rPr>
          <w:rFonts w:ascii="Aptos" w:hAnsi="Aptos" w:cs="Arial"/>
          <w:b w:val="0"/>
          <w:bCs/>
          <w:sz w:val="18"/>
          <w:szCs w:val="18"/>
        </w:rPr>
        <w:t>Board’s Rules for the conduct of professional contests in Victoria</w:t>
      </w:r>
      <w:r w:rsidRPr="006B0441">
        <w:rPr>
          <w:rFonts w:ascii="Aptos" w:hAnsi="Aptos"/>
          <w:b w:val="0"/>
          <w:bCs/>
          <w:sz w:val="18"/>
          <w:szCs w:val="18"/>
        </w:rPr>
        <w:t xml:space="preserve"> - </w:t>
      </w:r>
      <w:hyperlink r:id="rId19" w:history="1">
        <w:r w:rsidRPr="006B0441">
          <w:rPr>
            <w:rStyle w:val="Hyperlink"/>
            <w:rFonts w:ascii="Aptos" w:hAnsi="Aptos"/>
            <w:b w:val="0"/>
            <w:bCs/>
            <w:sz w:val="18"/>
            <w:szCs w:val="18"/>
          </w:rPr>
          <w:t>https://djsir.vic.gov.au/combat-sports/rules</w:t>
        </w:r>
      </w:hyperlink>
      <w:r w:rsidRPr="006B0441">
        <w:rPr>
          <w:rFonts w:ascii="Aptos" w:hAnsi="Aptos"/>
          <w:b w:val="0"/>
          <w:bCs/>
          <w:sz w:val="18"/>
          <w:szCs w:val="18"/>
        </w:rPr>
        <w:t>.</w:t>
      </w:r>
      <w:r>
        <w:rPr>
          <w:rFonts w:ascii="Aptos" w:hAnsi="Aptos"/>
          <w:sz w:val="18"/>
          <w:szCs w:val="18"/>
        </w:rPr>
        <w:t xml:space="preserve"> </w:t>
      </w:r>
    </w:p>
    <w:p w14:paraId="27E5FF9A" w14:textId="05190FCE" w:rsidR="000E75A7" w:rsidRPr="00E12982" w:rsidRDefault="00540FDD" w:rsidP="000E75A7">
      <w:pPr>
        <w:pStyle w:val="Heading1"/>
      </w:pPr>
      <w:r w:rsidRPr="006B0441">
        <w:rPr>
          <w:rStyle w:val="Heading2Char"/>
        </w:rPr>
        <w:t>Conditions</w:t>
      </w:r>
      <w:r w:rsidR="00F9473A" w:rsidRPr="006B0441">
        <w:rPr>
          <w:rStyle w:val="Heading2Char"/>
        </w:rPr>
        <w:t xml:space="preserve"> of registration</w:t>
      </w:r>
      <w:r w:rsidR="00863965">
        <w:rPr>
          <w:rStyle w:val="Heading2Char"/>
        </w:rPr>
        <w:t xml:space="preserve"> for professional boxing and combat sports contestants</w:t>
      </w:r>
    </w:p>
    <w:p w14:paraId="498C4ABC" w14:textId="03E15EE3" w:rsidR="00F62F59" w:rsidRDefault="00F62F59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These conditions are general in application and the Board may make any further conditions specific to a contestant registration as it sees fit. The Board will write to you to make you aware of any such conditions.</w:t>
      </w:r>
    </w:p>
    <w:p w14:paraId="62B53D6B" w14:textId="77777777" w:rsidR="00F62F59" w:rsidRDefault="00F62F59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3131671A" w14:textId="02BB2FA3" w:rsidR="00F62F59" w:rsidRDefault="00F62F59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These conditions may be varied or revoked by the Board at any time. The Board will write to you to make you aware of any such variations or revocations.</w:t>
      </w:r>
    </w:p>
    <w:p w14:paraId="49421209" w14:textId="77777777" w:rsidR="00F62F59" w:rsidRDefault="00F62F59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678954A4" w14:textId="37A3E27E" w:rsidR="00F62F59" w:rsidRDefault="00F62F59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Failure to comply with the conditions set out below may result in the Board varying the conditions of your registration, suspending or cancelling your registration. </w:t>
      </w:r>
    </w:p>
    <w:p w14:paraId="529ECF68" w14:textId="45741274" w:rsidR="00691470" w:rsidRDefault="00691470" w:rsidP="006B0441">
      <w:pPr>
        <w:pStyle w:val="Heading3"/>
        <w:rPr>
          <w:lang w:eastAsia="en-AU"/>
        </w:rPr>
      </w:pPr>
      <w:r>
        <w:rPr>
          <w:lang w:eastAsia="en-AU"/>
        </w:rPr>
        <w:t>General requirements</w:t>
      </w:r>
    </w:p>
    <w:p w14:paraId="4998707F" w14:textId="1E980AA3" w:rsidR="001A00A2" w:rsidRPr="006B0441" w:rsidRDefault="008F2182" w:rsidP="006B0441">
      <w:pPr>
        <w:pStyle w:val="ListParagraph"/>
        <w:numPr>
          <w:ilvl w:val="0"/>
          <w:numId w:val="42"/>
        </w:numPr>
        <w:tabs>
          <w:tab w:val="clear" w:pos="720"/>
        </w:tabs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8F2182">
        <w:rPr>
          <w:rFonts w:ascii="Aptos" w:eastAsia="Times New Roman" w:hAnsi="Aptos" w:cs="Times New Roman"/>
          <w:b w:val="0"/>
          <w:bCs/>
          <w:color w:val="343641"/>
          <w:lang w:eastAsia="en-AU"/>
        </w:rPr>
        <w:t>Y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ou must</w:t>
      </w:r>
      <w:r w:rsidRPr="008F218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691470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b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e 18 years of age or older.</w:t>
      </w:r>
    </w:p>
    <w:p w14:paraId="06412DA7" w14:textId="77777777" w:rsidR="008F2182" w:rsidRDefault="008F2182" w:rsidP="008F2182">
      <w:pPr>
        <w:suppressAutoHyphens w:val="0"/>
        <w:autoSpaceDE/>
        <w:autoSpaceDN/>
        <w:adjustRightInd/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42F4B510" w14:textId="0DC4A3BB" w:rsidR="008F2182" w:rsidRPr="006B0441" w:rsidRDefault="00EF516B" w:rsidP="00EF516B">
      <w:pPr>
        <w:pStyle w:val="ListParagraph"/>
        <w:numPr>
          <w:ilvl w:val="0"/>
          <w:numId w:val="42"/>
        </w:numPr>
        <w:tabs>
          <w:tab w:val="clear" w:pos="720"/>
        </w:tabs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sz w:val="20"/>
          <w:szCs w:val="20"/>
          <w:lang w:eastAsia="en-AU"/>
        </w:rPr>
      </w:pPr>
      <w:r w:rsidRPr="008F2182"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:</w:t>
      </w:r>
    </w:p>
    <w:p w14:paraId="570251FB" w14:textId="77777777" w:rsidR="00EF516B" w:rsidRPr="006B0441" w:rsidRDefault="00EF516B" w:rsidP="006B0441">
      <w:pPr>
        <w:pStyle w:val="ListParagraph"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sz w:val="20"/>
          <w:szCs w:val="20"/>
          <w:lang w:eastAsia="en-AU"/>
        </w:rPr>
      </w:pPr>
    </w:p>
    <w:p w14:paraId="0F05A97F" w14:textId="4E5EDC7C" w:rsidR="008F2182" w:rsidRPr="006B0441" w:rsidRDefault="008F2182" w:rsidP="00EF516B">
      <w:pPr>
        <w:pStyle w:val="ListParagraph"/>
        <w:numPr>
          <w:ilvl w:val="0"/>
          <w:numId w:val="52"/>
        </w:numPr>
        <w:suppressAutoHyphens w:val="0"/>
        <w:autoSpaceDE/>
        <w:autoSpaceDN/>
        <w:adjustRightInd/>
        <w:spacing w:after="0" w:line="240" w:lineRule="auto"/>
        <w:ind w:hanging="294"/>
        <w:textAlignment w:val="top"/>
        <w:rPr>
          <w:rFonts w:ascii="Aptos" w:eastAsia="Times New Roman" w:hAnsi="Aptos" w:cs="Times New Roman"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l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ive in Victori</w:t>
      </w:r>
      <w:r w:rsidR="000E75A7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a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;</w:t>
      </w:r>
      <w:r w:rsidR="000E75A7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and/or</w:t>
      </w:r>
    </w:p>
    <w:p w14:paraId="49112BEB" w14:textId="4D680C52" w:rsidR="00EF516B" w:rsidRPr="006B0441" w:rsidRDefault="001A00A2" w:rsidP="00EF516B">
      <w:pPr>
        <w:pStyle w:val="ListParagraph"/>
        <w:numPr>
          <w:ilvl w:val="0"/>
          <w:numId w:val="52"/>
        </w:numPr>
        <w:suppressAutoHyphens w:val="0"/>
        <w:autoSpaceDE/>
        <w:autoSpaceDN/>
        <w:adjustRightInd/>
        <w:spacing w:after="0" w:line="240" w:lineRule="auto"/>
        <w:ind w:hanging="294"/>
        <w:textAlignment w:val="top"/>
        <w:rPr>
          <w:rFonts w:ascii="Aptos" w:eastAsia="Times New Roman" w:hAnsi="Aptos" w:cs="Times New Roman"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be on a fight card for a promotion to be conducted in Victoria for which the Board has issued a promotion permit.</w:t>
      </w:r>
    </w:p>
    <w:p w14:paraId="6C4F1D92" w14:textId="39429DF4" w:rsidR="00F9473A" w:rsidRPr="006B0441" w:rsidRDefault="00540FDD" w:rsidP="006B0441">
      <w:pPr>
        <w:pStyle w:val="Heading3"/>
        <w:rPr>
          <w:rFonts w:ascii="Aptos" w:eastAsia="Times New Roman" w:hAnsi="Aptos" w:cs="Times New Roman"/>
          <w:color w:val="343641"/>
          <w:lang w:eastAsia="en-AU"/>
        </w:rPr>
      </w:pPr>
      <w:r w:rsidRPr="006B0441">
        <w:rPr>
          <w:rStyle w:val="Heading3Char"/>
        </w:rPr>
        <w:t>Notification of contests outside Victoria</w:t>
      </w:r>
    </w:p>
    <w:p w14:paraId="02424A15" w14:textId="11248F0D" w:rsidR="001A00A2" w:rsidRDefault="00EB6D62" w:rsidP="006B0441">
      <w:pPr>
        <w:pStyle w:val="ListParagraph"/>
        <w:numPr>
          <w:ilvl w:val="0"/>
          <w:numId w:val="42"/>
        </w:numPr>
        <w:tabs>
          <w:tab w:val="clear" w:pos="720"/>
        </w:tabs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Notify</w:t>
      </w:r>
      <w:r w:rsidR="001A00A2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the Board 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in writing </w:t>
      </w:r>
      <w:r w:rsidR="001A00A2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of the details of any 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>professional contest outside Victoria that is not controlled by a licensing authority</w:t>
      </w:r>
      <w:r w:rsidR="008F218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in another State or Territory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(</w:t>
      </w:r>
      <w:proofErr w:type="spellStart"/>
      <w:r w:rsidR="00363EF5">
        <w:rPr>
          <w:rFonts w:ascii="Aptos" w:eastAsia="Times New Roman" w:hAnsi="Aptos" w:cs="Times New Roman"/>
          <w:b w:val="0"/>
          <w:bCs/>
          <w:color w:val="343641"/>
          <w:lang w:eastAsia="en-AU"/>
        </w:rPr>
        <w:t>ie</w:t>
      </w:r>
      <w:proofErr w:type="spellEnd"/>
      <w:r w:rsidR="00363EF5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>New South Wales, South Australia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t>,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the Australian Capital 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lastRenderedPageBreak/>
        <w:t xml:space="preserve">Territory 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>and Western Australia)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, 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t>including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the 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>result of th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e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contest and any injury sustained by the professional contestant in the contest, before the professional contestant competes in another professional contest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  <w:r w:rsidR="00F9473A" w:rsidRP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</w:p>
    <w:p w14:paraId="64E1E7EE" w14:textId="77777777" w:rsidR="00363EF5" w:rsidRPr="00EB6D62" w:rsidRDefault="00363EF5" w:rsidP="006B0441">
      <w:pPr>
        <w:suppressAutoHyphens w:val="0"/>
        <w:autoSpaceDE/>
        <w:autoSpaceDN/>
        <w:adjustRightInd/>
        <w:spacing w:after="0" w:line="240" w:lineRule="auto"/>
        <w:ind w:left="720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33CDBAF7" w14:textId="42909035" w:rsidR="00F9473A" w:rsidRPr="0001349F" w:rsidRDefault="002A41A3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Notify</w:t>
      </w:r>
      <w:r w:rsidR="00F9473A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the Board if you are also registered in New South Wales, South Australia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t>, the Australian Capital Territory</w:t>
      </w:r>
      <w:r w:rsidR="00F9473A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and/</w:t>
      </w:r>
      <w:r w:rsidR="00F9473A">
        <w:rPr>
          <w:rFonts w:ascii="Aptos" w:eastAsia="Times New Roman" w:hAnsi="Aptos" w:cs="Times New Roman"/>
          <w:b w:val="0"/>
          <w:bCs/>
          <w:color w:val="343641"/>
          <w:lang w:eastAsia="en-AU"/>
        </w:rPr>
        <w:t>or Western Australia</w:t>
      </w:r>
      <w:r w:rsidR="001868F4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4003EBF7" w14:textId="49E12CFA" w:rsidR="000E75A7" w:rsidRPr="00C61548" w:rsidRDefault="000E75A7" w:rsidP="006B0441">
      <w:pPr>
        <w:pStyle w:val="Heading3"/>
      </w:pPr>
      <w:r w:rsidRPr="00C61548">
        <w:t>Fitness and blood testing</w:t>
      </w:r>
    </w:p>
    <w:p w14:paraId="795F4E5D" w14:textId="127FF20F" w:rsidR="000E75A7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You must have a valid </w:t>
      </w:r>
      <w:r w:rsidR="00161D6C">
        <w:rPr>
          <w:rFonts w:ascii="Aptos" w:eastAsia="Times New Roman" w:hAnsi="Aptos" w:cs="Times New Roman"/>
          <w:b w:val="0"/>
          <w:bCs/>
          <w:color w:val="343641"/>
          <w:lang w:eastAsia="en-AU"/>
        </w:rPr>
        <w:t>c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ertificate of </w:t>
      </w:r>
      <w:r w:rsidR="00161D6C">
        <w:rPr>
          <w:rFonts w:ascii="Aptos" w:eastAsia="Times New Roman" w:hAnsi="Aptos" w:cs="Times New Roman"/>
          <w:b w:val="0"/>
          <w:bCs/>
          <w:color w:val="343641"/>
          <w:lang w:eastAsia="en-AU"/>
        </w:rPr>
        <w:t>f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itness </w:t>
      </w:r>
      <w:r w:rsidR="002A41A3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completed and 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signed by a</w:t>
      </w:r>
      <w:r w:rsidR="00540FDD">
        <w:rPr>
          <w:rFonts w:ascii="Aptos" w:eastAsia="Times New Roman" w:hAnsi="Aptos" w:cs="Times New Roman"/>
          <w:b w:val="0"/>
          <w:bCs/>
          <w:color w:val="343641"/>
          <w:lang w:eastAsia="en-AU"/>
        </w:rPr>
        <w:t>n Australian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medical practitioner (validity is 12 months). </w:t>
      </w:r>
    </w:p>
    <w:p w14:paraId="0264793D" w14:textId="77777777" w:rsidR="000E75A7" w:rsidRPr="0001349F" w:rsidRDefault="000E75A7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6986B874" w14:textId="32305BB1" w:rsidR="000E75A7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You must have valid blood tests for HIV, Hepatitis B and Hepatitis C </w:t>
      </w:r>
      <w:r w:rsidR="002A41A3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and obtain a certificate 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completed and signed by a</w:t>
      </w:r>
      <w:r w:rsidR="00540FDD">
        <w:rPr>
          <w:rFonts w:ascii="Aptos" w:eastAsia="Times New Roman" w:hAnsi="Aptos" w:cs="Times New Roman"/>
          <w:b w:val="0"/>
          <w:bCs/>
          <w:color w:val="343641"/>
          <w:lang w:eastAsia="en-AU"/>
        </w:rPr>
        <w:t>n Australian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medical practitioner (validity is 6 months). </w:t>
      </w:r>
    </w:p>
    <w:p w14:paraId="3C0FAB1F" w14:textId="77777777" w:rsidR="000E75A7" w:rsidRPr="0001349F" w:rsidRDefault="000E75A7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51ADA3A2" w14:textId="7535935A" w:rsidR="002A41A3" w:rsidRDefault="00177BCE" w:rsidP="001868F4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E</w:t>
      </w:r>
      <w:r w:rsidR="002A41A3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nsure </w:t>
      </w:r>
      <w:r w:rsidR="00D125B4">
        <w:rPr>
          <w:rFonts w:ascii="Aptos" w:eastAsia="Times New Roman" w:hAnsi="Aptos" w:cs="Times New Roman"/>
          <w:b w:val="0"/>
          <w:bCs/>
          <w:color w:val="343641"/>
          <w:lang w:eastAsia="en-AU"/>
        </w:rPr>
        <w:t>t</w:t>
      </w:r>
      <w:r w:rsidR="002A41A3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he certificates completed and signed by an Australian medical practitioner are in the appropriate form. </w:t>
      </w:r>
      <w:r w:rsidR="002A41A3" w:rsidRPr="006824C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The </w:t>
      </w:r>
      <w:r w:rsidR="00205BCE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f</w:t>
      </w:r>
      <w:r w:rsidR="002A41A3" w:rsidRPr="006824C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orms are available </w:t>
      </w:r>
      <w:r w:rsidR="0051394C">
        <w:rPr>
          <w:rFonts w:ascii="Aptos" w:eastAsia="Times New Roman" w:hAnsi="Aptos" w:cs="Times New Roman"/>
          <w:b w:val="0"/>
          <w:bCs/>
          <w:color w:val="343641"/>
          <w:lang w:eastAsia="en-AU"/>
        </w:rPr>
        <w:t>at</w:t>
      </w:r>
      <w:r w:rsidR="000B28B3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hyperlink r:id="rId20" w:history="1">
        <w:r w:rsidR="0051394C" w:rsidRPr="003A643A">
          <w:rPr>
            <w:rStyle w:val="Hyperlink"/>
            <w:rFonts w:ascii="Aptos" w:eastAsia="Times New Roman" w:hAnsi="Aptos" w:cs="Times New Roman"/>
            <w:b w:val="0"/>
            <w:bCs/>
            <w:lang w:eastAsia="en-AU"/>
          </w:rPr>
          <w:t>https://djsir.vic.gov.au/combat-sports/applications/contestant-applications</w:t>
        </w:r>
      </w:hyperlink>
      <w:r w:rsidR="0051394C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. </w:t>
      </w:r>
      <w:r w:rsidR="00640E0B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</w:p>
    <w:p w14:paraId="5928AE92" w14:textId="77777777" w:rsidR="002A41A3" w:rsidRDefault="002A41A3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5153938E" w14:textId="1C144BD3" w:rsidR="001A00A2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follow any directions by the Board to undertake additional medical tests or examinations deemed by the Board to be in the interests of your health and safety.</w:t>
      </w:r>
    </w:p>
    <w:p w14:paraId="5125DDD2" w14:textId="043A6CD2" w:rsidR="000E75A7" w:rsidRPr="00C61548" w:rsidRDefault="000E75A7" w:rsidP="006B0441">
      <w:pPr>
        <w:pStyle w:val="Heading3"/>
      </w:pPr>
      <w:r w:rsidRPr="00C61548">
        <w:t>Prior to the weigh</w:t>
      </w:r>
      <w:r w:rsidR="006824CF">
        <w:t>-</w:t>
      </w:r>
      <w:r w:rsidRPr="00C61548">
        <w:t>in</w:t>
      </w:r>
    </w:p>
    <w:p w14:paraId="4177BBD0" w14:textId="7A2176BD" w:rsidR="001A00A2" w:rsidRPr="006B0441" w:rsidRDefault="00177BCE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</w:t>
      </w:r>
      <w:r w:rsidR="00383E0D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u 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must </w:t>
      </w:r>
      <w:r w:rsidR="00383E0D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provide 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the Board </w:t>
      </w:r>
      <w:r w:rsidR="00383E0D">
        <w:rPr>
          <w:rFonts w:ascii="Aptos" w:eastAsia="Times New Roman" w:hAnsi="Aptos" w:cs="Times New Roman"/>
          <w:b w:val="0"/>
          <w:bCs/>
          <w:color w:val="343641"/>
          <w:lang w:eastAsia="en-AU"/>
        </w:rPr>
        <w:t>with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your valid certificate</w:t>
      </w:r>
      <w:r w:rsidR="00383E0D">
        <w:rPr>
          <w:rFonts w:ascii="Aptos" w:eastAsia="Times New Roman" w:hAnsi="Aptos" w:cs="Times New Roman"/>
          <w:b w:val="0"/>
          <w:bCs/>
          <w:color w:val="343641"/>
          <w:lang w:eastAsia="en-AU"/>
        </w:rPr>
        <w:t>s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383E0D">
        <w:rPr>
          <w:rFonts w:ascii="Aptos" w:eastAsia="Times New Roman" w:hAnsi="Aptos" w:cs="Times New Roman"/>
          <w:b w:val="0"/>
          <w:bCs/>
          <w:color w:val="343641"/>
          <w:lang w:eastAsia="en-AU"/>
        </w:rPr>
        <w:t>completed and signed by an Australian medical practitioner at least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7 days prior to the weigh-in.</w:t>
      </w:r>
    </w:p>
    <w:p w14:paraId="69CFC8F9" w14:textId="70D53654" w:rsidR="000E75A7" w:rsidRPr="00C61548" w:rsidRDefault="000E75A7" w:rsidP="006B0441">
      <w:pPr>
        <w:pStyle w:val="Heading3"/>
      </w:pPr>
      <w:r w:rsidRPr="00C61548">
        <w:t>The weigh</w:t>
      </w:r>
      <w:r w:rsidR="00AC6362">
        <w:t>-</w:t>
      </w:r>
      <w:r w:rsidRPr="00C61548">
        <w:t>in</w:t>
      </w:r>
    </w:p>
    <w:p w14:paraId="5641AA0F" w14:textId="2B709697" w:rsidR="001A00A2" w:rsidRPr="006B0441" w:rsidRDefault="00177BCE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a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rrive on time to </w:t>
      </w:r>
      <w:r w:rsidR="000E75A7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the 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weigh</w:t>
      </w:r>
      <w:r w:rsidR="00AC6362">
        <w:rPr>
          <w:rFonts w:ascii="Aptos" w:eastAsia="Times New Roman" w:hAnsi="Aptos" w:cs="Times New Roman"/>
          <w:b w:val="0"/>
          <w:bCs/>
          <w:color w:val="343641"/>
          <w:lang w:eastAsia="en-AU"/>
        </w:rPr>
        <w:t>-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in as scheduled. If you are unable to attend the official weigh</w:t>
      </w:r>
      <w:r w:rsidR="00AC6362">
        <w:rPr>
          <w:rFonts w:ascii="Aptos" w:eastAsia="Times New Roman" w:hAnsi="Aptos" w:cs="Times New Roman"/>
          <w:b w:val="0"/>
          <w:bCs/>
          <w:color w:val="343641"/>
          <w:lang w:eastAsia="en-AU"/>
        </w:rPr>
        <w:t>-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in you must seek </w:t>
      </w:r>
      <w:r w:rsidR="00540FDD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prior </w:t>
      </w:r>
      <w:r w:rsidR="001A00A2"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approval from the promoter and the Board for alternative arrangements.</w:t>
      </w:r>
    </w:p>
    <w:p w14:paraId="4F2525CC" w14:textId="77777777" w:rsidR="000E75A7" w:rsidRPr="0001349F" w:rsidRDefault="000E75A7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3025EFE5" w14:textId="5E47E1F9" w:rsidR="001A00A2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Contestants who do not attend the weigh</w:t>
      </w:r>
      <w:r w:rsidR="00AC6362">
        <w:rPr>
          <w:rFonts w:ascii="Aptos" w:eastAsia="Times New Roman" w:hAnsi="Aptos" w:cs="Times New Roman"/>
          <w:b w:val="0"/>
          <w:bCs/>
          <w:color w:val="343641"/>
          <w:lang w:eastAsia="en-AU"/>
        </w:rPr>
        <w:t>-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in at the commencement time, without prior notice and approval from the supervising Board member</w:t>
      </w:r>
      <w:r w:rsidR="00B726AF">
        <w:rPr>
          <w:rFonts w:ascii="Aptos" w:eastAsia="Times New Roman" w:hAnsi="Aptos" w:cs="Times New Roman"/>
          <w:b w:val="0"/>
          <w:bCs/>
          <w:color w:val="343641"/>
          <w:lang w:eastAsia="en-AU"/>
        </w:rPr>
        <w:t>,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may be unable to weigh</w:t>
      </w:r>
      <w:r w:rsidR="00AC6362">
        <w:rPr>
          <w:rFonts w:ascii="Aptos" w:eastAsia="Times New Roman" w:hAnsi="Aptos" w:cs="Times New Roman"/>
          <w:b w:val="0"/>
          <w:bCs/>
          <w:color w:val="343641"/>
          <w:lang w:eastAsia="en-AU"/>
        </w:rPr>
        <w:t>-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in and compete.</w:t>
      </w:r>
    </w:p>
    <w:p w14:paraId="3B4B0238" w14:textId="77777777" w:rsidR="000E75A7" w:rsidRPr="0001349F" w:rsidRDefault="000E75A7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3A70F3FE" w14:textId="77777777" w:rsidR="001A00A2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All interstate or international contestants must arrive 24 hours prior to the contest unless otherwise approved by the Board.</w:t>
      </w:r>
    </w:p>
    <w:p w14:paraId="12929FC2" w14:textId="77777777" w:rsidR="000E75A7" w:rsidRPr="0001349F" w:rsidRDefault="000E75A7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1A4D1BE9" w14:textId="06B5007A" w:rsidR="001A00A2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Contestants are to weigh</w:t>
      </w:r>
      <w:r w:rsidR="00AC6362">
        <w:rPr>
          <w:rFonts w:ascii="Aptos" w:eastAsia="Times New Roman" w:hAnsi="Aptos" w:cs="Times New Roman"/>
          <w:b w:val="0"/>
          <w:bCs/>
          <w:color w:val="343641"/>
          <w:lang w:eastAsia="en-AU"/>
        </w:rPr>
        <w:t>-</w:t>
      </w: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in wearing only underwear (including a sports bra or like for female competitors) and/or shorts or attire as otherwise approved by the Board.</w:t>
      </w:r>
    </w:p>
    <w:p w14:paraId="3FF660DF" w14:textId="68DFF4D3" w:rsidR="000E75A7" w:rsidRPr="00C61548" w:rsidRDefault="009B5367" w:rsidP="006B0441">
      <w:pPr>
        <w:pStyle w:val="Heading3"/>
      </w:pPr>
      <w:r>
        <w:t>Promotion</w:t>
      </w:r>
    </w:p>
    <w:p w14:paraId="59982FC8" w14:textId="78AE06E4" w:rsidR="001A00A2" w:rsidRDefault="00D125B4" w:rsidP="00177BCE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comply with the Board’s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rules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for the proper conduct of professional contests in Victoria</w:t>
      </w:r>
      <w:r w:rsidR="000E75A7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5B5909CD" w14:textId="77777777" w:rsidR="00177BCE" w:rsidRPr="0001349F" w:rsidRDefault="00177BCE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3E6DFCF3" w14:textId="324CC684" w:rsidR="001A00A2" w:rsidRDefault="00177BCE" w:rsidP="00177BCE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Ensure you h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ave a licensed trainer to accompany you in the ring/</w:t>
      </w:r>
      <w:r w:rsid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>safety enclosure</w:t>
      </w:r>
      <w:r w:rsidR="000E75A7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0B13205B" w14:textId="77777777" w:rsidR="00177BCE" w:rsidRPr="0001349F" w:rsidRDefault="00177BCE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1C8DC255" w14:textId="303100A8" w:rsidR="001A00A2" w:rsidRDefault="00177BCE" w:rsidP="00177BCE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be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examined by the attending medical practitioner before and after your contest</w:t>
      </w:r>
      <w:r w:rsidR="000E75A7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77CA13A3" w14:textId="77777777" w:rsidR="00177BCE" w:rsidRPr="0001349F" w:rsidRDefault="00177BCE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0564F85F" w14:textId="62F3090B" w:rsidR="001A00A2" w:rsidRDefault="00177BCE" w:rsidP="00177BCE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have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y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our 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hand 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wraps checked 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and signed off 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by a </w:t>
      </w:r>
      <w:r w:rsidR="001A00A2" w:rsidRPr="001C4F06">
        <w:rPr>
          <w:rFonts w:ascii="Aptos" w:eastAsia="Times New Roman" w:hAnsi="Aptos" w:cs="Times New Roman"/>
          <w:b w:val="0"/>
          <w:bCs/>
          <w:color w:val="343641"/>
          <w:lang w:eastAsia="en-AU"/>
        </w:rPr>
        <w:t>Board member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C64E7A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or </w:t>
      </w:r>
      <w:r w:rsidR="004B1BB4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a </w:t>
      </w:r>
      <w:r w:rsidR="00C64E7A">
        <w:rPr>
          <w:rFonts w:ascii="Aptos" w:eastAsia="Times New Roman" w:hAnsi="Aptos" w:cs="Times New Roman"/>
          <w:b w:val="0"/>
          <w:bCs/>
          <w:color w:val="343641"/>
          <w:lang w:eastAsia="en-AU"/>
        </w:rPr>
        <w:t>representative of the Board</w:t>
      </w:r>
      <w:r w:rsidR="004B1BB4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before your contest</w:t>
      </w:r>
      <w:r w:rsidR="000E75A7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2495F902" w14:textId="77777777" w:rsidR="00D125B4" w:rsidRPr="0001349F" w:rsidRDefault="00D125B4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0D98FE8D" w14:textId="20AEC6EF" w:rsidR="001A00A2" w:rsidRDefault="00D125B4" w:rsidP="00D125B4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Ensure you a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re wearing the protective equipment as prescribed by the Board, including a mouth and (males) groin guard.</w:t>
      </w:r>
    </w:p>
    <w:p w14:paraId="28C55D7A" w14:textId="77777777" w:rsidR="00D125B4" w:rsidRPr="0001349F" w:rsidRDefault="00D125B4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1DFC7D4C" w14:textId="709F1264" w:rsidR="001A00A2" w:rsidRDefault="00D125B4" w:rsidP="00D125B4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c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omply with the referee’s instructions at all times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163E7C66" w14:textId="77777777" w:rsidR="00B726AF" w:rsidRPr="0001349F" w:rsidRDefault="00B726AF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7A5F91FD" w14:textId="2B47CE05" w:rsidR="001A00A2" w:rsidRDefault="00D125B4" w:rsidP="00D125B4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b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e 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ready to enter the ring/</w:t>
      </w:r>
      <w:r w:rsidR="00EB6D62">
        <w:rPr>
          <w:rFonts w:ascii="Aptos" w:eastAsia="Times New Roman" w:hAnsi="Aptos" w:cs="Times New Roman"/>
          <w:b w:val="0"/>
          <w:bCs/>
          <w:color w:val="343641"/>
          <w:lang w:eastAsia="en-AU"/>
        </w:rPr>
        <w:t>safety enclosure</w:t>
      </w:r>
      <w:r w:rsidR="00EB6D6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immediately when asked to do so by either the </w:t>
      </w: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p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romoter or a representative of the Board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2537F31A" w14:textId="77777777" w:rsidR="00D125B4" w:rsidRPr="0001349F" w:rsidRDefault="00D125B4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3F709EC1" w14:textId="7CB758B9" w:rsidR="001A00A2" w:rsidRDefault="00D125B4" w:rsidP="00D125B4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 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not compete under the influence of alcohol or any prohibited drug or prohibited substance</w:t>
      </w:r>
      <w:r w:rsidR="00C61548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.</w:t>
      </w:r>
    </w:p>
    <w:p w14:paraId="29937918" w14:textId="77777777" w:rsidR="00E41B33" w:rsidRPr="0001349F" w:rsidRDefault="00E41B33" w:rsidP="006B0441">
      <w:pPr>
        <w:suppressAutoHyphens w:val="0"/>
        <w:autoSpaceDE/>
        <w:autoSpaceDN/>
        <w:adjustRightInd/>
        <w:spacing w:after="0" w:line="240" w:lineRule="auto"/>
        <w:ind w:left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5E873817" w14:textId="20D3B947" w:rsidR="001A00A2" w:rsidRPr="0001349F" w:rsidRDefault="00E41B33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u</w:t>
      </w:r>
      <w:r w:rsidR="001A00A2" w:rsidRPr="0001349F">
        <w:rPr>
          <w:rFonts w:ascii="Aptos" w:eastAsia="Times New Roman" w:hAnsi="Aptos" w:cs="Times New Roman"/>
          <w:b w:val="0"/>
          <w:bCs/>
          <w:color w:val="343641"/>
          <w:lang w:eastAsia="en-AU"/>
        </w:rPr>
        <w:t>ndergo drug testing as directed by the Board.</w:t>
      </w:r>
    </w:p>
    <w:p w14:paraId="047FAC5E" w14:textId="77777777" w:rsidR="001A00A2" w:rsidRPr="0001349F" w:rsidRDefault="001A00A2" w:rsidP="006B0441">
      <w:pPr>
        <w:pStyle w:val="Heading3"/>
        <w:rPr>
          <w:lang w:eastAsia="en-AU"/>
        </w:rPr>
      </w:pPr>
      <w:r w:rsidRPr="0001349F">
        <w:rPr>
          <w:lang w:eastAsia="en-AU"/>
        </w:rPr>
        <w:lastRenderedPageBreak/>
        <w:t>After competition</w:t>
      </w:r>
    </w:p>
    <w:p w14:paraId="310435BE" w14:textId="31AE650D" w:rsidR="001A00A2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 xml:space="preserve">Contestants must comply with any non-fight, non-sparring or non-training period imposed by the medical practitioner or the Board. </w:t>
      </w:r>
    </w:p>
    <w:p w14:paraId="6DD69B9B" w14:textId="77777777" w:rsidR="00C61548" w:rsidRPr="0001349F" w:rsidRDefault="00C61548" w:rsidP="000E75A7">
      <w:pPr>
        <w:spacing w:after="0" w:line="240" w:lineRule="auto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</w:p>
    <w:p w14:paraId="098E7838" w14:textId="77777777" w:rsidR="001A00A2" w:rsidRPr="006B0441" w:rsidRDefault="001A00A2" w:rsidP="006B0441">
      <w:pPr>
        <w:numPr>
          <w:ilvl w:val="0"/>
          <w:numId w:val="53"/>
        </w:numPr>
        <w:suppressAutoHyphens w:val="0"/>
        <w:autoSpaceDE/>
        <w:autoSpaceDN/>
        <w:adjustRightInd/>
        <w:spacing w:after="0" w:line="240" w:lineRule="auto"/>
        <w:ind w:left="426" w:hanging="426"/>
        <w:textAlignment w:val="top"/>
        <w:rPr>
          <w:rFonts w:ascii="Aptos" w:eastAsia="Times New Roman" w:hAnsi="Aptos" w:cs="Times New Roman"/>
          <w:b w:val="0"/>
          <w:bCs/>
          <w:color w:val="343641"/>
          <w:lang w:eastAsia="en-AU"/>
        </w:rPr>
      </w:pPr>
      <w:r w:rsidRPr="006B0441">
        <w:rPr>
          <w:rFonts w:ascii="Aptos" w:eastAsia="Times New Roman" w:hAnsi="Aptos" w:cs="Times New Roman"/>
          <w:b w:val="0"/>
          <w:bCs/>
          <w:color w:val="343641"/>
          <w:lang w:eastAsia="en-AU"/>
        </w:rPr>
        <w:t>You must obtain a medical clearance before the next contest if advised that this is required by a medical practitioner.</w:t>
      </w:r>
    </w:p>
    <w:p w14:paraId="2C6BCBEF" w14:textId="37B6EB2A" w:rsidR="00C61548" w:rsidRPr="00C61548" w:rsidRDefault="00C61548" w:rsidP="00C61548">
      <w:pPr>
        <w:pStyle w:val="Heading1"/>
        <w:rPr>
          <w:szCs w:val="36"/>
        </w:rPr>
      </w:pPr>
      <w:r w:rsidRPr="00C61548">
        <w:rPr>
          <w:szCs w:val="36"/>
        </w:rPr>
        <w:t>Co</w:t>
      </w:r>
      <w:r>
        <w:rPr>
          <w:szCs w:val="36"/>
        </w:rPr>
        <w:t>de of Conduct</w:t>
      </w:r>
    </w:p>
    <w:p w14:paraId="3D073E4F" w14:textId="20BB8612" w:rsidR="005D31F2" w:rsidRPr="0001349F" w:rsidRDefault="00C61548" w:rsidP="005D31F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 xml:space="preserve">Registered contestants </w:t>
      </w:r>
      <w:r w:rsidR="00C52CC2" w:rsidRPr="0001349F">
        <w:rPr>
          <w:rStyle w:val="normaltextrun"/>
          <w:rFonts w:ascii="Aptos" w:hAnsi="Aptos"/>
          <w:b w:val="0"/>
          <w:bCs/>
          <w:sz w:val="18"/>
          <w:szCs w:val="18"/>
        </w:rPr>
        <w:t>are expected to</w:t>
      </w:r>
      <w:r w:rsidR="000818C5" w:rsidRPr="0001349F">
        <w:rPr>
          <w:rStyle w:val="normaltextrun"/>
          <w:rFonts w:ascii="Aptos" w:hAnsi="Aptos"/>
          <w:b w:val="0"/>
          <w:bCs/>
          <w:sz w:val="18"/>
          <w:szCs w:val="18"/>
        </w:rPr>
        <w:t xml:space="preserve"> </w:t>
      </w:r>
      <w:r w:rsidR="00BF0866" w:rsidRPr="0001349F">
        <w:rPr>
          <w:rStyle w:val="normaltextrun"/>
          <w:rFonts w:ascii="Aptos" w:hAnsi="Aptos"/>
          <w:b w:val="0"/>
          <w:bCs/>
          <w:sz w:val="18"/>
          <w:szCs w:val="18"/>
        </w:rPr>
        <w:t>exhibit exemplar standards</w:t>
      </w:r>
      <w:r w:rsidR="00B80A46" w:rsidRPr="0001349F">
        <w:rPr>
          <w:rStyle w:val="normaltextrun"/>
          <w:rFonts w:ascii="Aptos" w:hAnsi="Aptos"/>
          <w:b w:val="0"/>
          <w:bCs/>
          <w:sz w:val="18"/>
          <w:szCs w:val="18"/>
        </w:rPr>
        <w:t xml:space="preserve"> at all times and not </w:t>
      </w:r>
      <w:r w:rsidR="005D31F2" w:rsidRPr="0001349F">
        <w:rPr>
          <w:rStyle w:val="normaltextrun"/>
          <w:rFonts w:ascii="Aptos" w:hAnsi="Aptos"/>
          <w:b w:val="0"/>
          <w:bCs/>
          <w:sz w:val="18"/>
          <w:szCs w:val="18"/>
        </w:rPr>
        <w:t>engage in:</w:t>
      </w:r>
      <w:r w:rsidR="005D31F2" w:rsidRPr="0001349F">
        <w:rPr>
          <w:rStyle w:val="eop"/>
          <w:rFonts w:ascii="Aptos" w:hAnsi="Aptos" w:cs="Arial"/>
          <w:b w:val="0"/>
          <w:bCs/>
          <w:sz w:val="18"/>
          <w:szCs w:val="18"/>
        </w:rPr>
        <w:t> </w:t>
      </w:r>
    </w:p>
    <w:p w14:paraId="59EE3DCE" w14:textId="77777777" w:rsidR="005D31F2" w:rsidRPr="0001349F" w:rsidRDefault="005D31F2" w:rsidP="005D31F2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b w:val="0"/>
          <w:bCs/>
          <w:sz w:val="18"/>
          <w:szCs w:val="18"/>
        </w:rPr>
      </w:pPr>
    </w:p>
    <w:p w14:paraId="23C5F143" w14:textId="77777777" w:rsidR="005D31F2" w:rsidRPr="0001349F" w:rsidRDefault="005D31F2" w:rsidP="005D31F2">
      <w:pPr>
        <w:pStyle w:val="paragraph"/>
        <w:numPr>
          <w:ilvl w:val="0"/>
          <w:numId w:val="40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>Violent, threatening, obscene, indecent or abusive language or behaviour.</w:t>
      </w:r>
    </w:p>
    <w:p w14:paraId="7BC5609E" w14:textId="77777777" w:rsidR="005D31F2" w:rsidRPr="0001349F" w:rsidRDefault="005D31F2" w:rsidP="005D31F2">
      <w:pPr>
        <w:pStyle w:val="paragraph"/>
        <w:numPr>
          <w:ilvl w:val="0"/>
          <w:numId w:val="40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>Vilification of any kind towards another person.</w:t>
      </w:r>
    </w:p>
    <w:p w14:paraId="5E187FF6" w14:textId="77777777" w:rsidR="005D31F2" w:rsidRPr="0001349F" w:rsidRDefault="005D31F2" w:rsidP="005D31F2">
      <w:pPr>
        <w:pStyle w:val="paragraph"/>
        <w:numPr>
          <w:ilvl w:val="0"/>
          <w:numId w:val="40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>Discrimination against another person based on their age, gender or sexual orientation.</w:t>
      </w:r>
    </w:p>
    <w:p w14:paraId="6CF1F63A" w14:textId="77777777" w:rsidR="005D31F2" w:rsidRPr="0001349F" w:rsidRDefault="005D31F2" w:rsidP="005D31F2">
      <w:pPr>
        <w:pStyle w:val="paragraph"/>
        <w:numPr>
          <w:ilvl w:val="0"/>
          <w:numId w:val="40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>Discrimination against another person based on their race, culture, religion or any other personal characteristic (protected or otherwise).</w:t>
      </w:r>
    </w:p>
    <w:p w14:paraId="1980048F" w14:textId="77777777" w:rsidR="005D31F2" w:rsidRPr="0001349F" w:rsidRDefault="005D31F2" w:rsidP="005D31F2">
      <w:pPr>
        <w:pStyle w:val="paragraph"/>
        <w:numPr>
          <w:ilvl w:val="0"/>
          <w:numId w:val="40"/>
        </w:numPr>
        <w:spacing w:before="0" w:beforeAutospacing="0" w:after="0" w:afterAutospacing="0"/>
        <w:ind w:left="284" w:hanging="284"/>
        <w:textAlignment w:val="baseline"/>
        <w:rPr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>Sexual harassment, intimidation or victimisation of another person.</w:t>
      </w:r>
      <w:r w:rsidRPr="0001349F">
        <w:rPr>
          <w:rStyle w:val="eop"/>
          <w:rFonts w:ascii="Aptos" w:hAnsi="Aptos" w:cs="Arial"/>
          <w:b w:val="0"/>
          <w:bCs/>
          <w:sz w:val="18"/>
          <w:szCs w:val="18"/>
        </w:rPr>
        <w:t> </w:t>
      </w:r>
    </w:p>
    <w:p w14:paraId="5F3BB498" w14:textId="77777777" w:rsidR="005D31F2" w:rsidRPr="0001349F" w:rsidRDefault="005D31F2" w:rsidP="005D31F2">
      <w:pPr>
        <w:pStyle w:val="paragraph"/>
        <w:numPr>
          <w:ilvl w:val="0"/>
          <w:numId w:val="40"/>
        </w:numPr>
        <w:spacing w:before="0" w:beforeAutospacing="0" w:after="0" w:afterAutospacing="0"/>
        <w:ind w:left="284" w:hanging="284"/>
        <w:textAlignment w:val="baseline"/>
        <w:rPr>
          <w:rStyle w:val="scxw23302867"/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scxw23302867"/>
          <w:rFonts w:ascii="Aptos" w:hAnsi="Aptos" w:cs="Arial"/>
          <w:b w:val="0"/>
          <w:bCs/>
          <w:sz w:val="18"/>
          <w:szCs w:val="18"/>
        </w:rPr>
        <w:t>Competition manipulation and gambling on any activity that you are directly or indirectly connected to.</w:t>
      </w:r>
    </w:p>
    <w:p w14:paraId="108C1279" w14:textId="77777777" w:rsidR="005D31F2" w:rsidRPr="0001349F" w:rsidRDefault="005D31F2" w:rsidP="005D31F2">
      <w:pPr>
        <w:pStyle w:val="paragraph"/>
        <w:numPr>
          <w:ilvl w:val="0"/>
          <w:numId w:val="41"/>
        </w:numPr>
        <w:spacing w:before="0" w:beforeAutospacing="0" w:after="0" w:afterAutospacing="0"/>
        <w:ind w:left="284" w:hanging="284"/>
        <w:textAlignment w:val="baseline"/>
        <w:rPr>
          <w:rStyle w:val="scxw23302867"/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scxw23302867"/>
          <w:rFonts w:ascii="Aptos" w:hAnsi="Aptos" w:cs="Arial"/>
          <w:b w:val="0"/>
          <w:bCs/>
          <w:sz w:val="18"/>
          <w:szCs w:val="18"/>
        </w:rPr>
        <w:t>Improper use of drugs and medicines.</w:t>
      </w:r>
    </w:p>
    <w:p w14:paraId="68AD6AF8" w14:textId="77777777" w:rsidR="005D31F2" w:rsidRPr="0001349F" w:rsidRDefault="005D31F2" w:rsidP="005D31F2">
      <w:pPr>
        <w:pStyle w:val="paragraph"/>
        <w:numPr>
          <w:ilvl w:val="0"/>
          <w:numId w:val="41"/>
        </w:numPr>
        <w:spacing w:before="0" w:beforeAutospacing="0" w:after="0" w:afterAutospacing="0"/>
        <w:ind w:left="284" w:hanging="284"/>
        <w:textAlignment w:val="baseline"/>
        <w:rPr>
          <w:rStyle w:val="scxw23302867"/>
          <w:rFonts w:ascii="Aptos" w:hAnsi="Aptos" w:cs="Arial"/>
          <w:b w:val="0"/>
          <w:bCs/>
          <w:sz w:val="18"/>
          <w:szCs w:val="18"/>
        </w:rPr>
      </w:pPr>
      <w:r w:rsidRPr="0001349F">
        <w:rPr>
          <w:rStyle w:val="normaltextrun"/>
          <w:rFonts w:ascii="Aptos" w:hAnsi="Aptos"/>
          <w:b w:val="0"/>
          <w:bCs/>
          <w:sz w:val="18"/>
          <w:szCs w:val="18"/>
        </w:rPr>
        <w:t xml:space="preserve">Conduct that is detrimental to the reputation or interests of the boxing and combat sports industry. </w:t>
      </w:r>
      <w:r w:rsidRPr="0001349F">
        <w:rPr>
          <w:rStyle w:val="scxw23302867"/>
          <w:rFonts w:ascii="Aptos" w:hAnsi="Aptos" w:cs="Arial"/>
          <w:b w:val="0"/>
          <w:bCs/>
          <w:sz w:val="18"/>
          <w:szCs w:val="18"/>
        </w:rPr>
        <w:t> </w:t>
      </w:r>
    </w:p>
    <w:p w14:paraId="5C196F91" w14:textId="77777777" w:rsidR="00024442" w:rsidRPr="000A1216" w:rsidRDefault="00024442" w:rsidP="00EF516B">
      <w:pPr>
        <w:pStyle w:val="IntroParagraph"/>
      </w:pPr>
    </w:p>
    <w:sectPr w:rsidR="00024442" w:rsidRPr="000A1216" w:rsidSect="00B0146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oddPage"/>
      <w:pgSz w:w="11906" w:h="16838" w:code="9"/>
      <w:pgMar w:top="1701" w:right="1361" w:bottom="1701" w:left="1361" w:header="454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6837D" w14:textId="77777777" w:rsidR="007432A2" w:rsidRDefault="007432A2" w:rsidP="00123BB4">
      <w:r>
        <w:separator/>
      </w:r>
    </w:p>
  </w:endnote>
  <w:endnote w:type="continuationSeparator" w:id="0">
    <w:p w14:paraId="3B1EB4E3" w14:textId="77777777" w:rsidR="007432A2" w:rsidRDefault="007432A2" w:rsidP="00123BB4">
      <w:r>
        <w:continuationSeparator/>
      </w:r>
    </w:p>
  </w:endnote>
  <w:endnote w:type="continuationNotice" w:id="1">
    <w:p w14:paraId="53460E2B" w14:textId="77777777" w:rsidR="007432A2" w:rsidRDefault="00743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0D72" w14:textId="77777777" w:rsidR="00A976CE" w:rsidRDefault="0039708F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F45A69D" wp14:editId="6E15B2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1413942502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91E7A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A69D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" style="position:absolute;left:0;text-align:left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03791E7A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BC7F3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928096" w14:textId="77777777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D2A4" w14:textId="77777777" w:rsidR="00A976CE" w:rsidRPr="00ED5AA6" w:rsidRDefault="00ED5AA6" w:rsidP="00ED5AA6">
    <w:pPr>
      <w:pStyle w:val="Footer"/>
      <w:jc w:val="left"/>
    </w:pPr>
    <w:r>
      <w:rPr>
        <w:noProof/>
      </w:rPr>
      <w:drawing>
        <wp:anchor distT="0" distB="0" distL="114300" distR="114300" simplePos="0" relativeHeight="251658247" behindDoc="0" locked="1" layoutInCell="1" allowOverlap="1" wp14:anchorId="51725294" wp14:editId="29D6E949">
          <wp:simplePos x="0" y="0"/>
          <wp:positionH relativeFrom="page">
            <wp:posOffset>6480810</wp:posOffset>
          </wp:positionH>
          <wp:positionV relativeFrom="page">
            <wp:posOffset>9901555</wp:posOffset>
          </wp:positionV>
          <wp:extent cx="626400" cy="360000"/>
          <wp:effectExtent l="0" t="0" r="0" b="0"/>
          <wp:wrapNone/>
          <wp:docPr id="512032093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21CA" w14:textId="77777777" w:rsidR="00A976CE" w:rsidRDefault="00237320" w:rsidP="00561F0C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0BBE6BF1" wp14:editId="233FA158">
          <wp:simplePos x="0" y="0"/>
          <wp:positionH relativeFrom="page">
            <wp:posOffset>6480810</wp:posOffset>
          </wp:positionH>
          <wp:positionV relativeFrom="page">
            <wp:posOffset>9901555</wp:posOffset>
          </wp:positionV>
          <wp:extent cx="626400" cy="360000"/>
          <wp:effectExtent l="0" t="0" r="0" b="0"/>
          <wp:wrapNone/>
          <wp:docPr id="1062022337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7608" w14:textId="77777777" w:rsidR="009F5143" w:rsidRDefault="003970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FB620E" wp14:editId="39ED7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2065" b="0"/>
              <wp:wrapNone/>
              <wp:docPr id="737169889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47054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B620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alt="OFFICIAL" style="position:absolute;left:0;text-align:left;margin-left:0;margin-top:0;width:54.05pt;height:28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37547054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DAA2" w14:textId="77777777" w:rsidR="00556F3C" w:rsidRPr="0039708F" w:rsidRDefault="0039708F" w:rsidP="0039708F">
    <w:pPr>
      <w:pStyle w:val="Footer"/>
    </w:pPr>
    <w:r>
      <w:rPr>
        <w:noProof/>
      </w:rPr>
      <w:drawing>
        <wp:anchor distT="0" distB="0" distL="114300" distR="114300" simplePos="0" relativeHeight="251658246" behindDoc="0" locked="1" layoutInCell="1" allowOverlap="1" wp14:anchorId="64FFE2E9" wp14:editId="5AE2B230">
          <wp:simplePos x="0" y="0"/>
          <wp:positionH relativeFrom="page">
            <wp:posOffset>0</wp:posOffset>
          </wp:positionH>
          <wp:positionV relativeFrom="page">
            <wp:posOffset>9620250</wp:posOffset>
          </wp:positionV>
          <wp:extent cx="7560000" cy="1069200"/>
          <wp:effectExtent l="0" t="0" r="0" b="0"/>
          <wp:wrapNone/>
          <wp:docPr id="276899285" name="Graphic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99285" name="Graphic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1E2" w14:textId="77777777" w:rsidR="00ED5AA6" w:rsidRPr="0039708F" w:rsidRDefault="00ED5AA6" w:rsidP="00ED5AA6">
    <w:pPr>
      <w:pStyle w:val="Footer"/>
    </w:pPr>
    <w:r>
      <w:rPr>
        <w:noProof/>
      </w:rPr>
      <w:drawing>
        <wp:anchor distT="0" distB="0" distL="114300" distR="114300" simplePos="0" relativeHeight="251658248" behindDoc="0" locked="1" layoutInCell="1" allowOverlap="1" wp14:anchorId="576E7AE7" wp14:editId="49F984C8">
          <wp:simplePos x="0" y="0"/>
          <wp:positionH relativeFrom="page">
            <wp:posOffset>0</wp:posOffset>
          </wp:positionH>
          <wp:positionV relativeFrom="page">
            <wp:posOffset>9620250</wp:posOffset>
          </wp:positionV>
          <wp:extent cx="7560000" cy="1069200"/>
          <wp:effectExtent l="0" t="0" r="0" b="0"/>
          <wp:wrapNone/>
          <wp:docPr id="1414011050" name="Graphic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11050" name="Graphic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CADBC5" w14:textId="77777777" w:rsidR="009F5143" w:rsidRPr="00ED5AA6" w:rsidRDefault="009F5143" w:rsidP="00ED5AA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1D1C" w14:textId="77777777" w:rsidR="007432A2" w:rsidRDefault="007432A2" w:rsidP="00123BB4">
      <w:r>
        <w:separator/>
      </w:r>
    </w:p>
  </w:footnote>
  <w:footnote w:type="continuationSeparator" w:id="0">
    <w:p w14:paraId="6D299EC7" w14:textId="77777777" w:rsidR="007432A2" w:rsidRDefault="007432A2" w:rsidP="00123BB4">
      <w:r>
        <w:continuationSeparator/>
      </w:r>
    </w:p>
  </w:footnote>
  <w:footnote w:type="continuationNotice" w:id="1">
    <w:p w14:paraId="218167AF" w14:textId="77777777" w:rsidR="007432A2" w:rsidRDefault="00743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BC66" w14:textId="77777777" w:rsidR="00A976CE" w:rsidRDefault="0039708F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FA082E" wp14:editId="071892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2110084664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7E934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A082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OFFICIAL" style="position:absolute;margin-left:0;margin-top:0;width:54.05pt;height:28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5A7E934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E1F9" w14:textId="77777777" w:rsidR="00B0146C" w:rsidRDefault="00B0146C" w:rsidP="00B0146C">
    <w:pPr>
      <w:pStyle w:val="Header"/>
      <w:jc w:val="right"/>
    </w:pPr>
    <w:r>
      <w:rPr>
        <w:noProof/>
      </w:rPr>
      <w:drawing>
        <wp:inline distT="0" distB="0" distL="0" distR="0" wp14:anchorId="54B7E38E" wp14:editId="7FC38133">
          <wp:extent cx="1920000" cy="576000"/>
          <wp:effectExtent l="0" t="0" r="0" b="0"/>
          <wp:docPr id="1646123166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23166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6E653" w14:textId="77777777" w:rsidR="00B0146C" w:rsidRDefault="00B0146C" w:rsidP="00B0146C">
    <w:pPr>
      <w:pStyle w:val="Header"/>
      <w:jc w:val="right"/>
    </w:pPr>
    <w:r>
      <w:rPr>
        <w:noProof/>
      </w:rPr>
      <w:drawing>
        <wp:anchor distT="0" distB="0" distL="114300" distR="114300" simplePos="0" relativeHeight="251658251" behindDoc="1" locked="1" layoutInCell="1" allowOverlap="1" wp14:anchorId="2A19AE04" wp14:editId="36358B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691495"/>
          <wp:effectExtent l="0" t="0" r="1270" b="1905"/>
          <wp:wrapNone/>
          <wp:docPr id="422766435" name="Picture 2139357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7975" name="Picture 2139357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EC1F7" w14:textId="77777777" w:rsidR="00A976CE" w:rsidRPr="00B0146C" w:rsidRDefault="00A976CE" w:rsidP="00B0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029A" w14:textId="77777777" w:rsidR="00ED5AA6" w:rsidRDefault="00847B0C" w:rsidP="00847B0C">
    <w:pPr>
      <w:pStyle w:val="Header"/>
      <w:jc w:val="right"/>
    </w:pPr>
    <w:r>
      <w:rPr>
        <w:noProof/>
      </w:rPr>
      <w:drawing>
        <wp:inline distT="0" distB="0" distL="0" distR="0" wp14:anchorId="34C0501D" wp14:editId="07EAEF6B">
          <wp:extent cx="1920000" cy="576000"/>
          <wp:effectExtent l="0" t="0" r="0" b="0"/>
          <wp:docPr id="1100364885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64885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9C7EE" w14:textId="77777777" w:rsidR="00A976CE" w:rsidRDefault="009406AA" w:rsidP="00847B0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4146BB4" wp14:editId="6E74A3D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230" cy="10691495"/>
          <wp:effectExtent l="0" t="0" r="1270" b="1905"/>
          <wp:wrapNone/>
          <wp:docPr id="2139357975" name="Picture 21393579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57975" name="Picture 213935797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218" w14:textId="77777777" w:rsidR="009F5143" w:rsidRDefault="003970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B1D6790" wp14:editId="121ADA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2065" b="2540"/>
              <wp:wrapNone/>
              <wp:docPr id="979265741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0C380" w14:textId="77777777" w:rsidR="0039708F" w:rsidRPr="0039708F" w:rsidRDefault="0039708F" w:rsidP="0039708F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39708F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D679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5B0C380" w14:textId="77777777" w:rsidR="0039708F" w:rsidRPr="0039708F" w:rsidRDefault="0039708F" w:rsidP="0039708F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39708F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63" w:type="pct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  <w:gridCol w:w="564"/>
    </w:tblGrid>
    <w:sdt>
      <w:sdtPr>
        <w:rPr>
          <w:rFonts w:ascii="Aptos" w:hAnsi="Aptos"/>
          <w:color w:val="343641" w:themeColor="text2"/>
        </w:rPr>
        <w:id w:val="-59403356"/>
        <w:docPartObj>
          <w:docPartGallery w:val="Page Numbers (Bottom of Page)"/>
          <w:docPartUnique/>
        </w:docPartObj>
      </w:sdtPr>
      <w:sdtEndPr>
        <w:rPr>
          <w:rStyle w:val="PageNumber"/>
          <w:color w:val="7F7F7F" w:themeColor="text1" w:themeTint="80"/>
        </w:rPr>
      </w:sdtEndPr>
      <w:sdtContent>
        <w:sdt>
          <w:sdtPr>
            <w:rPr>
              <w:rFonts w:ascii="Aptos" w:hAnsi="Aptos"/>
              <w:color w:val="343641" w:themeColor="text2"/>
            </w:rPr>
            <w:id w:val="1506317500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  <w:color w:val="7F7F7F" w:themeColor="text1" w:themeTint="80"/>
            </w:rPr>
          </w:sdtEndPr>
          <w:sdtContent>
            <w:tr w:rsidR="006C2861" w:rsidRPr="0039708F" w14:paraId="0742B8D9" w14:textId="77777777">
              <w:tc>
                <w:tcPr>
                  <w:tcW w:w="4738" w:type="pct"/>
                  <w:vAlign w:val="center"/>
                </w:tcPr>
                <w:p w14:paraId="1C4ABD24" w14:textId="37CB5A05" w:rsidR="006C2861" w:rsidRPr="00ED5AA6" w:rsidRDefault="006C2861" w:rsidP="006C2861">
                  <w:pPr>
                    <w:pStyle w:val="Footer"/>
                    <w:spacing w:after="0"/>
                    <w:jc w:val="left"/>
                    <w:rPr>
                      <w:rFonts w:ascii="Aptos" w:hAnsi="Aptos"/>
                      <w:color w:val="343641" w:themeColor="text2"/>
                    </w:rPr>
                  </w:pP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begin"/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instrText xml:space="preserve"> STYLEREF  Title  \* MERGEFORMAT </w:instrText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separate"/>
                  </w:r>
                  <w:r w:rsidR="00970215">
                    <w:rPr>
                      <w:rFonts w:ascii="Aptos" w:hAnsi="Aptos"/>
                      <w:noProof/>
                      <w:color w:val="343641" w:themeColor="text2"/>
                    </w:rPr>
                    <w:t>Registered contestants</w:t>
                  </w:r>
                  <w:r w:rsidRPr="00ED5AA6">
                    <w:rPr>
                      <w:rFonts w:ascii="Aptos" w:hAnsi="Aptos"/>
                      <w:noProof/>
                      <w:color w:val="343641" w:themeColor="text2"/>
                    </w:rPr>
                    <w:fldChar w:fldCharType="end"/>
                  </w:r>
                </w:p>
              </w:tc>
              <w:tc>
                <w:tcPr>
                  <w:tcW w:w="262" w:type="pct"/>
                  <w:vAlign w:val="center"/>
                </w:tcPr>
                <w:p w14:paraId="7A46C00D" w14:textId="77777777" w:rsidR="006C2861" w:rsidRPr="0039708F" w:rsidRDefault="006C2861" w:rsidP="006C2861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  <w:color w:val="7F7F7F" w:themeColor="text1" w:themeTint="80"/>
                    </w:rPr>
                  </w:pP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begin"/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instrText xml:space="preserve"> PAGE </w:instrTex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separate"/>
                  </w:r>
                  <w:r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t>2</w: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25BA15B4" w14:textId="77777777" w:rsidR="00216EF4" w:rsidRPr="006C2861" w:rsidRDefault="006C2861" w:rsidP="006C2861">
    <w:pPr>
      <w:pStyle w:val="Header"/>
    </w:pPr>
    <w:r>
      <w:rPr>
        <w:noProof/>
      </w:rPr>
      <w:drawing>
        <wp:anchor distT="0" distB="0" distL="114300" distR="114300" simplePos="0" relativeHeight="251658250" behindDoc="1" locked="1" layoutInCell="1" allowOverlap="1" wp14:anchorId="2B48BBFF" wp14:editId="2060F1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5600"/>
          <wp:effectExtent l="0" t="0" r="0" b="0"/>
          <wp:wrapNone/>
          <wp:docPr id="24329839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825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1" layoutInCell="1" allowOverlap="1" wp14:anchorId="420DD5D3" wp14:editId="27D0CAA8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786428995" name="Picture 7864289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63" w:type="pct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  <w:gridCol w:w="564"/>
    </w:tblGrid>
    <w:sdt>
      <w:sdtPr>
        <w:rPr>
          <w:rFonts w:ascii="Aptos" w:hAnsi="Aptos"/>
          <w:color w:val="343641" w:themeColor="text2"/>
        </w:rPr>
        <w:id w:val="414521434"/>
        <w:docPartObj>
          <w:docPartGallery w:val="Page Numbers (Bottom of Page)"/>
          <w:docPartUnique/>
        </w:docPartObj>
      </w:sdtPr>
      <w:sdtEndPr>
        <w:rPr>
          <w:rStyle w:val="PageNumber"/>
          <w:color w:val="7F7F7F" w:themeColor="text1" w:themeTint="80"/>
        </w:rPr>
      </w:sdtEndPr>
      <w:sdtContent>
        <w:sdt>
          <w:sdtPr>
            <w:rPr>
              <w:rFonts w:ascii="Aptos" w:hAnsi="Aptos"/>
              <w:color w:val="343641" w:themeColor="text2"/>
            </w:rPr>
            <w:id w:val="2143234491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  <w:color w:val="7F7F7F" w:themeColor="text1" w:themeTint="80"/>
            </w:rPr>
          </w:sdtEndPr>
          <w:sdtContent>
            <w:tr w:rsidR="00B0146C" w:rsidRPr="0039708F" w14:paraId="43408EE4" w14:textId="77777777">
              <w:tc>
                <w:tcPr>
                  <w:tcW w:w="4738" w:type="pct"/>
                  <w:vAlign w:val="center"/>
                </w:tcPr>
                <w:p w14:paraId="166C424A" w14:textId="408F736C" w:rsidR="00B0146C" w:rsidRPr="00ED5AA6" w:rsidRDefault="00B0146C" w:rsidP="00B0146C">
                  <w:pPr>
                    <w:pStyle w:val="Footer"/>
                    <w:spacing w:after="0"/>
                    <w:jc w:val="left"/>
                    <w:rPr>
                      <w:rFonts w:ascii="Aptos" w:hAnsi="Aptos"/>
                      <w:color w:val="343641" w:themeColor="text2"/>
                    </w:rPr>
                  </w:pP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begin"/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instrText xml:space="preserve"> STYLEREF  Title  \* MERGEFORMAT </w:instrText>
                  </w:r>
                  <w:r w:rsidRPr="00ED5AA6">
                    <w:rPr>
                      <w:rFonts w:ascii="Aptos" w:hAnsi="Aptos"/>
                      <w:color w:val="343641" w:themeColor="text2"/>
                    </w:rPr>
                    <w:fldChar w:fldCharType="separate"/>
                  </w:r>
                  <w:r w:rsidR="00C42FA2">
                    <w:rPr>
                      <w:rFonts w:ascii="Aptos" w:hAnsi="Aptos"/>
                      <w:noProof/>
                      <w:color w:val="343641" w:themeColor="text2"/>
                    </w:rPr>
                    <w:t>Licensed matchmakers</w:t>
                  </w:r>
                  <w:r w:rsidRPr="00ED5AA6">
                    <w:rPr>
                      <w:rFonts w:ascii="Aptos" w:hAnsi="Aptos"/>
                      <w:noProof/>
                      <w:color w:val="343641" w:themeColor="text2"/>
                    </w:rPr>
                    <w:fldChar w:fldCharType="end"/>
                  </w:r>
                </w:p>
              </w:tc>
              <w:tc>
                <w:tcPr>
                  <w:tcW w:w="262" w:type="pct"/>
                  <w:vAlign w:val="center"/>
                </w:tcPr>
                <w:p w14:paraId="5237D704" w14:textId="77777777" w:rsidR="00B0146C" w:rsidRPr="0039708F" w:rsidRDefault="00B0146C" w:rsidP="00B0146C">
                  <w:pPr>
                    <w:pStyle w:val="Footer"/>
                    <w:spacing w:after="0"/>
                    <w:rPr>
                      <w:rStyle w:val="PageNumber"/>
                      <w:rFonts w:ascii="Aptos" w:hAnsi="Aptos"/>
                      <w:color w:val="7F7F7F" w:themeColor="text1" w:themeTint="80"/>
                    </w:rPr>
                  </w:pP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begin"/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instrText xml:space="preserve"> PAGE </w:instrTex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separate"/>
                  </w:r>
                  <w:r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t>1</w:t>
                  </w:r>
                  <w:r w:rsidRPr="0039708F">
                    <w:rPr>
                      <w:rStyle w:val="PageNumber"/>
                      <w:rFonts w:asciiTheme="majorHAnsi" w:hAnsiTheme="majorHAnsi"/>
                      <w:color w:val="FFFFFF" w:themeColor="background1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1EB6A3E3" w14:textId="77777777" w:rsidR="00B0146C" w:rsidRPr="006C2861" w:rsidRDefault="00B0146C" w:rsidP="00B0146C">
    <w:pPr>
      <w:pStyle w:val="Header"/>
    </w:pPr>
    <w:r>
      <w:rPr>
        <w:noProof/>
      </w:rPr>
      <w:drawing>
        <wp:anchor distT="0" distB="0" distL="114300" distR="114300" simplePos="0" relativeHeight="251658253" behindDoc="1" locked="1" layoutInCell="1" allowOverlap="1" wp14:anchorId="6BFA172D" wp14:editId="745806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5600"/>
          <wp:effectExtent l="0" t="0" r="0" b="0"/>
          <wp:wrapNone/>
          <wp:docPr id="140586109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825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1" locked="1" layoutInCell="1" allowOverlap="1" wp14:anchorId="7010280A" wp14:editId="36DD00A5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2070262842" name="Picture 20702628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F3E2" w14:textId="77777777" w:rsidR="009F5143" w:rsidRPr="00B0146C" w:rsidRDefault="009F5143" w:rsidP="00B0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74E"/>
    <w:multiLevelType w:val="multilevel"/>
    <w:tmpl w:val="F486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1A2C"/>
    <w:multiLevelType w:val="hybridMultilevel"/>
    <w:tmpl w:val="76565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446"/>
    <w:multiLevelType w:val="hybridMultilevel"/>
    <w:tmpl w:val="23F00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0489"/>
    <w:multiLevelType w:val="hybridMultilevel"/>
    <w:tmpl w:val="D4660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5F79"/>
    <w:multiLevelType w:val="hybridMultilevel"/>
    <w:tmpl w:val="6E123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432FD"/>
    <w:multiLevelType w:val="hybridMultilevel"/>
    <w:tmpl w:val="C3A0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39D1"/>
    <w:multiLevelType w:val="multilevel"/>
    <w:tmpl w:val="7534B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6634B"/>
    <w:multiLevelType w:val="hybridMultilevel"/>
    <w:tmpl w:val="C0C24F5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427A9E"/>
    <w:multiLevelType w:val="hybridMultilevel"/>
    <w:tmpl w:val="B6D0F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410F"/>
    <w:multiLevelType w:val="hybridMultilevel"/>
    <w:tmpl w:val="4686C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177"/>
    <w:multiLevelType w:val="hybridMultilevel"/>
    <w:tmpl w:val="3E56CCA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F7049AC"/>
    <w:multiLevelType w:val="multilevel"/>
    <w:tmpl w:val="1E1C6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27084"/>
    <w:multiLevelType w:val="multilevel"/>
    <w:tmpl w:val="904C3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E6497"/>
    <w:multiLevelType w:val="multilevel"/>
    <w:tmpl w:val="FB160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C4FB2"/>
    <w:multiLevelType w:val="multilevel"/>
    <w:tmpl w:val="33ACD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8D0179"/>
    <w:multiLevelType w:val="multilevel"/>
    <w:tmpl w:val="6E66C5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C2749A"/>
    <w:multiLevelType w:val="multilevel"/>
    <w:tmpl w:val="02106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EA5774"/>
    <w:multiLevelType w:val="multilevel"/>
    <w:tmpl w:val="780E3E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8563C1"/>
    <w:multiLevelType w:val="multilevel"/>
    <w:tmpl w:val="59EE8A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CA1EAF"/>
    <w:multiLevelType w:val="multilevel"/>
    <w:tmpl w:val="F486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E3E9C"/>
    <w:multiLevelType w:val="hybridMultilevel"/>
    <w:tmpl w:val="0A385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946B6"/>
    <w:multiLevelType w:val="hybridMultilevel"/>
    <w:tmpl w:val="E62A67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6351120"/>
    <w:multiLevelType w:val="multilevel"/>
    <w:tmpl w:val="F486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F16B5"/>
    <w:multiLevelType w:val="multilevel"/>
    <w:tmpl w:val="80CEF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00027"/>
    <w:multiLevelType w:val="hybridMultilevel"/>
    <w:tmpl w:val="F4923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7525E"/>
    <w:multiLevelType w:val="multilevel"/>
    <w:tmpl w:val="4ECC7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2F7CB5"/>
    <w:multiLevelType w:val="multilevel"/>
    <w:tmpl w:val="0C1AA1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D17F2A"/>
    <w:multiLevelType w:val="hybridMultilevel"/>
    <w:tmpl w:val="02109808"/>
    <w:lvl w:ilvl="0" w:tplc="5FB4FFD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D28AA"/>
    <w:multiLevelType w:val="multilevel"/>
    <w:tmpl w:val="80E2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801881"/>
    <w:multiLevelType w:val="hybridMultilevel"/>
    <w:tmpl w:val="A84008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FCE265B"/>
    <w:multiLevelType w:val="multilevel"/>
    <w:tmpl w:val="3C10A2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A41D42"/>
    <w:multiLevelType w:val="multilevel"/>
    <w:tmpl w:val="65BA0C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8D0356"/>
    <w:multiLevelType w:val="multilevel"/>
    <w:tmpl w:val="3FD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8D0F26"/>
    <w:multiLevelType w:val="multilevel"/>
    <w:tmpl w:val="428C7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22AED"/>
    <w:multiLevelType w:val="multilevel"/>
    <w:tmpl w:val="F6D28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A7229C"/>
    <w:multiLevelType w:val="hybridMultilevel"/>
    <w:tmpl w:val="D3E23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25B3B"/>
    <w:multiLevelType w:val="multilevel"/>
    <w:tmpl w:val="7BD4E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0723F4"/>
    <w:multiLevelType w:val="multilevel"/>
    <w:tmpl w:val="DF04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364E1"/>
    <w:multiLevelType w:val="hybridMultilevel"/>
    <w:tmpl w:val="AB8A5A72"/>
    <w:lvl w:ilvl="0" w:tplc="F482BF5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F3713B"/>
    <w:multiLevelType w:val="multilevel"/>
    <w:tmpl w:val="44B2D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4B29F9"/>
    <w:multiLevelType w:val="hybridMultilevel"/>
    <w:tmpl w:val="A1CEE7DA"/>
    <w:lvl w:ilvl="0" w:tplc="73C60C5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BC7061"/>
    <w:multiLevelType w:val="hybridMultilevel"/>
    <w:tmpl w:val="1A626D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F373389"/>
    <w:multiLevelType w:val="multilevel"/>
    <w:tmpl w:val="BBB4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974158">
    <w:abstractNumId w:val="12"/>
  </w:num>
  <w:num w:numId="2" w16cid:durableId="1730151627">
    <w:abstractNumId w:val="30"/>
  </w:num>
  <w:num w:numId="3" w16cid:durableId="1469977648">
    <w:abstractNumId w:val="28"/>
  </w:num>
  <w:num w:numId="4" w16cid:durableId="333342480">
    <w:abstractNumId w:val="42"/>
  </w:num>
  <w:num w:numId="5" w16cid:durableId="1013268417">
    <w:abstractNumId w:val="23"/>
  </w:num>
  <w:num w:numId="6" w16cid:durableId="1195004484">
    <w:abstractNumId w:val="32"/>
  </w:num>
  <w:num w:numId="7" w16cid:durableId="1053961327">
    <w:abstractNumId w:val="19"/>
  </w:num>
  <w:num w:numId="8" w16cid:durableId="1944603745">
    <w:abstractNumId w:val="31"/>
  </w:num>
  <w:num w:numId="9" w16cid:durableId="82185324">
    <w:abstractNumId w:val="49"/>
  </w:num>
  <w:num w:numId="10" w16cid:durableId="1375693589">
    <w:abstractNumId w:val="33"/>
  </w:num>
  <w:num w:numId="11" w16cid:durableId="1737970717">
    <w:abstractNumId w:val="36"/>
  </w:num>
  <w:num w:numId="12" w16cid:durableId="1555238503">
    <w:abstractNumId w:val="43"/>
  </w:num>
  <w:num w:numId="13" w16cid:durableId="1347445187">
    <w:abstractNumId w:val="13"/>
  </w:num>
  <w:num w:numId="14" w16cid:durableId="401952006">
    <w:abstractNumId w:val="29"/>
  </w:num>
  <w:num w:numId="15" w16cid:durableId="1307470165">
    <w:abstractNumId w:val="26"/>
  </w:num>
  <w:num w:numId="16" w16cid:durableId="1662468005">
    <w:abstractNumId w:val="16"/>
  </w:num>
  <w:num w:numId="17" w16cid:durableId="89358153">
    <w:abstractNumId w:val="11"/>
  </w:num>
  <w:num w:numId="18" w16cid:durableId="1162627168">
    <w:abstractNumId w:val="6"/>
  </w:num>
  <w:num w:numId="19" w16cid:durableId="1926499969">
    <w:abstractNumId w:val="18"/>
  </w:num>
  <w:num w:numId="20" w16cid:durableId="473260455">
    <w:abstractNumId w:val="15"/>
  </w:num>
  <w:num w:numId="21" w16cid:durableId="166098070">
    <w:abstractNumId w:val="45"/>
  </w:num>
  <w:num w:numId="22" w16cid:durableId="2024472814">
    <w:abstractNumId w:val="38"/>
  </w:num>
  <w:num w:numId="23" w16cid:durableId="948315063">
    <w:abstractNumId w:val="20"/>
  </w:num>
  <w:num w:numId="24" w16cid:durableId="446435253">
    <w:abstractNumId w:val="48"/>
  </w:num>
  <w:num w:numId="25" w16cid:durableId="1023749978">
    <w:abstractNumId w:val="17"/>
  </w:num>
  <w:num w:numId="26" w16cid:durableId="1699618275">
    <w:abstractNumId w:val="34"/>
  </w:num>
  <w:num w:numId="27" w16cid:durableId="551117308">
    <w:abstractNumId w:val="39"/>
  </w:num>
  <w:num w:numId="28" w16cid:durableId="250509033">
    <w:abstractNumId w:val="10"/>
  </w:num>
  <w:num w:numId="29" w16cid:durableId="1260943305">
    <w:abstractNumId w:val="9"/>
  </w:num>
  <w:num w:numId="30" w16cid:durableId="836924044">
    <w:abstractNumId w:val="24"/>
  </w:num>
  <w:num w:numId="31" w16cid:durableId="1580291784">
    <w:abstractNumId w:val="2"/>
  </w:num>
  <w:num w:numId="32" w16cid:durableId="526254163">
    <w:abstractNumId w:val="7"/>
  </w:num>
  <w:num w:numId="33" w16cid:durableId="1988051751">
    <w:abstractNumId w:val="37"/>
  </w:num>
  <w:num w:numId="34" w16cid:durableId="47726490">
    <w:abstractNumId w:val="22"/>
  </w:num>
  <w:num w:numId="35" w16cid:durableId="1949852749">
    <w:abstractNumId w:val="35"/>
  </w:num>
  <w:num w:numId="36" w16cid:durableId="1118454789">
    <w:abstractNumId w:val="50"/>
  </w:num>
  <w:num w:numId="37" w16cid:durableId="1277635873">
    <w:abstractNumId w:val="47"/>
  </w:num>
  <w:num w:numId="38" w16cid:durableId="603998431">
    <w:abstractNumId w:val="3"/>
  </w:num>
  <w:num w:numId="39" w16cid:durableId="1466776028">
    <w:abstractNumId w:val="51"/>
  </w:num>
  <w:num w:numId="40" w16cid:durableId="527571104">
    <w:abstractNumId w:val="44"/>
  </w:num>
  <w:num w:numId="41" w16cid:durableId="164052872">
    <w:abstractNumId w:val="4"/>
  </w:num>
  <w:num w:numId="42" w16cid:durableId="509568088">
    <w:abstractNumId w:val="0"/>
  </w:num>
  <w:num w:numId="43" w16cid:durableId="334193672">
    <w:abstractNumId w:val="52"/>
  </w:num>
  <w:num w:numId="44" w16cid:durableId="359745026">
    <w:abstractNumId w:val="40"/>
  </w:num>
  <w:num w:numId="45" w16cid:durableId="565145674">
    <w:abstractNumId w:val="46"/>
  </w:num>
  <w:num w:numId="46" w16cid:durableId="1038360352">
    <w:abstractNumId w:val="27"/>
  </w:num>
  <w:num w:numId="47" w16cid:durableId="1054351970">
    <w:abstractNumId w:val="25"/>
  </w:num>
  <w:num w:numId="48" w16cid:durableId="1424498489">
    <w:abstractNumId w:val="1"/>
  </w:num>
  <w:num w:numId="49" w16cid:durableId="1180238091">
    <w:abstractNumId w:val="21"/>
  </w:num>
  <w:num w:numId="50" w16cid:durableId="111560755">
    <w:abstractNumId w:val="5"/>
  </w:num>
  <w:num w:numId="51" w16cid:durableId="1944335664">
    <w:abstractNumId w:val="8"/>
  </w:num>
  <w:num w:numId="52" w16cid:durableId="1363820308">
    <w:abstractNumId w:val="14"/>
  </w:num>
  <w:num w:numId="53" w16cid:durableId="137113598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42"/>
    <w:rsid w:val="0000440C"/>
    <w:rsid w:val="00006398"/>
    <w:rsid w:val="000071A6"/>
    <w:rsid w:val="0001349F"/>
    <w:rsid w:val="00024442"/>
    <w:rsid w:val="00043D9F"/>
    <w:rsid w:val="000458D8"/>
    <w:rsid w:val="000537EA"/>
    <w:rsid w:val="00056407"/>
    <w:rsid w:val="000567AA"/>
    <w:rsid w:val="0006110E"/>
    <w:rsid w:val="00067E9F"/>
    <w:rsid w:val="0007444E"/>
    <w:rsid w:val="000818C5"/>
    <w:rsid w:val="000865C3"/>
    <w:rsid w:val="000945EC"/>
    <w:rsid w:val="00095327"/>
    <w:rsid w:val="000970F7"/>
    <w:rsid w:val="000A1216"/>
    <w:rsid w:val="000B28B3"/>
    <w:rsid w:val="000B755D"/>
    <w:rsid w:val="000C04E8"/>
    <w:rsid w:val="000D2ECB"/>
    <w:rsid w:val="000E116A"/>
    <w:rsid w:val="000E39FB"/>
    <w:rsid w:val="000E75A7"/>
    <w:rsid w:val="000F38D1"/>
    <w:rsid w:val="000F61BA"/>
    <w:rsid w:val="00106515"/>
    <w:rsid w:val="001149CF"/>
    <w:rsid w:val="001154DB"/>
    <w:rsid w:val="00123BB4"/>
    <w:rsid w:val="00147A6B"/>
    <w:rsid w:val="00156E83"/>
    <w:rsid w:val="001575B0"/>
    <w:rsid w:val="00161D6C"/>
    <w:rsid w:val="00177BCE"/>
    <w:rsid w:val="00177D79"/>
    <w:rsid w:val="00184D30"/>
    <w:rsid w:val="001868F4"/>
    <w:rsid w:val="00187320"/>
    <w:rsid w:val="001A00A2"/>
    <w:rsid w:val="001C092F"/>
    <w:rsid w:val="001C4F06"/>
    <w:rsid w:val="001C7344"/>
    <w:rsid w:val="001D29CB"/>
    <w:rsid w:val="001E3FA6"/>
    <w:rsid w:val="001F31F2"/>
    <w:rsid w:val="001F3DF2"/>
    <w:rsid w:val="00203DF2"/>
    <w:rsid w:val="00205BCE"/>
    <w:rsid w:val="00216EF4"/>
    <w:rsid w:val="00226BB2"/>
    <w:rsid w:val="002308B9"/>
    <w:rsid w:val="00237320"/>
    <w:rsid w:val="00244FF5"/>
    <w:rsid w:val="002476EC"/>
    <w:rsid w:val="002571D8"/>
    <w:rsid w:val="002829B6"/>
    <w:rsid w:val="00286BD8"/>
    <w:rsid w:val="0029317B"/>
    <w:rsid w:val="00296F24"/>
    <w:rsid w:val="002A41A3"/>
    <w:rsid w:val="002B0B71"/>
    <w:rsid w:val="002C06D6"/>
    <w:rsid w:val="002E13D8"/>
    <w:rsid w:val="002E5AB6"/>
    <w:rsid w:val="002F012C"/>
    <w:rsid w:val="002F6398"/>
    <w:rsid w:val="00306F19"/>
    <w:rsid w:val="003127B6"/>
    <w:rsid w:val="00314982"/>
    <w:rsid w:val="00321003"/>
    <w:rsid w:val="00325807"/>
    <w:rsid w:val="00326A87"/>
    <w:rsid w:val="00341424"/>
    <w:rsid w:val="00343B32"/>
    <w:rsid w:val="00350970"/>
    <w:rsid w:val="00356DDF"/>
    <w:rsid w:val="00363EF5"/>
    <w:rsid w:val="00370274"/>
    <w:rsid w:val="003707D1"/>
    <w:rsid w:val="0037380F"/>
    <w:rsid w:val="00373C03"/>
    <w:rsid w:val="00376434"/>
    <w:rsid w:val="003771B3"/>
    <w:rsid w:val="00383E0D"/>
    <w:rsid w:val="003862D1"/>
    <w:rsid w:val="00386B72"/>
    <w:rsid w:val="00387A08"/>
    <w:rsid w:val="00393D53"/>
    <w:rsid w:val="0039460F"/>
    <w:rsid w:val="00395794"/>
    <w:rsid w:val="0039708F"/>
    <w:rsid w:val="003A0462"/>
    <w:rsid w:val="003B5711"/>
    <w:rsid w:val="003B57CD"/>
    <w:rsid w:val="003C5E0B"/>
    <w:rsid w:val="003D3625"/>
    <w:rsid w:val="003D6A27"/>
    <w:rsid w:val="003E4AB1"/>
    <w:rsid w:val="003F0FAB"/>
    <w:rsid w:val="003F152E"/>
    <w:rsid w:val="003F221C"/>
    <w:rsid w:val="004027D3"/>
    <w:rsid w:val="0043293E"/>
    <w:rsid w:val="00434AEC"/>
    <w:rsid w:val="00437BF0"/>
    <w:rsid w:val="00442F54"/>
    <w:rsid w:val="00447B2A"/>
    <w:rsid w:val="00466FDD"/>
    <w:rsid w:val="0047189F"/>
    <w:rsid w:val="0047378C"/>
    <w:rsid w:val="004779D2"/>
    <w:rsid w:val="00480EB2"/>
    <w:rsid w:val="004824A7"/>
    <w:rsid w:val="00484ADA"/>
    <w:rsid w:val="00491153"/>
    <w:rsid w:val="004A05A1"/>
    <w:rsid w:val="004A75A3"/>
    <w:rsid w:val="004A7616"/>
    <w:rsid w:val="004B1BB4"/>
    <w:rsid w:val="004B661B"/>
    <w:rsid w:val="004C32FC"/>
    <w:rsid w:val="004C40FE"/>
    <w:rsid w:val="004C6A4C"/>
    <w:rsid w:val="004D0D95"/>
    <w:rsid w:val="004D313F"/>
    <w:rsid w:val="004E19DF"/>
    <w:rsid w:val="004E3885"/>
    <w:rsid w:val="004E4505"/>
    <w:rsid w:val="004F7B01"/>
    <w:rsid w:val="00506AD1"/>
    <w:rsid w:val="00507DA7"/>
    <w:rsid w:val="00513813"/>
    <w:rsid w:val="0051394C"/>
    <w:rsid w:val="00513E4D"/>
    <w:rsid w:val="005171E2"/>
    <w:rsid w:val="005204DA"/>
    <w:rsid w:val="00520C9F"/>
    <w:rsid w:val="00524174"/>
    <w:rsid w:val="0053232B"/>
    <w:rsid w:val="0053708D"/>
    <w:rsid w:val="00540FDD"/>
    <w:rsid w:val="00552B84"/>
    <w:rsid w:val="00556F3C"/>
    <w:rsid w:val="00561F0C"/>
    <w:rsid w:val="005730CE"/>
    <w:rsid w:val="005736B7"/>
    <w:rsid w:val="00590459"/>
    <w:rsid w:val="00593BC1"/>
    <w:rsid w:val="005952E0"/>
    <w:rsid w:val="00595ABC"/>
    <w:rsid w:val="00596E3D"/>
    <w:rsid w:val="005C2261"/>
    <w:rsid w:val="005C5189"/>
    <w:rsid w:val="005D31F2"/>
    <w:rsid w:val="005E4D11"/>
    <w:rsid w:val="0061682F"/>
    <w:rsid w:val="00640E0B"/>
    <w:rsid w:val="00641213"/>
    <w:rsid w:val="006656BC"/>
    <w:rsid w:val="00671625"/>
    <w:rsid w:val="006824CF"/>
    <w:rsid w:val="00684342"/>
    <w:rsid w:val="00691470"/>
    <w:rsid w:val="00694234"/>
    <w:rsid w:val="006976DF"/>
    <w:rsid w:val="00697DEC"/>
    <w:rsid w:val="006B0441"/>
    <w:rsid w:val="006B1F1B"/>
    <w:rsid w:val="006B2932"/>
    <w:rsid w:val="006B37F5"/>
    <w:rsid w:val="006B3D6E"/>
    <w:rsid w:val="006C2861"/>
    <w:rsid w:val="006C3D45"/>
    <w:rsid w:val="006C61FF"/>
    <w:rsid w:val="006D1E9A"/>
    <w:rsid w:val="006D52D9"/>
    <w:rsid w:val="006F6B89"/>
    <w:rsid w:val="00706A7E"/>
    <w:rsid w:val="00732709"/>
    <w:rsid w:val="00732826"/>
    <w:rsid w:val="007432A2"/>
    <w:rsid w:val="00757661"/>
    <w:rsid w:val="007642E9"/>
    <w:rsid w:val="007704EF"/>
    <w:rsid w:val="0077485F"/>
    <w:rsid w:val="00781DA2"/>
    <w:rsid w:val="00782C44"/>
    <w:rsid w:val="00783A1A"/>
    <w:rsid w:val="007A272A"/>
    <w:rsid w:val="007A6FD8"/>
    <w:rsid w:val="007C1D67"/>
    <w:rsid w:val="007C38A1"/>
    <w:rsid w:val="007C7BFC"/>
    <w:rsid w:val="007D260F"/>
    <w:rsid w:val="007F131B"/>
    <w:rsid w:val="00800A8A"/>
    <w:rsid w:val="00810770"/>
    <w:rsid w:val="0081353B"/>
    <w:rsid w:val="008151DC"/>
    <w:rsid w:val="00822532"/>
    <w:rsid w:val="00826BAE"/>
    <w:rsid w:val="00845FAB"/>
    <w:rsid w:val="00847B0C"/>
    <w:rsid w:val="00851F82"/>
    <w:rsid w:val="00852640"/>
    <w:rsid w:val="00856D7A"/>
    <w:rsid w:val="00863965"/>
    <w:rsid w:val="00871718"/>
    <w:rsid w:val="008770F3"/>
    <w:rsid w:val="008818C5"/>
    <w:rsid w:val="00881AFB"/>
    <w:rsid w:val="00886C96"/>
    <w:rsid w:val="00897F02"/>
    <w:rsid w:val="008C04EE"/>
    <w:rsid w:val="008C46BE"/>
    <w:rsid w:val="008D3020"/>
    <w:rsid w:val="008E3142"/>
    <w:rsid w:val="008E3E6F"/>
    <w:rsid w:val="008E7193"/>
    <w:rsid w:val="008F2182"/>
    <w:rsid w:val="008F2231"/>
    <w:rsid w:val="00906E0F"/>
    <w:rsid w:val="0090768D"/>
    <w:rsid w:val="00915FC7"/>
    <w:rsid w:val="0093217D"/>
    <w:rsid w:val="00937D60"/>
    <w:rsid w:val="009406AA"/>
    <w:rsid w:val="00944B80"/>
    <w:rsid w:val="0094555A"/>
    <w:rsid w:val="00956EA5"/>
    <w:rsid w:val="0096488D"/>
    <w:rsid w:val="00970215"/>
    <w:rsid w:val="00972D9C"/>
    <w:rsid w:val="0099252E"/>
    <w:rsid w:val="009A693D"/>
    <w:rsid w:val="009B5367"/>
    <w:rsid w:val="009C192B"/>
    <w:rsid w:val="009C3B58"/>
    <w:rsid w:val="009C57BD"/>
    <w:rsid w:val="009D7819"/>
    <w:rsid w:val="009F09B7"/>
    <w:rsid w:val="009F1203"/>
    <w:rsid w:val="009F3083"/>
    <w:rsid w:val="009F5143"/>
    <w:rsid w:val="009F624B"/>
    <w:rsid w:val="00A0079E"/>
    <w:rsid w:val="00A01209"/>
    <w:rsid w:val="00A27E6D"/>
    <w:rsid w:val="00A31A84"/>
    <w:rsid w:val="00A4038E"/>
    <w:rsid w:val="00A40ABE"/>
    <w:rsid w:val="00A51963"/>
    <w:rsid w:val="00A6306A"/>
    <w:rsid w:val="00A65658"/>
    <w:rsid w:val="00A721E0"/>
    <w:rsid w:val="00A76BEB"/>
    <w:rsid w:val="00A82562"/>
    <w:rsid w:val="00A83F36"/>
    <w:rsid w:val="00A976CE"/>
    <w:rsid w:val="00AC6362"/>
    <w:rsid w:val="00AD1B7D"/>
    <w:rsid w:val="00B0146C"/>
    <w:rsid w:val="00B02A5B"/>
    <w:rsid w:val="00B05AD7"/>
    <w:rsid w:val="00B14DDB"/>
    <w:rsid w:val="00B16565"/>
    <w:rsid w:val="00B16C98"/>
    <w:rsid w:val="00B20D0D"/>
    <w:rsid w:val="00B33F3C"/>
    <w:rsid w:val="00B500B2"/>
    <w:rsid w:val="00B57C8B"/>
    <w:rsid w:val="00B604A2"/>
    <w:rsid w:val="00B60FED"/>
    <w:rsid w:val="00B726AF"/>
    <w:rsid w:val="00B75D74"/>
    <w:rsid w:val="00B80A46"/>
    <w:rsid w:val="00BA5862"/>
    <w:rsid w:val="00BC051D"/>
    <w:rsid w:val="00BC5903"/>
    <w:rsid w:val="00BD5A9B"/>
    <w:rsid w:val="00BD5F8A"/>
    <w:rsid w:val="00BE233D"/>
    <w:rsid w:val="00BE35A6"/>
    <w:rsid w:val="00BF0866"/>
    <w:rsid w:val="00BF3966"/>
    <w:rsid w:val="00C10CF4"/>
    <w:rsid w:val="00C31C8D"/>
    <w:rsid w:val="00C42FA2"/>
    <w:rsid w:val="00C43EC1"/>
    <w:rsid w:val="00C51E79"/>
    <w:rsid w:val="00C523B7"/>
    <w:rsid w:val="00C52CC2"/>
    <w:rsid w:val="00C568BF"/>
    <w:rsid w:val="00C61548"/>
    <w:rsid w:val="00C643EE"/>
    <w:rsid w:val="00C64E7A"/>
    <w:rsid w:val="00C6591E"/>
    <w:rsid w:val="00C73704"/>
    <w:rsid w:val="00C7528D"/>
    <w:rsid w:val="00C764A4"/>
    <w:rsid w:val="00C85A00"/>
    <w:rsid w:val="00C873E6"/>
    <w:rsid w:val="00C907FC"/>
    <w:rsid w:val="00C9343F"/>
    <w:rsid w:val="00CA5B20"/>
    <w:rsid w:val="00CA683D"/>
    <w:rsid w:val="00CB1960"/>
    <w:rsid w:val="00CB3327"/>
    <w:rsid w:val="00CD2FEB"/>
    <w:rsid w:val="00D0417E"/>
    <w:rsid w:val="00D125B4"/>
    <w:rsid w:val="00D145E4"/>
    <w:rsid w:val="00D23C65"/>
    <w:rsid w:val="00D44A4F"/>
    <w:rsid w:val="00D647AB"/>
    <w:rsid w:val="00D66774"/>
    <w:rsid w:val="00D83DA2"/>
    <w:rsid w:val="00DA23A2"/>
    <w:rsid w:val="00DA7248"/>
    <w:rsid w:val="00DB2321"/>
    <w:rsid w:val="00DB38FC"/>
    <w:rsid w:val="00DC45BB"/>
    <w:rsid w:val="00DD2AAC"/>
    <w:rsid w:val="00DF4C98"/>
    <w:rsid w:val="00E019ED"/>
    <w:rsid w:val="00E12982"/>
    <w:rsid w:val="00E1513D"/>
    <w:rsid w:val="00E273FD"/>
    <w:rsid w:val="00E41B33"/>
    <w:rsid w:val="00E46734"/>
    <w:rsid w:val="00E547FF"/>
    <w:rsid w:val="00E56903"/>
    <w:rsid w:val="00E6126E"/>
    <w:rsid w:val="00E6749C"/>
    <w:rsid w:val="00E743AD"/>
    <w:rsid w:val="00E93E4F"/>
    <w:rsid w:val="00E95E7F"/>
    <w:rsid w:val="00EB0BA5"/>
    <w:rsid w:val="00EB6D62"/>
    <w:rsid w:val="00EC13D8"/>
    <w:rsid w:val="00EC482E"/>
    <w:rsid w:val="00ED5AA6"/>
    <w:rsid w:val="00EE3283"/>
    <w:rsid w:val="00EF516B"/>
    <w:rsid w:val="00EF55F8"/>
    <w:rsid w:val="00F06039"/>
    <w:rsid w:val="00F15000"/>
    <w:rsid w:val="00F15177"/>
    <w:rsid w:val="00F16089"/>
    <w:rsid w:val="00F2506D"/>
    <w:rsid w:val="00F5616B"/>
    <w:rsid w:val="00F62F59"/>
    <w:rsid w:val="00F865F4"/>
    <w:rsid w:val="00F9473A"/>
    <w:rsid w:val="00FB68BD"/>
    <w:rsid w:val="00FD0B13"/>
    <w:rsid w:val="00FD7B1D"/>
    <w:rsid w:val="00FE5071"/>
    <w:rsid w:val="00FF1D4A"/>
    <w:rsid w:val="00FF4E7C"/>
    <w:rsid w:val="00FF518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177C1"/>
  <w15:chartTrackingRefBased/>
  <w15:docId w15:val="{0960B3E7-DFFC-4DE0-8D06-E417019A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19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cs="Arial"/>
      <w:b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A6"/>
    <w:pPr>
      <w:keepNext/>
      <w:spacing w:before="240" w:after="120" w:line="320" w:lineRule="atLeast"/>
      <w:outlineLvl w:val="0"/>
    </w:pPr>
    <w:rPr>
      <w:rFonts w:ascii="Aptos" w:hAnsi="Aptos"/>
      <w:b w:val="0"/>
      <w:color w:val="1748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AA6"/>
    <w:pPr>
      <w:keepNext/>
      <w:spacing w:before="240" w:after="120" w:line="280" w:lineRule="atLeast"/>
      <w:outlineLvl w:val="1"/>
    </w:pPr>
    <w:rPr>
      <w:rFonts w:ascii="Aptos" w:hAnsi="Aptos"/>
      <w:b w:val="0"/>
      <w:color w:val="174857" w:themeColor="accent2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AA6"/>
    <w:pPr>
      <w:keepNext/>
      <w:spacing w:before="240" w:after="120" w:line="240" w:lineRule="atLeast"/>
      <w:outlineLvl w:val="2"/>
    </w:pPr>
    <w:rPr>
      <w:rFonts w:ascii="Aptos SemiBold" w:hAnsi="Aptos SemiBold"/>
      <w:b w:val="0"/>
      <w:b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ED5AA6"/>
    <w:pPr>
      <w:spacing w:after="227"/>
    </w:pPr>
    <w:rPr>
      <w:rFonts w:ascii="Aptos" w:hAnsi="Aptos"/>
      <w:color w:val="262626" w:themeColor="text1" w:themeTint="D9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C45BB"/>
    <w:pPr>
      <w:spacing w:after="346" w:line="660" w:lineRule="atLeast"/>
      <w:ind w:right="2835"/>
    </w:pPr>
    <w:rPr>
      <w:rFonts w:ascii="Aptos" w:hAnsi="Aptos"/>
      <w:b w:val="0"/>
      <w:color w:val="FFFFFF" w:themeColor="background1"/>
      <w:spacing w:val="-5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DC45BB"/>
    <w:rPr>
      <w:rFonts w:ascii="Aptos" w:hAnsi="Aptos" w:cs="Arial"/>
      <w:b/>
      <w:color w:val="FFFFFF" w:themeColor="background1"/>
      <w:spacing w:val="-5"/>
      <w:sz w:val="60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19"/>
    <w:pPr>
      <w:spacing w:before="480" w:after="800" w:line="240" w:lineRule="auto"/>
      <w:ind w:right="2835"/>
    </w:pPr>
    <w:rPr>
      <w:rFonts w:ascii="Aptos" w:hAnsi="Aptos"/>
      <w:b w:val="0"/>
      <w:bCs/>
      <w:noProof/>
      <w:color w:val="FFFFFF" w:themeColor="background1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06F19"/>
    <w:rPr>
      <w:rFonts w:ascii="Aptos" w:hAnsi="Aptos" w:cs="Arial"/>
      <w:b/>
      <w:bCs/>
      <w:noProof/>
      <w:color w:val="FFFFFF" w:themeColor="background1"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D5AA6"/>
    <w:rPr>
      <w:rFonts w:ascii="Aptos" w:hAnsi="Aptos" w:cs="Arial"/>
      <w:b/>
      <w:color w:val="174857" w:themeColor="accent2"/>
      <w:sz w:val="36"/>
      <w:szCs w:val="28"/>
    </w:rPr>
  </w:style>
  <w:style w:type="paragraph" w:customStyle="1" w:styleId="bullet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5AA6"/>
    <w:rPr>
      <w:rFonts w:ascii="Aptos" w:hAnsi="Aptos" w:cs="Arial"/>
      <w:b/>
      <w:color w:val="17485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5AA6"/>
    <w:rPr>
      <w:rFonts w:ascii="Aptos SemiBold" w:hAnsi="Aptos SemiBold" w:cs="Arial"/>
      <w:b/>
      <w:bCs/>
      <w:color w:val="404040" w:themeColor="text1" w:themeTint="BF"/>
      <w:sz w:val="20"/>
      <w:szCs w:val="20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ED5AA6"/>
    <w:pPr>
      <w:spacing w:before="120" w:after="120" w:line="260" w:lineRule="atLeast"/>
    </w:pPr>
    <w:rPr>
      <w:rFonts w:ascii="Aptos SemiBold" w:hAnsi="Aptos SemiBold"/>
      <w:b w:val="0"/>
      <w:iCs/>
      <w:color w:val="174857" w:themeColor="accent2"/>
      <w:sz w:val="24"/>
      <w:szCs w:val="24"/>
    </w:rPr>
  </w:style>
  <w:style w:type="paragraph" w:customStyle="1" w:styleId="Titlewithborder">
    <w:name w:val="Title with border"/>
    <w:basedOn w:val="Normal"/>
    <w:qFormat/>
    <w:rsid w:val="00ED5AA6"/>
    <w:pPr>
      <w:spacing w:line="288" w:lineRule="auto"/>
    </w:pPr>
    <w:rPr>
      <w:rFonts w:ascii="Aptos SemiBold" w:hAnsi="Aptos SemiBold"/>
      <w:b w:val="0"/>
      <w:bCs/>
      <w:color w:val="404040" w:themeColor="text1" w:themeTint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6C2861"/>
    <w:pPr>
      <w:spacing w:before="60" w:after="60" w:line="240" w:lineRule="auto"/>
    </w:pPr>
    <w:rPr>
      <w:rFonts w:asciiTheme="minorHAnsi" w:hAnsiTheme="minorHAnsi"/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PBCSBV">
    <w:name w:val="PBCSBV"/>
    <w:basedOn w:val="TableNormal"/>
    <w:uiPriority w:val="99"/>
    <w:rsid w:val="001F3DF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rPr>
        <w:cantSplit w:val="0"/>
        <w:tblHeader/>
      </w:trPr>
      <w:tcPr>
        <w:shd w:val="clear" w:color="auto" w:fill="55C09F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ED5AA6"/>
    <w:pPr>
      <w:keepNext/>
    </w:pPr>
    <w:rPr>
      <w:b/>
      <w:color w:val="174857" w:themeColor="accent2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55C09F" w:themeColor="hyperlink"/>
      <w:u w:val="single"/>
    </w:rPr>
  </w:style>
  <w:style w:type="paragraph" w:customStyle="1" w:styleId="Sectionheading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customStyle="1" w:styleId="iinstructions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customStyle="1" w:styleId="iinstructionsChar">
    <w:name w:val="# iinstructions Char"/>
    <w:basedOn w:val="DefaultParagraphFont"/>
    <w:link w:val="iinstructions"/>
    <w:rsid w:val="00556F3C"/>
    <w:rPr>
      <w:rFonts w:ascii="Arial" w:eastAsia="Times New Roman" w:hAnsi="Arial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seStudyNumber">
    <w:name w:val="Case Study Number"/>
    <w:basedOn w:val="Normal"/>
    <w:qFormat/>
    <w:rsid w:val="00ED5AA6"/>
    <w:pPr>
      <w:keepNext/>
      <w:spacing w:before="120" w:after="240"/>
      <w:outlineLvl w:val="4"/>
    </w:pPr>
    <w:rPr>
      <w:rFonts w:asciiTheme="majorHAnsi" w:hAnsiTheme="majorHAnsi"/>
      <w:bCs/>
      <w:caps/>
      <w:color w:val="343641" w:themeColor="text2"/>
      <w:spacing w:val="20"/>
      <w:sz w:val="22"/>
    </w:rPr>
  </w:style>
  <w:style w:type="paragraph" w:customStyle="1" w:styleId="CaseStudyHeading">
    <w:name w:val="Case Study Heading"/>
    <w:basedOn w:val="Normal"/>
    <w:qFormat/>
    <w:rsid w:val="00ED5AA6"/>
    <w:rPr>
      <w:rFonts w:ascii="Aptos" w:hAnsi="Aptos"/>
      <w:b w:val="0"/>
      <w:bCs/>
      <w:caps/>
      <w:color w:val="174857" w:themeColor="accent2"/>
      <w:spacing w:val="14"/>
      <w:sz w:val="20"/>
      <w:szCs w:val="20"/>
    </w:rPr>
  </w:style>
  <w:style w:type="table" w:customStyle="1" w:styleId="CaseStudy">
    <w:name w:val="Case Study"/>
    <w:basedOn w:val="PlainTable1"/>
    <w:uiPriority w:val="99"/>
    <w:rsid w:val="0099252E"/>
    <w:tblPr>
      <w:tblBorders>
        <w:top w:val="none" w:sz="0" w:space="0" w:color="auto"/>
        <w:left w:val="single" w:sz="36" w:space="0" w:color="174857" w:themeColor="accent2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ecommendations">
    <w:name w:val="Recommendations"/>
    <w:basedOn w:val="TableGridLight"/>
    <w:uiPriority w:val="99"/>
    <w:rsid w:val="006C2861"/>
    <w:tblPr>
      <w:tblBorders>
        <w:top w:val="single" w:sz="18" w:space="0" w:color="55C09F" w:themeColor="accent1"/>
        <w:left w:val="none" w:sz="0" w:space="0" w:color="auto"/>
        <w:bottom w:val="single" w:sz="18" w:space="0" w:color="55C09F" w:themeColor="accent1"/>
        <w:right w:val="none" w:sz="0" w:space="0" w:color="auto"/>
        <w:insideH w:val="single" w:sz="18" w:space="0" w:color="55C09F" w:themeColor="accent1"/>
        <w:insideV w:val="none" w:sz="0" w:space="0" w:color="auto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55C09F" w:themeColor="accent1"/>
        <w:sz w:val="28"/>
      </w:rPr>
    </w:tblStylePr>
    <w:tblStylePr w:type="firstCol">
      <w:rPr>
        <w:rFonts w:asciiTheme="majorHAnsi" w:hAnsiTheme="majorHAnsi"/>
        <w:b w:val="0"/>
        <w:i w:val="0"/>
        <w:vanish w:val="0"/>
        <w:color w:val="55C09F" w:themeColor="accent1"/>
        <w:sz w:val="48"/>
      </w:rPr>
    </w:tblStylePr>
  </w:style>
  <w:style w:type="character" w:customStyle="1" w:styleId="normaltextrun">
    <w:name w:val="normaltextrun"/>
    <w:basedOn w:val="DefaultParagraphFont"/>
    <w:rsid w:val="00706A7E"/>
  </w:style>
  <w:style w:type="character" w:customStyle="1" w:styleId="scxw68184201">
    <w:name w:val="scxw68184201"/>
    <w:basedOn w:val="DefaultParagraphFont"/>
    <w:rsid w:val="00706A7E"/>
  </w:style>
  <w:style w:type="paragraph" w:customStyle="1" w:styleId="paragraph">
    <w:name w:val="paragraph"/>
    <w:basedOn w:val="Normal"/>
    <w:rsid w:val="000A1216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eop">
    <w:name w:val="eop"/>
    <w:basedOn w:val="DefaultParagraphFont"/>
    <w:rsid w:val="000A1216"/>
  </w:style>
  <w:style w:type="character" w:customStyle="1" w:styleId="scxw129417026">
    <w:name w:val="scxw129417026"/>
    <w:basedOn w:val="DefaultParagraphFont"/>
    <w:rsid w:val="000A1216"/>
  </w:style>
  <w:style w:type="character" w:customStyle="1" w:styleId="scxw23302867">
    <w:name w:val="scxw23302867"/>
    <w:basedOn w:val="DefaultParagraphFont"/>
    <w:rsid w:val="00FF1D4A"/>
  </w:style>
  <w:style w:type="paragraph" w:styleId="Revision">
    <w:name w:val="Revision"/>
    <w:hidden/>
    <w:uiPriority w:val="99"/>
    <w:semiHidden/>
    <w:rsid w:val="00F9473A"/>
    <w:rPr>
      <w:rFonts w:cs="Arial"/>
      <w:b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2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6AF"/>
    <w:rPr>
      <w:rFonts w:cs="Arial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F"/>
    <w:rPr>
      <w:rFonts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legislation.vic.gov.au/in-force/statutory-rules/professional-boxing-and-combat-sports-regulations-2018/001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egislation.vic.gov.au/in-force/acts/professional-boxing-and-combat-sports-act-1985/033" TargetMode="Externa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djsir.vic.gov.au/combat-sports/applications/contestant-application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djsir.vic.gov.au/combat-sports/r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2A8DB671D44B2D9F677EF4234F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6204-9629-4DF2-8691-2F39AAE22654}"/>
      </w:docPartPr>
      <w:docPartBody>
        <w:p w:rsidR="00334D98" w:rsidRDefault="00334D98">
          <w:pPr>
            <w:pStyle w:val="612A8DB671D44B2D9F677EF4234F984A"/>
          </w:pPr>
          <w:r w:rsidRPr="00881AFB">
            <w:rPr>
              <w:rStyle w:val="PlaceholderText"/>
            </w:rPr>
            <w:t>Click or tap here to enter title text.</w:t>
          </w:r>
        </w:p>
      </w:docPartBody>
    </w:docPart>
    <w:docPart>
      <w:docPartPr>
        <w:name w:val="55CA6FA2081740D59AB957B87912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3C58-383B-4CC7-9E14-924D1F4E1968}"/>
      </w:docPartPr>
      <w:docPartBody>
        <w:p w:rsidR="00334D98" w:rsidRDefault="00334D98">
          <w:pPr>
            <w:pStyle w:val="55CA6FA2081740D59AB957B87912BFFA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98"/>
    <w:rsid w:val="000970F7"/>
    <w:rsid w:val="00242428"/>
    <w:rsid w:val="00286BD8"/>
    <w:rsid w:val="00321003"/>
    <w:rsid w:val="00334D98"/>
    <w:rsid w:val="00343B32"/>
    <w:rsid w:val="00356DDF"/>
    <w:rsid w:val="00370274"/>
    <w:rsid w:val="0037380F"/>
    <w:rsid w:val="00483A1E"/>
    <w:rsid w:val="004B7B21"/>
    <w:rsid w:val="00513E4D"/>
    <w:rsid w:val="005204DA"/>
    <w:rsid w:val="006656BC"/>
    <w:rsid w:val="006C3D45"/>
    <w:rsid w:val="00757661"/>
    <w:rsid w:val="009D1A35"/>
    <w:rsid w:val="009F3083"/>
    <w:rsid w:val="00A0079E"/>
    <w:rsid w:val="00AB77A4"/>
    <w:rsid w:val="00BD0544"/>
    <w:rsid w:val="00C9343F"/>
    <w:rsid w:val="00CD4F29"/>
    <w:rsid w:val="00D23C65"/>
    <w:rsid w:val="00DD06B6"/>
    <w:rsid w:val="00E338E8"/>
    <w:rsid w:val="00E72390"/>
    <w:rsid w:val="00E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F29"/>
    <w:rPr>
      <w:color w:val="808080"/>
    </w:rPr>
  </w:style>
  <w:style w:type="paragraph" w:customStyle="1" w:styleId="612A8DB671D44B2D9F677EF4234F984A">
    <w:name w:val="612A8DB671D44B2D9F677EF4234F984A"/>
  </w:style>
  <w:style w:type="paragraph" w:customStyle="1" w:styleId="55CA6FA2081740D59AB957B87912BFFA">
    <w:name w:val="55CA6FA2081740D59AB957B87912B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fessional Boxing and Combat Sports Board of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55C09F"/>
      </a:accent1>
      <a:accent2>
        <a:srgbClr val="174857"/>
      </a:accent2>
      <a:accent3>
        <a:srgbClr val="7F6191"/>
      </a:accent3>
      <a:accent4>
        <a:srgbClr val="6683A0"/>
      </a:accent4>
      <a:accent5>
        <a:srgbClr val="CF6722"/>
      </a:accent5>
      <a:accent6>
        <a:srgbClr val="ECB754"/>
      </a:accent6>
      <a:hlink>
        <a:srgbClr val="55C09F"/>
      </a:hlink>
      <a:folHlink>
        <a:srgbClr val="55C09F"/>
      </a:folHlink>
    </a:clrScheme>
    <a:fontScheme name="Aptos">
      <a:majorFont>
        <a:latin typeface="Aptos ExtraBold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2c255796b671bd236f6d43b582560f29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1bc07d904e5f0071b886129bce17aed6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6275-9BF0-4E50-ABA9-54B9878DE9B9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customXml/itemProps2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87AA9-9863-4A84-9719-14B859CAF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1043</Words>
  <Characters>5807</Characters>
  <Application>Microsoft Office Word</Application>
  <DocSecurity>0</DocSecurity>
  <Lines>123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A Trevean (DJSIR)</dc:creator>
  <cp:keywords/>
  <dc:description/>
  <cp:lastModifiedBy>Angela M Hogan (DJSIR)</cp:lastModifiedBy>
  <cp:revision>41</cp:revision>
  <cp:lastPrinted>2024-08-08T22:19:00Z</cp:lastPrinted>
  <dcterms:created xsi:type="dcterms:W3CDTF">2024-12-19T05:42:00Z</dcterms:created>
  <dcterms:modified xsi:type="dcterms:W3CDTF">2026-01-22T02:12:00Z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4,5,22,27,2a,2d,55,5a,5d,60,6d,6f,70,71,72,73,74,75,76,78,18596036,52791fa5,7dc55638,f8bf81a,4bdfa900,3a5e68cd,2f6296d5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6,7,8,2e,33,36,3f,61,66,69,6c,79,7b,7c,7d,7e,7f,80,81,82,84,4a7f515d,2d7d68f5,54470ce6,6eb63348,34594590,2bf051e1,5e5ce22f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2024-06-03T05:24:57Z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f4948a8d-192b-4565-be16-fecf10121025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0x0101000D5C741BBD140E409B4535B0EA512F7B</vt:lpwstr>
  </property>
  <property fmtid="{D5CDD505-2E9C-101B-9397-08002B2CF9AE}" pid="16" name="MediaServiceImageTags">
    <vt:lpwstr/>
  </property>
  <property fmtid="{D5CDD505-2E9C-101B-9397-08002B2CF9AE}" pid="17" name="GrammarlyDocumentId">
    <vt:lpwstr>1dd24d3dfdea27d2716a470cce8fc06459a89a7326b8f3ceed2ee8c54c7b6337</vt:lpwstr>
  </property>
</Properties>
</file>