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A1C42" w14:textId="1F5386B2" w:rsidR="00C131AC" w:rsidRPr="00FE758F" w:rsidRDefault="00C131AC">
      <w:pPr>
        <w:rPr>
          <w:b/>
          <w:bCs/>
        </w:rPr>
      </w:pPr>
      <w:r>
        <w:rPr>
          <w:b/>
          <w:bCs/>
        </w:rPr>
        <w:t>Boar</w:t>
      </w:r>
      <w:r w:rsidRPr="00FE758F">
        <w:rPr>
          <w:b/>
          <w:bCs/>
        </w:rPr>
        <w:t>d Rounds November edition</w:t>
      </w:r>
    </w:p>
    <w:p w14:paraId="123B520A" w14:textId="77777777" w:rsidR="00C131AC" w:rsidRPr="00FE758F" w:rsidRDefault="00C131AC">
      <w:pPr>
        <w:rPr>
          <w:b/>
          <w:bCs/>
        </w:rPr>
      </w:pPr>
    </w:p>
    <w:p w14:paraId="562ADE5C" w14:textId="30E49D45" w:rsidR="00C131AC" w:rsidRPr="00FE758F" w:rsidRDefault="00C131AC" w:rsidP="00602460">
      <w:pPr>
        <w:spacing w:line="240" w:lineRule="auto"/>
        <w:rPr>
          <w:u w:val="single"/>
        </w:rPr>
      </w:pPr>
      <w:r w:rsidRPr="00FE758F">
        <w:rPr>
          <w:u w:val="single"/>
        </w:rPr>
        <w:t>Co</w:t>
      </w:r>
      <w:r w:rsidR="00127895" w:rsidRPr="00FE758F">
        <w:rPr>
          <w:u w:val="single"/>
        </w:rPr>
        <w:t>ncussion education videos</w:t>
      </w:r>
    </w:p>
    <w:p w14:paraId="47906982" w14:textId="10DE4BF4" w:rsidR="00FE1550" w:rsidRPr="00FE758F" w:rsidRDefault="00FE1550" w:rsidP="00602460">
      <w:pPr>
        <w:spacing w:line="240" w:lineRule="auto"/>
      </w:pPr>
      <w:r w:rsidRPr="00FE758F">
        <w:t xml:space="preserve">The Board’s traumatic brain injury/concussion education videos are available on its new </w:t>
      </w:r>
      <w:hyperlink r:id="rId10" w:history="1">
        <w:r w:rsidRPr="00FE758F">
          <w:rPr>
            <w:rStyle w:val="Hyperlink"/>
          </w:rPr>
          <w:t>website</w:t>
        </w:r>
      </w:hyperlink>
      <w:r w:rsidRPr="00FE758F">
        <w:t>. All professional boxing and combat sports contestants in Victoria should understand the risks of concussion and appropriate management of this injury, particularly in relation to seeking medical advice and treatment</w:t>
      </w:r>
      <w:r w:rsidR="00DC7E5E" w:rsidRPr="00FE758F">
        <w:t xml:space="preserve">. </w:t>
      </w:r>
      <w:r w:rsidRPr="00FE758F">
        <w:t>Licensed trainers and referees are also expected to be familiar with the risks of concussion, their duty of care and obligations to contestants</w:t>
      </w:r>
      <w:r w:rsidR="00324DC8" w:rsidRPr="00FE758F">
        <w:t>.</w:t>
      </w:r>
    </w:p>
    <w:p w14:paraId="631A6C76" w14:textId="20DB56B9" w:rsidR="00324DC8" w:rsidRPr="00FE758F" w:rsidRDefault="008F60E2" w:rsidP="00602460">
      <w:pPr>
        <w:spacing w:line="240" w:lineRule="auto"/>
        <w:rPr>
          <w:u w:val="single"/>
        </w:rPr>
      </w:pPr>
      <w:r w:rsidRPr="00FE758F">
        <w:rPr>
          <w:u w:val="single"/>
        </w:rPr>
        <w:t xml:space="preserve">Revised </w:t>
      </w:r>
      <w:r w:rsidR="00324DC8" w:rsidRPr="00FE758F">
        <w:rPr>
          <w:u w:val="single"/>
        </w:rPr>
        <w:t>concussion management protocol and non-fight periods</w:t>
      </w:r>
    </w:p>
    <w:p w14:paraId="6272551E" w14:textId="14E376F8" w:rsidR="00583635" w:rsidRPr="00FE758F" w:rsidRDefault="00324DC8" w:rsidP="00602460">
      <w:pPr>
        <w:spacing w:line="240" w:lineRule="auto"/>
      </w:pPr>
      <w:r w:rsidRPr="00FE758F">
        <w:t>The Board</w:t>
      </w:r>
      <w:r w:rsidR="00F93E0B" w:rsidRPr="00FE758F">
        <w:t xml:space="preserve"> has completed </w:t>
      </w:r>
      <w:r w:rsidR="00DB2460" w:rsidRPr="00FE758F">
        <w:t xml:space="preserve">the review of its </w:t>
      </w:r>
      <w:r w:rsidR="007830DE" w:rsidRPr="00FE758F">
        <w:t>concussion management protocol and non-fight period</w:t>
      </w:r>
      <w:r w:rsidR="00C74188" w:rsidRPr="00FE758F">
        <w:t>s</w:t>
      </w:r>
      <w:r w:rsidR="002362F6" w:rsidRPr="00FE758F">
        <w:t xml:space="preserve"> and</w:t>
      </w:r>
      <w:r w:rsidR="00FE758F">
        <w:t>, following consultation,</w:t>
      </w:r>
      <w:r w:rsidR="002362F6" w:rsidRPr="00FE758F">
        <w:t xml:space="preserve"> has endorsed</w:t>
      </w:r>
      <w:r w:rsidR="00C87486" w:rsidRPr="00FE758F">
        <w:t xml:space="preserve"> the revised protocol</w:t>
      </w:r>
      <w:r w:rsidR="00DB2460" w:rsidRPr="00FE758F">
        <w:t xml:space="preserve"> </w:t>
      </w:r>
      <w:r w:rsidR="00516BF2" w:rsidRPr="00FE758F">
        <w:t>that will take effect from 1 January 2025.</w:t>
      </w:r>
      <w:r w:rsidR="00A71771" w:rsidRPr="00FE758F">
        <w:t xml:space="preserve"> </w:t>
      </w:r>
    </w:p>
    <w:p w14:paraId="66D8D6BA" w14:textId="459B4F7B" w:rsidR="00516BF2" w:rsidRPr="00FE758F" w:rsidRDefault="00965A47" w:rsidP="00965A47">
      <w:pPr>
        <w:spacing w:line="240" w:lineRule="auto"/>
      </w:pPr>
      <w:r w:rsidRPr="00FE758F">
        <w:t>The revisions were recommended by the Medical Advisory Sub-Committee and reflect consensus expert opinion from leading industry groups, including the Australian Sports Commission, the Australian Institute of Sport, the Association of Ringside Physicians, Boxing USA, and leading academics.</w:t>
      </w:r>
      <w:r w:rsidR="005E4A3E" w:rsidRPr="00FE758F">
        <w:t xml:space="preserve"> Consultations with t</w:t>
      </w:r>
      <w:r w:rsidRPr="00FE758F">
        <w:t xml:space="preserve">he community of ringside doctors and licensed trainers </w:t>
      </w:r>
      <w:r w:rsidR="005E4A3E" w:rsidRPr="00FE758F">
        <w:t>indicate</w:t>
      </w:r>
      <w:r w:rsidR="003A50ED" w:rsidRPr="00FE758F">
        <w:t>d support for the revisions that w</w:t>
      </w:r>
      <w:r w:rsidRPr="00FE758F">
        <w:t xml:space="preserve">ill strengthen the approach to contestant safety. </w:t>
      </w:r>
    </w:p>
    <w:p w14:paraId="3A9BA662" w14:textId="1FC0FF19" w:rsidR="00C87486" w:rsidRPr="00FE758F" w:rsidRDefault="00C87486" w:rsidP="00965A47">
      <w:pPr>
        <w:spacing w:line="240" w:lineRule="auto"/>
      </w:pPr>
      <w:r w:rsidRPr="00FE758F">
        <w:t>The changes include</w:t>
      </w:r>
      <w:r w:rsidR="00F4267C" w:rsidRPr="00FE758F">
        <w:t xml:space="preserve"> longer </w:t>
      </w:r>
      <w:r w:rsidR="009003D4" w:rsidRPr="00FE758F">
        <w:t xml:space="preserve">mandatory </w:t>
      </w:r>
      <w:r w:rsidR="00F4267C" w:rsidRPr="00FE758F">
        <w:t>suspension period</w:t>
      </w:r>
      <w:r w:rsidR="00323F06" w:rsidRPr="00FE758F">
        <w:t xml:space="preserve">s </w:t>
      </w:r>
      <w:r w:rsidR="00406491" w:rsidRPr="00FE758F">
        <w:t xml:space="preserve">and the requirement to provide </w:t>
      </w:r>
      <w:r w:rsidR="00323F06" w:rsidRPr="00FE758F">
        <w:t>a medical clearance prior to return</w:t>
      </w:r>
      <w:r w:rsidR="00406491" w:rsidRPr="00FE758F">
        <w:t>ing</w:t>
      </w:r>
      <w:r w:rsidR="00323F06" w:rsidRPr="00FE758F">
        <w:t xml:space="preserve"> to contact training in some situations. </w:t>
      </w:r>
      <w:r w:rsidR="008442B9" w:rsidRPr="00FE758F">
        <w:t>It also identifies special considerations that will apply when a loss of consciousness occurs in competition an</w:t>
      </w:r>
      <w:r w:rsidR="00BB0720" w:rsidRPr="00FE758F">
        <w:t xml:space="preserve">d </w:t>
      </w:r>
      <w:r w:rsidR="008B499D" w:rsidRPr="00FE758F">
        <w:t xml:space="preserve">when a contestant sustains successive KOs and TKOs </w:t>
      </w:r>
      <w:r w:rsidR="00BB0720" w:rsidRPr="00FE758F">
        <w:t xml:space="preserve">to allow sufficient </w:t>
      </w:r>
      <w:r w:rsidR="008B499D" w:rsidRPr="00FE758F">
        <w:t xml:space="preserve">time for </w:t>
      </w:r>
      <w:r w:rsidR="00BB0720" w:rsidRPr="00FE758F">
        <w:t>recovery</w:t>
      </w:r>
      <w:r w:rsidR="008B499D" w:rsidRPr="00FE758F">
        <w:t xml:space="preserve">. The updated protocol will be published on the Board’s website </w:t>
      </w:r>
      <w:r w:rsidR="00B62076" w:rsidRPr="00FE758F">
        <w:t>by the end of this year and separate notification will be provided to raise awareness across the sector.</w:t>
      </w:r>
      <w:r w:rsidR="00BB0720" w:rsidRPr="00FE758F">
        <w:t xml:space="preserve"> </w:t>
      </w:r>
    </w:p>
    <w:p w14:paraId="34D8A8D2" w14:textId="77777777" w:rsidR="00602460" w:rsidRPr="00FE758F" w:rsidRDefault="00602460" w:rsidP="00602460">
      <w:pPr>
        <w:spacing w:after="0" w:line="240" w:lineRule="auto"/>
        <w:rPr>
          <w:u w:val="single"/>
        </w:rPr>
      </w:pPr>
      <w:r w:rsidRPr="00FE758F">
        <w:rPr>
          <w:u w:val="single"/>
        </w:rPr>
        <w:t>Code of conduct</w:t>
      </w:r>
    </w:p>
    <w:p w14:paraId="3883F706" w14:textId="77777777" w:rsidR="00602460" w:rsidRPr="00FE758F" w:rsidRDefault="00602460" w:rsidP="00602460">
      <w:pPr>
        <w:spacing w:after="0" w:line="240" w:lineRule="auto"/>
        <w:rPr>
          <w:u w:val="single"/>
        </w:rPr>
      </w:pPr>
    </w:p>
    <w:p w14:paraId="519DD3C0" w14:textId="77777777" w:rsidR="0007119F" w:rsidRPr="0007119F" w:rsidRDefault="0007119F" w:rsidP="0007119F">
      <w:pPr>
        <w:spacing w:after="0" w:line="240" w:lineRule="auto"/>
      </w:pPr>
      <w:r w:rsidRPr="0007119F">
        <w:t xml:space="preserve">The Board’s Code of Conduct applies to all registered contestants and licence holders who are expected to </w:t>
      </w:r>
      <w:proofErr w:type="gramStart"/>
      <w:r w:rsidRPr="0007119F">
        <w:t>exhibit exemplar standards at all times</w:t>
      </w:r>
      <w:proofErr w:type="gramEnd"/>
      <w:r w:rsidRPr="0007119F">
        <w:t xml:space="preserve"> and not engage in:</w:t>
      </w:r>
    </w:p>
    <w:p w14:paraId="2ED143E5" w14:textId="77777777" w:rsidR="0007119F" w:rsidRPr="0007119F" w:rsidRDefault="0007119F" w:rsidP="0007119F">
      <w:pPr>
        <w:numPr>
          <w:ilvl w:val="0"/>
          <w:numId w:val="8"/>
        </w:numPr>
        <w:spacing w:after="0" w:line="240" w:lineRule="auto"/>
      </w:pPr>
      <w:r w:rsidRPr="0007119F">
        <w:t>Violent, threatening, obscene, indecent or abusive language or behaviour.</w:t>
      </w:r>
    </w:p>
    <w:p w14:paraId="2D26652F" w14:textId="77777777" w:rsidR="0007119F" w:rsidRPr="0007119F" w:rsidRDefault="0007119F" w:rsidP="0007119F">
      <w:pPr>
        <w:numPr>
          <w:ilvl w:val="0"/>
          <w:numId w:val="8"/>
        </w:numPr>
        <w:spacing w:after="0" w:line="240" w:lineRule="auto"/>
      </w:pPr>
      <w:r w:rsidRPr="0007119F">
        <w:t>Vilification of any kind towards another person.</w:t>
      </w:r>
    </w:p>
    <w:p w14:paraId="3504905F" w14:textId="77777777" w:rsidR="0007119F" w:rsidRPr="0007119F" w:rsidRDefault="0007119F" w:rsidP="0007119F">
      <w:pPr>
        <w:numPr>
          <w:ilvl w:val="0"/>
          <w:numId w:val="8"/>
        </w:numPr>
        <w:spacing w:after="0" w:line="240" w:lineRule="auto"/>
      </w:pPr>
      <w:r w:rsidRPr="0007119F">
        <w:t>Discrimination against another person based on their age, gender or sexual orientation.</w:t>
      </w:r>
    </w:p>
    <w:p w14:paraId="0B234D41" w14:textId="77777777" w:rsidR="0007119F" w:rsidRPr="0007119F" w:rsidRDefault="0007119F" w:rsidP="0007119F">
      <w:pPr>
        <w:numPr>
          <w:ilvl w:val="0"/>
          <w:numId w:val="8"/>
        </w:numPr>
        <w:spacing w:after="0" w:line="240" w:lineRule="auto"/>
      </w:pPr>
      <w:r w:rsidRPr="0007119F">
        <w:t>Discrimination against another person based on their race, culture, religion or any other personal characteristic (protected or otherwise).</w:t>
      </w:r>
    </w:p>
    <w:p w14:paraId="645767B0" w14:textId="77777777" w:rsidR="0007119F" w:rsidRPr="0007119F" w:rsidRDefault="0007119F" w:rsidP="0007119F">
      <w:pPr>
        <w:numPr>
          <w:ilvl w:val="0"/>
          <w:numId w:val="8"/>
        </w:numPr>
        <w:spacing w:after="0" w:line="240" w:lineRule="auto"/>
      </w:pPr>
      <w:r w:rsidRPr="0007119F">
        <w:t>Sexual harassment, intimidation or victimisation of another person.</w:t>
      </w:r>
    </w:p>
    <w:p w14:paraId="0831CA2B" w14:textId="77777777" w:rsidR="0007119F" w:rsidRPr="0007119F" w:rsidRDefault="0007119F" w:rsidP="0007119F">
      <w:pPr>
        <w:numPr>
          <w:ilvl w:val="0"/>
          <w:numId w:val="8"/>
        </w:numPr>
        <w:spacing w:after="0" w:line="240" w:lineRule="auto"/>
      </w:pPr>
      <w:r w:rsidRPr="0007119F">
        <w:t>Competition manipulation and gambling on any activity that you are directly or indirectly connected to.</w:t>
      </w:r>
    </w:p>
    <w:p w14:paraId="7925976E" w14:textId="77777777" w:rsidR="0007119F" w:rsidRPr="0007119F" w:rsidRDefault="0007119F" w:rsidP="0007119F">
      <w:pPr>
        <w:numPr>
          <w:ilvl w:val="0"/>
          <w:numId w:val="8"/>
        </w:numPr>
        <w:spacing w:after="0" w:line="240" w:lineRule="auto"/>
      </w:pPr>
      <w:r w:rsidRPr="0007119F">
        <w:t>Improper use of drugs and medicines.</w:t>
      </w:r>
    </w:p>
    <w:p w14:paraId="322F3F90" w14:textId="77777777" w:rsidR="0007119F" w:rsidRPr="0007119F" w:rsidRDefault="0007119F" w:rsidP="0007119F">
      <w:pPr>
        <w:numPr>
          <w:ilvl w:val="0"/>
          <w:numId w:val="8"/>
        </w:numPr>
        <w:spacing w:after="0" w:line="240" w:lineRule="auto"/>
      </w:pPr>
      <w:r w:rsidRPr="0007119F">
        <w:t>Conduct that is detrimental to the reputation or interests of the boxing and combat sports industry.</w:t>
      </w:r>
    </w:p>
    <w:p w14:paraId="3704E35D" w14:textId="77777777" w:rsidR="007824A3" w:rsidRPr="00FE758F" w:rsidRDefault="007824A3" w:rsidP="007824A3">
      <w:pPr>
        <w:spacing w:after="0" w:line="240" w:lineRule="auto"/>
      </w:pPr>
    </w:p>
    <w:p w14:paraId="73BEEF7C" w14:textId="5C9BE289" w:rsidR="00F10E3A" w:rsidRPr="00FE758F" w:rsidRDefault="00F10E3A" w:rsidP="007824A3">
      <w:pPr>
        <w:spacing w:after="0" w:line="240" w:lineRule="auto"/>
        <w:rPr>
          <w:u w:val="single"/>
        </w:rPr>
      </w:pPr>
      <w:r w:rsidRPr="00FE758F">
        <w:rPr>
          <w:u w:val="single"/>
        </w:rPr>
        <w:t>Board policies</w:t>
      </w:r>
    </w:p>
    <w:p w14:paraId="473C49A9" w14:textId="77777777" w:rsidR="009E1128" w:rsidRPr="00FE758F" w:rsidRDefault="009E1128" w:rsidP="007824A3">
      <w:pPr>
        <w:spacing w:after="0" w:line="240" w:lineRule="auto"/>
        <w:rPr>
          <w:u w:val="single"/>
        </w:rPr>
      </w:pPr>
    </w:p>
    <w:p w14:paraId="3308CA57" w14:textId="77777777" w:rsidR="00C0554E" w:rsidRPr="00FE758F" w:rsidRDefault="00C0554E" w:rsidP="00C0554E">
      <w:pPr>
        <w:spacing w:after="0" w:line="240" w:lineRule="auto"/>
      </w:pPr>
      <w:r w:rsidRPr="00C0554E">
        <w:t xml:space="preserve">The Board is committed to ensuring that boxing and combat sports are conducted in safe, inclusive and respectful workplaces. As part of this commitment, bullying, harassment, discrimination, victimisation, and vilification will not be tolerated. The Board has published its </w:t>
      </w:r>
      <w:hyperlink r:id="rId11" w:tgtFrame="_blank" w:history="1">
        <w:r w:rsidRPr="00C0554E">
          <w:rPr>
            <w:rStyle w:val="Hyperlink"/>
          </w:rPr>
          <w:t>Respect in the Workplace Policy</w:t>
        </w:r>
      </w:hyperlink>
      <w:r w:rsidRPr="00C0554E">
        <w:t xml:space="preserve"> that applies to all participants in the boxing and combat sports industry, including Board members, registered contestants, licence holders and spectators.</w:t>
      </w:r>
    </w:p>
    <w:p w14:paraId="068D1DCF" w14:textId="77777777" w:rsidR="00C0554E" w:rsidRPr="00C0554E" w:rsidRDefault="00C0554E" w:rsidP="00C0554E">
      <w:pPr>
        <w:spacing w:after="0" w:line="240" w:lineRule="auto"/>
      </w:pPr>
    </w:p>
    <w:p w14:paraId="7347358F" w14:textId="77777777" w:rsidR="00C0554E" w:rsidRPr="00C0554E" w:rsidRDefault="00C0554E" w:rsidP="00C0554E">
      <w:pPr>
        <w:spacing w:after="0" w:line="240" w:lineRule="auto"/>
      </w:pPr>
      <w:r w:rsidRPr="00C0554E">
        <w:t xml:space="preserve">The Board has also published its </w:t>
      </w:r>
      <w:hyperlink r:id="rId12" w:tgtFrame="_blank" w:history="1">
        <w:r w:rsidRPr="00C0554E">
          <w:rPr>
            <w:rStyle w:val="Hyperlink"/>
          </w:rPr>
          <w:t>Competition Manipulation and Sport Wagering Policy</w:t>
        </w:r>
      </w:hyperlink>
      <w:r w:rsidRPr="00C0554E">
        <w:t xml:space="preserve"> as part of its commitment to protecting the integrity of boxing and combat sports. Manipulating sporting competitions can be a crime and punishable by law. The Policy identifies prohibited conduct, which includes competition manipulation and betting (even where a person is not involved in a professional contest), and creates obligations, including that licence holders disclose information to the Board regarding any commercial agreements, interests, and connections with Wagering Service Providers. The Policy applies to various participants in the boxing and combat sports industry, including Board members, registered contestants, licence holders and ringside doctors</w:t>
      </w:r>
    </w:p>
    <w:p w14:paraId="5ACE60BA" w14:textId="77777777" w:rsidR="00045621" w:rsidRPr="00FE758F" w:rsidRDefault="00045621" w:rsidP="000114B5">
      <w:pPr>
        <w:spacing w:after="0" w:line="240" w:lineRule="auto"/>
      </w:pPr>
    </w:p>
    <w:p w14:paraId="363BCF28" w14:textId="5C152137" w:rsidR="00127895" w:rsidRPr="00FE758F" w:rsidRDefault="00127895" w:rsidP="00602460">
      <w:pPr>
        <w:spacing w:line="240" w:lineRule="auto"/>
        <w:rPr>
          <w:u w:val="single"/>
        </w:rPr>
      </w:pPr>
      <w:r w:rsidRPr="00FE758F">
        <w:rPr>
          <w:u w:val="single"/>
        </w:rPr>
        <w:t>Offences</w:t>
      </w:r>
    </w:p>
    <w:p w14:paraId="64BDC4A2" w14:textId="77777777" w:rsidR="00C0554E" w:rsidRPr="00C0554E" w:rsidRDefault="00C0554E" w:rsidP="00C0554E">
      <w:pPr>
        <w:tabs>
          <w:tab w:val="num" w:pos="357"/>
        </w:tabs>
        <w:spacing w:line="240" w:lineRule="auto"/>
      </w:pPr>
      <w:r w:rsidRPr="00C0554E">
        <w:t xml:space="preserve">Professional boxing and combat sports are regulated in Victoria via the Professional Boxing and Combat Sports Act 1985 (the Act) and the Professional Boxing and Combat Sports Regulations 2018 (the Regulations). </w:t>
      </w:r>
    </w:p>
    <w:p w14:paraId="5F2D5643" w14:textId="77777777" w:rsidR="00C0554E" w:rsidRPr="00C0554E" w:rsidRDefault="00C0554E" w:rsidP="00C0554E">
      <w:pPr>
        <w:tabs>
          <w:tab w:val="num" w:pos="357"/>
        </w:tabs>
        <w:spacing w:line="240" w:lineRule="auto"/>
      </w:pPr>
      <w:r w:rsidRPr="00C0554E">
        <w:t>The Board’s purpose in regulating the sport is to promote safety, reduce the risk of malpractice and uphold industry integrity and the legislation contains a range of explicit offences and penalties that apply when breaches of safety and integrity measures occur.</w:t>
      </w:r>
    </w:p>
    <w:p w14:paraId="69533941" w14:textId="77777777" w:rsidR="00C0554E" w:rsidRPr="00C0554E" w:rsidRDefault="00C0554E" w:rsidP="00C0554E">
      <w:pPr>
        <w:tabs>
          <w:tab w:val="num" w:pos="357"/>
        </w:tabs>
        <w:spacing w:line="240" w:lineRule="auto"/>
      </w:pPr>
      <w:r w:rsidRPr="00C0554E">
        <w:t xml:space="preserve">It is important that you are aware of these offences that are published on the Board’s website: </w:t>
      </w:r>
      <w:hyperlink r:id="rId13" w:tgtFrame="_blank" w:history="1">
        <w:r w:rsidRPr="00C0554E">
          <w:rPr>
            <w:rStyle w:val="Hyperlink"/>
          </w:rPr>
          <w:t>List of offences</w:t>
        </w:r>
      </w:hyperlink>
      <w:r w:rsidRPr="00C0554E">
        <w:t xml:space="preserve">. </w:t>
      </w:r>
    </w:p>
    <w:p w14:paraId="3A7C2B3A" w14:textId="77777777" w:rsidR="000C3880" w:rsidRPr="00FE758F" w:rsidRDefault="000C3880" w:rsidP="00B8442F">
      <w:pPr>
        <w:tabs>
          <w:tab w:val="num" w:pos="357"/>
        </w:tabs>
        <w:spacing w:after="0" w:line="240" w:lineRule="auto"/>
        <w:rPr>
          <w:u w:val="single"/>
        </w:rPr>
      </w:pPr>
      <w:r w:rsidRPr="00FE758F">
        <w:rPr>
          <w:u w:val="single"/>
        </w:rPr>
        <w:t>MMA Referee and Judge Certification Course</w:t>
      </w:r>
    </w:p>
    <w:p w14:paraId="4F6B5072" w14:textId="77777777" w:rsidR="000C3880" w:rsidRPr="00FE758F" w:rsidRDefault="000C3880" w:rsidP="00B8442F">
      <w:pPr>
        <w:tabs>
          <w:tab w:val="num" w:pos="357"/>
        </w:tabs>
        <w:spacing w:after="0" w:line="240" w:lineRule="auto"/>
        <w:rPr>
          <w:b/>
          <w:bCs/>
          <w:u w:val="single"/>
        </w:rPr>
      </w:pPr>
    </w:p>
    <w:p w14:paraId="237ACB1A" w14:textId="77777777" w:rsidR="00D00AF6" w:rsidRPr="00D00AF6" w:rsidRDefault="00D00AF6" w:rsidP="00D00AF6">
      <w:pPr>
        <w:tabs>
          <w:tab w:val="num" w:pos="357"/>
        </w:tabs>
        <w:spacing w:after="0" w:line="240" w:lineRule="auto"/>
      </w:pPr>
      <w:r w:rsidRPr="00D00AF6">
        <w:t>This course consists of classroom lectures and written tests that cover all aspects of being an MMA licensed Referee and Judge.</w:t>
      </w:r>
    </w:p>
    <w:p w14:paraId="38CE6B7A" w14:textId="77777777" w:rsidR="00D00AF6" w:rsidRPr="00D00AF6" w:rsidRDefault="00D00AF6" w:rsidP="00D00AF6">
      <w:pPr>
        <w:tabs>
          <w:tab w:val="num" w:pos="357"/>
        </w:tabs>
        <w:spacing w:after="0" w:line="240" w:lineRule="auto"/>
      </w:pPr>
      <w:r w:rsidRPr="00D00AF6">
        <w:t>30 November 2024 - Judge* (full day)</w:t>
      </w:r>
    </w:p>
    <w:p w14:paraId="61FE08A7" w14:textId="77777777" w:rsidR="00D00AF6" w:rsidRPr="00D00AF6" w:rsidRDefault="00D00AF6" w:rsidP="00D00AF6">
      <w:pPr>
        <w:tabs>
          <w:tab w:val="num" w:pos="357"/>
        </w:tabs>
        <w:spacing w:after="0" w:line="240" w:lineRule="auto"/>
      </w:pPr>
      <w:r w:rsidRPr="00D00AF6">
        <w:t>1 December 2024 - Referee and Judge (full day)</w:t>
      </w:r>
    </w:p>
    <w:p w14:paraId="699EC6A2" w14:textId="77777777" w:rsidR="00D00AF6" w:rsidRPr="00D00AF6" w:rsidRDefault="00D00AF6" w:rsidP="00D00AF6">
      <w:pPr>
        <w:tabs>
          <w:tab w:val="num" w:pos="357"/>
        </w:tabs>
        <w:spacing w:after="0" w:line="240" w:lineRule="auto"/>
      </w:pPr>
      <w:r w:rsidRPr="00D00AF6">
        <w:t>Venue: Richmond Football Club</w:t>
      </w:r>
    </w:p>
    <w:p w14:paraId="630B0638" w14:textId="77777777" w:rsidR="00FE758F" w:rsidRDefault="00FE758F" w:rsidP="00D00AF6">
      <w:pPr>
        <w:tabs>
          <w:tab w:val="num" w:pos="357"/>
        </w:tabs>
        <w:spacing w:after="0" w:line="240" w:lineRule="auto"/>
      </w:pPr>
    </w:p>
    <w:p w14:paraId="366D231B" w14:textId="6F21140C" w:rsidR="00D00AF6" w:rsidRPr="00FE758F" w:rsidRDefault="00D00AF6" w:rsidP="00D00AF6">
      <w:pPr>
        <w:tabs>
          <w:tab w:val="num" w:pos="357"/>
        </w:tabs>
        <w:spacing w:after="0" w:line="240" w:lineRule="auto"/>
      </w:pPr>
      <w:r w:rsidRPr="00D00AF6">
        <w:t xml:space="preserve">Curriculum </w:t>
      </w:r>
    </w:p>
    <w:p w14:paraId="5A7004C6" w14:textId="77777777" w:rsidR="00D00AF6" w:rsidRPr="00FE758F" w:rsidRDefault="00D00AF6" w:rsidP="00D00AF6">
      <w:pPr>
        <w:tabs>
          <w:tab w:val="num" w:pos="357"/>
        </w:tabs>
        <w:spacing w:after="0" w:line="240" w:lineRule="auto"/>
      </w:pPr>
      <w:r w:rsidRPr="00D00AF6">
        <w:t xml:space="preserve">Ethics </w:t>
      </w:r>
    </w:p>
    <w:p w14:paraId="7B7DFE02" w14:textId="77777777" w:rsidR="00D00AF6" w:rsidRPr="00FE758F" w:rsidRDefault="00D00AF6" w:rsidP="00D00AF6">
      <w:pPr>
        <w:tabs>
          <w:tab w:val="num" w:pos="357"/>
        </w:tabs>
        <w:spacing w:after="0" w:line="240" w:lineRule="auto"/>
      </w:pPr>
      <w:r w:rsidRPr="00D00AF6">
        <w:t xml:space="preserve">Scoring criteria </w:t>
      </w:r>
    </w:p>
    <w:p w14:paraId="3DA65DAD" w14:textId="77777777" w:rsidR="00D00AF6" w:rsidRPr="00FE758F" w:rsidRDefault="00D00AF6" w:rsidP="00D00AF6">
      <w:pPr>
        <w:tabs>
          <w:tab w:val="num" w:pos="357"/>
        </w:tabs>
        <w:spacing w:after="0" w:line="240" w:lineRule="auto"/>
      </w:pPr>
      <w:r w:rsidRPr="00D00AF6">
        <w:t xml:space="preserve">ABC Unified Rules </w:t>
      </w:r>
    </w:p>
    <w:p w14:paraId="588711FC" w14:textId="77777777" w:rsidR="00D00AF6" w:rsidRPr="00FE758F" w:rsidRDefault="00D00AF6" w:rsidP="00D00AF6">
      <w:pPr>
        <w:tabs>
          <w:tab w:val="num" w:pos="357"/>
        </w:tabs>
        <w:spacing w:after="0" w:line="240" w:lineRule="auto"/>
      </w:pPr>
      <w:r w:rsidRPr="00D00AF6">
        <w:t xml:space="preserve">Judging guidelines </w:t>
      </w:r>
    </w:p>
    <w:p w14:paraId="6B62A73C" w14:textId="77777777" w:rsidR="00D00AF6" w:rsidRPr="00FE758F" w:rsidRDefault="00D00AF6" w:rsidP="00D00AF6">
      <w:pPr>
        <w:tabs>
          <w:tab w:val="num" w:pos="357"/>
        </w:tabs>
        <w:spacing w:after="0" w:line="240" w:lineRule="auto"/>
      </w:pPr>
      <w:r w:rsidRPr="00D00AF6">
        <w:t xml:space="preserve">Duties </w:t>
      </w:r>
    </w:p>
    <w:p w14:paraId="339EF5D0" w14:textId="77777777" w:rsidR="00D00AF6" w:rsidRPr="00FE758F" w:rsidRDefault="00D00AF6" w:rsidP="00D00AF6">
      <w:pPr>
        <w:tabs>
          <w:tab w:val="num" w:pos="357"/>
        </w:tabs>
        <w:spacing w:after="0" w:line="240" w:lineRule="auto"/>
      </w:pPr>
      <w:r w:rsidRPr="00D00AF6">
        <w:t xml:space="preserve">Bout results </w:t>
      </w:r>
    </w:p>
    <w:p w14:paraId="2DEC8D18" w14:textId="77777777" w:rsidR="00D00AF6" w:rsidRPr="00FE758F" w:rsidRDefault="00D00AF6" w:rsidP="00D00AF6">
      <w:pPr>
        <w:tabs>
          <w:tab w:val="num" w:pos="357"/>
        </w:tabs>
        <w:spacing w:after="0" w:line="240" w:lineRule="auto"/>
      </w:pPr>
      <w:r w:rsidRPr="00D00AF6">
        <w:lastRenderedPageBreak/>
        <w:t xml:space="preserve">Video mock-judging fights </w:t>
      </w:r>
    </w:p>
    <w:p w14:paraId="465CE450" w14:textId="77777777" w:rsidR="00D00AF6" w:rsidRPr="00FE758F" w:rsidRDefault="00D00AF6" w:rsidP="00D00AF6">
      <w:pPr>
        <w:tabs>
          <w:tab w:val="num" w:pos="357"/>
        </w:tabs>
        <w:spacing w:after="0" w:line="240" w:lineRule="auto"/>
      </w:pPr>
      <w:r w:rsidRPr="00D00AF6">
        <w:t>Demonstration of MMA techniques</w:t>
      </w:r>
    </w:p>
    <w:p w14:paraId="461EE335" w14:textId="77777777" w:rsidR="00D00AF6" w:rsidRPr="00FE758F" w:rsidRDefault="00D00AF6" w:rsidP="00D00AF6">
      <w:pPr>
        <w:tabs>
          <w:tab w:val="num" w:pos="357"/>
        </w:tabs>
        <w:spacing w:after="0" w:line="240" w:lineRule="auto"/>
      </w:pPr>
      <w:r w:rsidRPr="00D00AF6">
        <w:t xml:space="preserve">Event logistics </w:t>
      </w:r>
    </w:p>
    <w:p w14:paraId="65BC79C9" w14:textId="10988479" w:rsidR="00D00AF6" w:rsidRPr="00D00AF6" w:rsidRDefault="00D00AF6" w:rsidP="00D00AF6">
      <w:pPr>
        <w:tabs>
          <w:tab w:val="num" w:pos="357"/>
        </w:tabs>
        <w:spacing w:after="0" w:line="240" w:lineRule="auto"/>
      </w:pPr>
      <w:r w:rsidRPr="00D00AF6">
        <w:t>Written, video and technique tests</w:t>
      </w:r>
    </w:p>
    <w:p w14:paraId="3BBDA130" w14:textId="77777777" w:rsidR="00B8442F" w:rsidRPr="00FE758F" w:rsidRDefault="00B8442F" w:rsidP="00F83529">
      <w:pPr>
        <w:tabs>
          <w:tab w:val="num" w:pos="357"/>
        </w:tabs>
        <w:spacing w:after="0" w:line="240" w:lineRule="auto"/>
      </w:pPr>
    </w:p>
    <w:p w14:paraId="27D81214" w14:textId="77777777" w:rsidR="003F38C3" w:rsidRDefault="003F38C3" w:rsidP="003F38C3">
      <w:pPr>
        <w:tabs>
          <w:tab w:val="num" w:pos="357"/>
        </w:tabs>
        <w:spacing w:after="0" w:line="240" w:lineRule="auto"/>
      </w:pPr>
      <w:r w:rsidRPr="003F38C3">
        <w:t xml:space="preserve">Instructors Greg </w:t>
      </w:r>
      <w:proofErr w:type="spellStart"/>
      <w:r w:rsidRPr="003F38C3">
        <w:t>Kleynjans</w:t>
      </w:r>
      <w:proofErr w:type="spellEnd"/>
      <w:r w:rsidRPr="003F38C3">
        <w:t xml:space="preserve"> and Steve Perceval</w:t>
      </w:r>
    </w:p>
    <w:p w14:paraId="7E3CA8E4" w14:textId="77777777" w:rsidR="00FE758F" w:rsidRPr="003F38C3" w:rsidRDefault="00FE758F" w:rsidP="003F38C3">
      <w:pPr>
        <w:tabs>
          <w:tab w:val="num" w:pos="357"/>
        </w:tabs>
        <w:spacing w:after="0" w:line="240" w:lineRule="auto"/>
      </w:pPr>
    </w:p>
    <w:p w14:paraId="7FEDC12D" w14:textId="77777777" w:rsidR="003F38C3" w:rsidRPr="003F38C3" w:rsidRDefault="003F38C3" w:rsidP="003F38C3">
      <w:pPr>
        <w:tabs>
          <w:tab w:val="num" w:pos="357"/>
        </w:tabs>
        <w:spacing w:after="0" w:line="240" w:lineRule="auto"/>
      </w:pPr>
      <w:r w:rsidRPr="003F38C3">
        <w:t>Greg and Steve are two of Australia’s most active and respected MMA officials. They have officiated as referees and judges in MMA events worldwide. Greg was the first student to graduate from the Herb Dean Referee School in 2007 and Steve from John McCarthy in the same year. Both are trainers of UFC inspectors and judges in Australia.</w:t>
      </w:r>
    </w:p>
    <w:p w14:paraId="26AA3A07" w14:textId="77777777" w:rsidR="003F38C3" w:rsidRPr="00FE758F" w:rsidRDefault="003F38C3" w:rsidP="00F83529">
      <w:pPr>
        <w:tabs>
          <w:tab w:val="num" w:pos="357"/>
        </w:tabs>
        <w:spacing w:after="0" w:line="240" w:lineRule="auto"/>
      </w:pPr>
    </w:p>
    <w:p w14:paraId="51CADD3D" w14:textId="41C63EF9" w:rsidR="00FE758F" w:rsidRPr="00FE758F" w:rsidRDefault="00FE758F" w:rsidP="00F83529">
      <w:pPr>
        <w:tabs>
          <w:tab w:val="num" w:pos="357"/>
        </w:tabs>
        <w:spacing w:after="0" w:line="240" w:lineRule="auto"/>
      </w:pPr>
      <w:r w:rsidRPr="00FE758F">
        <w:rPr>
          <w:b/>
          <w:bCs/>
        </w:rPr>
        <w:t>If you are interested in upcoming judge and/or referee training opportunities (any discipline), register your interest via email at combat.sports@sport.vic.gov.au</w:t>
      </w:r>
    </w:p>
    <w:p w14:paraId="6ED39F37" w14:textId="3CB4296F" w:rsidR="00B8442F" w:rsidRPr="00FE758F" w:rsidRDefault="00B8442F" w:rsidP="00B8442F">
      <w:pPr>
        <w:tabs>
          <w:tab w:val="num" w:pos="357"/>
        </w:tabs>
        <w:spacing w:after="0" w:line="240" w:lineRule="auto"/>
        <w:jc w:val="center"/>
      </w:pPr>
    </w:p>
    <w:p w14:paraId="62A6B69B" w14:textId="3E94F015" w:rsidR="00FE758F" w:rsidRPr="00FE758F" w:rsidRDefault="00FE758F" w:rsidP="00FE758F">
      <w:pPr>
        <w:tabs>
          <w:tab w:val="num" w:pos="357"/>
        </w:tabs>
        <w:spacing w:after="0" w:line="240" w:lineRule="auto"/>
      </w:pPr>
      <w:r w:rsidRPr="00FE758F">
        <w:t>If you are interested in upcoming judge and/or referee training opportunities (any discipline), register your interest via email at combat.sports@sport.vic.gov.au</w:t>
      </w:r>
    </w:p>
    <w:p w14:paraId="5E5F3928" w14:textId="77777777" w:rsidR="00D800E7" w:rsidRPr="00FE758F" w:rsidRDefault="00D800E7" w:rsidP="00D800E7">
      <w:pPr>
        <w:tabs>
          <w:tab w:val="num" w:pos="357"/>
        </w:tabs>
        <w:spacing w:after="0" w:line="240" w:lineRule="auto"/>
        <w:rPr>
          <w:u w:val="single"/>
        </w:rPr>
      </w:pPr>
    </w:p>
    <w:p w14:paraId="5C108115" w14:textId="30C706DE" w:rsidR="008F1347" w:rsidRPr="00FE758F" w:rsidRDefault="008F1347" w:rsidP="008F1347">
      <w:pPr>
        <w:tabs>
          <w:tab w:val="num" w:pos="357"/>
        </w:tabs>
        <w:spacing w:line="240" w:lineRule="auto"/>
        <w:rPr>
          <w:u w:val="single"/>
        </w:rPr>
      </w:pPr>
      <w:r w:rsidRPr="00FE758F">
        <w:rPr>
          <w:u w:val="single"/>
        </w:rPr>
        <w:t>Engagement Forums</w:t>
      </w:r>
    </w:p>
    <w:p w14:paraId="149D6ECA" w14:textId="77777777" w:rsidR="00D37EB4" w:rsidRPr="00D37EB4" w:rsidRDefault="00D37EB4" w:rsidP="00D37EB4">
      <w:pPr>
        <w:spacing w:line="240" w:lineRule="auto"/>
      </w:pPr>
      <w:r w:rsidRPr="00D37EB4">
        <w:t>The Board is convening another round of engagement forums with stakeholders to provide an update on priority actions taken following forums held earlier this year. The forums provide an important opportunity to hear from the combat sports community about trends and challenges facing the sport. Invitations have been sent to all licence holders, and your participation is encouraged.</w:t>
      </w:r>
    </w:p>
    <w:p w14:paraId="76AFF539" w14:textId="77777777" w:rsidR="00D37EB4" w:rsidRPr="00D37EB4" w:rsidRDefault="00D37EB4" w:rsidP="00D37EB4">
      <w:pPr>
        <w:numPr>
          <w:ilvl w:val="0"/>
          <w:numId w:val="5"/>
        </w:numPr>
        <w:spacing w:line="240" w:lineRule="auto"/>
      </w:pPr>
      <w:r w:rsidRPr="00D37EB4">
        <w:t>2pm, 2 December – Trainers</w:t>
      </w:r>
    </w:p>
    <w:p w14:paraId="575F949A" w14:textId="77777777" w:rsidR="00D37EB4" w:rsidRPr="00D37EB4" w:rsidRDefault="00D37EB4" w:rsidP="00D37EB4">
      <w:pPr>
        <w:numPr>
          <w:ilvl w:val="0"/>
          <w:numId w:val="6"/>
        </w:numPr>
        <w:spacing w:line="240" w:lineRule="auto"/>
      </w:pPr>
      <w:r w:rsidRPr="00D37EB4">
        <w:t xml:space="preserve">7pm, 2 December – Promoters and Matchmakers </w:t>
      </w:r>
    </w:p>
    <w:p w14:paraId="08D4AC65" w14:textId="77777777" w:rsidR="00D37EB4" w:rsidRPr="00D37EB4" w:rsidRDefault="00D37EB4" w:rsidP="00D37EB4">
      <w:pPr>
        <w:numPr>
          <w:ilvl w:val="0"/>
          <w:numId w:val="7"/>
        </w:numPr>
        <w:spacing w:line="240" w:lineRule="auto"/>
      </w:pPr>
      <w:r w:rsidRPr="00D37EB4">
        <w:t>7pm, 3 December – Officials</w:t>
      </w:r>
    </w:p>
    <w:p w14:paraId="61E64700" w14:textId="77777777" w:rsidR="00D37EB4" w:rsidRPr="00D37EB4" w:rsidRDefault="00D37EB4" w:rsidP="00D37EB4">
      <w:pPr>
        <w:spacing w:line="240" w:lineRule="auto"/>
      </w:pPr>
      <w:r w:rsidRPr="00D37EB4">
        <w:t>For more information and to confirm your attendance, please email combat.sports@sport.vic.gov.au</w:t>
      </w:r>
    </w:p>
    <w:p w14:paraId="792229BD" w14:textId="2C6E0AB4" w:rsidR="00C131AC" w:rsidRPr="000912E0" w:rsidRDefault="00C131AC" w:rsidP="00D37EB4">
      <w:pPr>
        <w:spacing w:line="240" w:lineRule="auto"/>
        <w:rPr>
          <w:highlight w:val="green"/>
        </w:rPr>
      </w:pPr>
    </w:p>
    <w:sectPr w:rsidR="00C131AC" w:rsidRPr="000912E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A5FF7" w14:textId="77777777" w:rsidR="00FF3811" w:rsidRDefault="00FF3811" w:rsidP="008F1347">
      <w:pPr>
        <w:spacing w:after="0" w:line="240" w:lineRule="auto"/>
      </w:pPr>
      <w:r>
        <w:separator/>
      </w:r>
    </w:p>
  </w:endnote>
  <w:endnote w:type="continuationSeparator" w:id="0">
    <w:p w14:paraId="42316777" w14:textId="77777777" w:rsidR="00FF3811" w:rsidRDefault="00FF3811" w:rsidP="008F1347">
      <w:pPr>
        <w:spacing w:after="0" w:line="240" w:lineRule="auto"/>
      </w:pPr>
      <w:r>
        <w:continuationSeparator/>
      </w:r>
    </w:p>
  </w:endnote>
  <w:endnote w:type="continuationNotice" w:id="1">
    <w:p w14:paraId="4C718851" w14:textId="77777777" w:rsidR="00FF3811" w:rsidRDefault="00FF3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9B12" w14:textId="429BD4B9" w:rsidR="008F1347" w:rsidRDefault="008F1347">
    <w:pPr>
      <w:pStyle w:val="Footer"/>
    </w:pPr>
    <w:r>
      <w:rPr>
        <w:noProof/>
      </w:rPr>
      <mc:AlternateContent>
        <mc:Choice Requires="wps">
          <w:drawing>
            <wp:anchor distT="0" distB="0" distL="0" distR="0" simplePos="0" relativeHeight="251658244" behindDoc="0" locked="0" layoutInCell="1" allowOverlap="1" wp14:anchorId="6F3CA654" wp14:editId="0D320F43">
              <wp:simplePos x="635" y="635"/>
              <wp:positionH relativeFrom="page">
                <wp:align>center</wp:align>
              </wp:positionH>
              <wp:positionV relativeFrom="page">
                <wp:align>bottom</wp:align>
              </wp:positionV>
              <wp:extent cx="686435" cy="393700"/>
              <wp:effectExtent l="0" t="0" r="18415" b="0"/>
              <wp:wrapNone/>
              <wp:docPr id="118222834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81737F2" w14:textId="7DC9E68C"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CA654" id="_x0000_t202" coordsize="21600,21600" o:spt="202" path="m,l,21600r21600,l21600,xe">
              <v:stroke joinstyle="miter"/>
              <v:path gradientshapeok="t" o:connecttype="rect"/>
            </v:shapetype>
            <v:shape id="Text Box 5" o:spid="_x0000_s1028" type="#_x0000_t202" alt="OFFICIAL" style="position:absolute;margin-left:0;margin-top:0;width:54.05pt;height:3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6t853EAIA&#10;ABwEAAAOAAAAAAAAAAAAAAAAAC4CAABkcnMvZTJvRG9jLnhtbFBLAQItABQABgAIAAAAIQAMoFZM&#10;2wAAAAQBAAAPAAAAAAAAAAAAAAAAAGoEAABkcnMvZG93bnJldi54bWxQSwUGAAAAAAQABADzAAAA&#10;cgUAAAAA&#10;" filled="f" stroked="f">
              <v:textbox style="mso-fit-shape-to-text:t" inset="0,0,0,15pt">
                <w:txbxContent>
                  <w:p w14:paraId="081737F2" w14:textId="7DC9E68C"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25E16" w14:textId="568CC033" w:rsidR="008F1347" w:rsidRDefault="008F1347">
    <w:pPr>
      <w:pStyle w:val="Footer"/>
    </w:pPr>
    <w:r>
      <w:rPr>
        <w:noProof/>
      </w:rPr>
      <mc:AlternateContent>
        <mc:Choice Requires="wps">
          <w:drawing>
            <wp:anchor distT="0" distB="0" distL="0" distR="0" simplePos="0" relativeHeight="251658245" behindDoc="0" locked="0" layoutInCell="1" allowOverlap="1" wp14:anchorId="70B63991" wp14:editId="3249A498">
              <wp:simplePos x="914400" y="10058400"/>
              <wp:positionH relativeFrom="page">
                <wp:align>center</wp:align>
              </wp:positionH>
              <wp:positionV relativeFrom="page">
                <wp:align>bottom</wp:align>
              </wp:positionV>
              <wp:extent cx="686435" cy="393700"/>
              <wp:effectExtent l="0" t="0" r="18415" b="0"/>
              <wp:wrapNone/>
              <wp:docPr id="2466150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66E19633" w14:textId="774C079A"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B63991" id="_x0000_t202" coordsize="21600,21600" o:spt="202" path="m,l,21600r21600,l21600,xe">
              <v:stroke joinstyle="miter"/>
              <v:path gradientshapeok="t" o:connecttype="rect"/>
            </v:shapetype>
            <v:shape id="Text Box 6" o:spid="_x0000_s1029" type="#_x0000_t202" alt="OFFICIAL" style="position:absolute;margin-left:0;margin-top:0;width:54.05pt;height:3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xKDwIAABw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" filled="f" stroked="f">
              <v:textbox style="mso-fit-shape-to-text:t" inset="0,0,0,15pt">
                <w:txbxContent>
                  <w:p w14:paraId="66E19633" w14:textId="774C079A"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2FCA" w14:textId="4FC0890A" w:rsidR="008F1347" w:rsidRDefault="008F1347">
    <w:pPr>
      <w:pStyle w:val="Footer"/>
    </w:pPr>
    <w:r>
      <w:rPr>
        <w:noProof/>
      </w:rPr>
      <mc:AlternateContent>
        <mc:Choice Requires="wps">
          <w:drawing>
            <wp:anchor distT="0" distB="0" distL="0" distR="0" simplePos="0" relativeHeight="251658243" behindDoc="0" locked="0" layoutInCell="1" allowOverlap="1" wp14:anchorId="2856261E" wp14:editId="4F12625F">
              <wp:simplePos x="635" y="635"/>
              <wp:positionH relativeFrom="page">
                <wp:align>center</wp:align>
              </wp:positionH>
              <wp:positionV relativeFrom="page">
                <wp:align>bottom</wp:align>
              </wp:positionV>
              <wp:extent cx="686435" cy="393700"/>
              <wp:effectExtent l="0" t="0" r="18415" b="0"/>
              <wp:wrapNone/>
              <wp:docPr id="5026260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1CD50A6" w14:textId="3C9BAE1F"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6261E" id="_x0000_t202" coordsize="21600,21600" o:spt="202" path="m,l,21600r21600,l21600,xe">
              <v:stroke joinstyle="miter"/>
              <v:path gradientshapeok="t" o:connecttype="rect"/>
            </v:shapetype>
            <v:shape id="Text Box 4" o:spid="_x0000_s1031" type="#_x0000_t202" alt="OFFICIAL" style="position:absolute;margin-left:0;margin-top:0;width:54.05pt;height:3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5i9PHEAIA&#10;ABwEAAAOAAAAAAAAAAAAAAAAAC4CAABkcnMvZTJvRG9jLnhtbFBLAQItABQABgAIAAAAIQAMoFZM&#10;2wAAAAQBAAAPAAAAAAAAAAAAAAAAAGoEAABkcnMvZG93bnJldi54bWxQSwUGAAAAAAQABADzAAAA&#10;cgUAAAAA&#10;" filled="f" stroked="f">
              <v:textbox style="mso-fit-shape-to-text:t" inset="0,0,0,15pt">
                <w:txbxContent>
                  <w:p w14:paraId="01CD50A6" w14:textId="3C9BAE1F"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F1B81" w14:textId="77777777" w:rsidR="00FF3811" w:rsidRDefault="00FF3811" w:rsidP="008F1347">
      <w:pPr>
        <w:spacing w:after="0" w:line="240" w:lineRule="auto"/>
      </w:pPr>
      <w:r>
        <w:separator/>
      </w:r>
    </w:p>
  </w:footnote>
  <w:footnote w:type="continuationSeparator" w:id="0">
    <w:p w14:paraId="1270CBCE" w14:textId="77777777" w:rsidR="00FF3811" w:rsidRDefault="00FF3811" w:rsidP="008F1347">
      <w:pPr>
        <w:spacing w:after="0" w:line="240" w:lineRule="auto"/>
      </w:pPr>
      <w:r>
        <w:continuationSeparator/>
      </w:r>
    </w:p>
  </w:footnote>
  <w:footnote w:type="continuationNotice" w:id="1">
    <w:p w14:paraId="28ADC8BA" w14:textId="77777777" w:rsidR="00FF3811" w:rsidRDefault="00FF3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E1D0" w14:textId="2AE1CA15" w:rsidR="008F1347" w:rsidRDefault="008F1347">
    <w:pPr>
      <w:pStyle w:val="Header"/>
    </w:pPr>
    <w:r>
      <w:rPr>
        <w:noProof/>
      </w:rPr>
      <mc:AlternateContent>
        <mc:Choice Requires="wps">
          <w:drawing>
            <wp:anchor distT="0" distB="0" distL="0" distR="0" simplePos="0" relativeHeight="251658241" behindDoc="0" locked="0" layoutInCell="1" allowOverlap="1" wp14:anchorId="33124A9E" wp14:editId="3B65F98D">
              <wp:simplePos x="635" y="635"/>
              <wp:positionH relativeFrom="page">
                <wp:align>center</wp:align>
              </wp:positionH>
              <wp:positionV relativeFrom="page">
                <wp:align>top</wp:align>
              </wp:positionV>
              <wp:extent cx="686435" cy="393700"/>
              <wp:effectExtent l="0" t="0" r="18415" b="6350"/>
              <wp:wrapNone/>
              <wp:docPr id="18082150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9AB551A" w14:textId="7CEC921F"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124A9E" id="_x0000_t202" coordsize="21600,21600" o:spt="202" path="m,l,21600r21600,l21600,xe">
              <v:stroke joinstyle="miter"/>
              <v:path gradientshapeok="t" o:connecttype="rect"/>
            </v:shapetype>
            <v:shape id="Text Box 2" o:spid="_x0000_s1026" type="#_x0000_t202" alt="OFFICIAL" style="position:absolute;margin-left:0;margin-top:0;width:54.05pt;height:3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textbox style="mso-fit-shape-to-text:t" inset="0,15pt,0,0">
                <w:txbxContent>
                  <w:p w14:paraId="39AB551A" w14:textId="7CEC921F"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4FC63" w14:textId="34F942B3" w:rsidR="008F1347" w:rsidRDefault="008F1347">
    <w:pPr>
      <w:pStyle w:val="Header"/>
    </w:pPr>
    <w:r>
      <w:rPr>
        <w:noProof/>
      </w:rPr>
      <mc:AlternateContent>
        <mc:Choice Requires="wps">
          <w:drawing>
            <wp:anchor distT="0" distB="0" distL="0" distR="0" simplePos="0" relativeHeight="251658242" behindDoc="0" locked="0" layoutInCell="1" allowOverlap="1" wp14:anchorId="5980A764" wp14:editId="0764F54C">
              <wp:simplePos x="914400" y="452438"/>
              <wp:positionH relativeFrom="page">
                <wp:align>center</wp:align>
              </wp:positionH>
              <wp:positionV relativeFrom="page">
                <wp:align>top</wp:align>
              </wp:positionV>
              <wp:extent cx="686435" cy="393700"/>
              <wp:effectExtent l="0" t="0" r="18415" b="6350"/>
              <wp:wrapNone/>
              <wp:docPr id="16061174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201E1F5C" w14:textId="3EA5BF99"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80A764" id="_x0000_t202" coordsize="21600,21600" o:spt="202" path="m,l,21600r21600,l21600,xe">
              <v:stroke joinstyle="miter"/>
              <v:path gradientshapeok="t" o:connecttype="rect"/>
            </v:shapetype>
            <v:shape id="Text Box 3" o:spid="_x0000_s1027" type="#_x0000_t202" alt="OFFICIAL" style="position:absolute;margin-left:0;margin-top:0;width:54.05pt;height:3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textbox style="mso-fit-shape-to-text:t" inset="0,15pt,0,0">
                <w:txbxContent>
                  <w:p w14:paraId="201E1F5C" w14:textId="3EA5BF99"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08568" w14:textId="1A710C1A" w:rsidR="008F1347" w:rsidRDefault="008F1347">
    <w:pPr>
      <w:pStyle w:val="Header"/>
    </w:pPr>
    <w:r>
      <w:rPr>
        <w:noProof/>
      </w:rPr>
      <mc:AlternateContent>
        <mc:Choice Requires="wps">
          <w:drawing>
            <wp:anchor distT="0" distB="0" distL="0" distR="0" simplePos="0" relativeHeight="251658240" behindDoc="0" locked="0" layoutInCell="1" allowOverlap="1" wp14:anchorId="7DE9F54B" wp14:editId="07BBE6C6">
              <wp:simplePos x="635" y="635"/>
              <wp:positionH relativeFrom="page">
                <wp:align>center</wp:align>
              </wp:positionH>
              <wp:positionV relativeFrom="page">
                <wp:align>top</wp:align>
              </wp:positionV>
              <wp:extent cx="686435" cy="393700"/>
              <wp:effectExtent l="0" t="0" r="18415" b="6350"/>
              <wp:wrapNone/>
              <wp:docPr id="53604605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121BD519" w14:textId="50CAD641"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E9F54B" id="_x0000_t202" coordsize="21600,21600" o:spt="202" path="m,l,21600r21600,l21600,xe">
              <v:stroke joinstyle="miter"/>
              <v:path gradientshapeok="t" o:connecttype="rect"/>
            </v:shapetype>
            <v:shape id="Text Box 1" o:spid="_x0000_s1030" type="#_x0000_t202" alt="OFFICIAL" style="position:absolute;margin-left:0;margin-top:0;width:54.0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yvMwThACAAAc&#10;BAAADgAAAAAAAAAAAAAAAAAuAgAAZHJzL2Uyb0RvYy54bWxQSwECLQAUAAYACAAAACEAPc/qddkA&#10;AAAEAQAADwAAAAAAAAAAAAAAAABqBAAAZHJzL2Rvd25yZXYueG1sUEsFBgAAAAAEAAQA8wAAAHAF&#10;AAAAAA==&#10;" filled="f" stroked="f">
              <v:textbox style="mso-fit-shape-to-text:t" inset="0,15pt,0,0">
                <w:txbxContent>
                  <w:p w14:paraId="121BD519" w14:textId="50CAD641" w:rsidR="008F1347" w:rsidRPr="008F1347" w:rsidRDefault="008F1347" w:rsidP="008F1347">
                    <w:pPr>
                      <w:spacing w:after="0"/>
                      <w:rPr>
                        <w:rFonts w:ascii="Arial" w:eastAsia="Arial" w:hAnsi="Arial" w:cs="Arial"/>
                        <w:noProof/>
                        <w:color w:val="000000"/>
                      </w:rPr>
                    </w:pPr>
                    <w:r w:rsidRPr="008F1347">
                      <w:rPr>
                        <w:rFonts w:ascii="Arial" w:eastAsia="Arial" w:hAnsi="Arial" w:cs="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456F5"/>
    <w:multiLevelType w:val="multilevel"/>
    <w:tmpl w:val="91E8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E43F4"/>
    <w:multiLevelType w:val="multilevel"/>
    <w:tmpl w:val="4172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23E09"/>
    <w:multiLevelType w:val="multilevel"/>
    <w:tmpl w:val="5574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95574"/>
    <w:multiLevelType w:val="multilevel"/>
    <w:tmpl w:val="3032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15029"/>
    <w:multiLevelType w:val="hybridMultilevel"/>
    <w:tmpl w:val="857C8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780ED9"/>
    <w:multiLevelType w:val="multilevel"/>
    <w:tmpl w:val="80E6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717ED"/>
    <w:multiLevelType w:val="hybridMultilevel"/>
    <w:tmpl w:val="68563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520A76"/>
    <w:multiLevelType w:val="multilevel"/>
    <w:tmpl w:val="1ED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0328359">
    <w:abstractNumId w:val="0"/>
  </w:num>
  <w:num w:numId="2" w16cid:durableId="1637182385">
    <w:abstractNumId w:val="2"/>
  </w:num>
  <w:num w:numId="3" w16cid:durableId="1913196946">
    <w:abstractNumId w:val="4"/>
  </w:num>
  <w:num w:numId="4" w16cid:durableId="932081397">
    <w:abstractNumId w:val="6"/>
  </w:num>
  <w:num w:numId="5" w16cid:durableId="1567060610">
    <w:abstractNumId w:val="5"/>
  </w:num>
  <w:num w:numId="6" w16cid:durableId="1146241927">
    <w:abstractNumId w:val="1"/>
  </w:num>
  <w:num w:numId="7" w16cid:durableId="839858285">
    <w:abstractNumId w:val="3"/>
  </w:num>
  <w:num w:numId="8" w16cid:durableId="712970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AC"/>
    <w:rsid w:val="00006DDE"/>
    <w:rsid w:val="000114B5"/>
    <w:rsid w:val="000141AB"/>
    <w:rsid w:val="0001449D"/>
    <w:rsid w:val="00045621"/>
    <w:rsid w:val="0007119F"/>
    <w:rsid w:val="00084080"/>
    <w:rsid w:val="000912E0"/>
    <w:rsid w:val="00094DF4"/>
    <w:rsid w:val="000C2BB5"/>
    <w:rsid w:val="000C3880"/>
    <w:rsid w:val="00127895"/>
    <w:rsid w:val="00130710"/>
    <w:rsid w:val="001578CB"/>
    <w:rsid w:val="00190869"/>
    <w:rsid w:val="002105A4"/>
    <w:rsid w:val="00234C65"/>
    <w:rsid w:val="002362F6"/>
    <w:rsid w:val="002441E4"/>
    <w:rsid w:val="002563B5"/>
    <w:rsid w:val="00256683"/>
    <w:rsid w:val="002578D6"/>
    <w:rsid w:val="002828E3"/>
    <w:rsid w:val="002D4F31"/>
    <w:rsid w:val="002E591C"/>
    <w:rsid w:val="00323F06"/>
    <w:rsid w:val="00324DC8"/>
    <w:rsid w:val="00327049"/>
    <w:rsid w:val="003365C6"/>
    <w:rsid w:val="0034178D"/>
    <w:rsid w:val="003626F1"/>
    <w:rsid w:val="0036495C"/>
    <w:rsid w:val="00386DE7"/>
    <w:rsid w:val="00387862"/>
    <w:rsid w:val="003A50ED"/>
    <w:rsid w:val="003A7891"/>
    <w:rsid w:val="003F38C3"/>
    <w:rsid w:val="00406491"/>
    <w:rsid w:val="00426BEC"/>
    <w:rsid w:val="00454232"/>
    <w:rsid w:val="00493969"/>
    <w:rsid w:val="004D2CA4"/>
    <w:rsid w:val="004F6488"/>
    <w:rsid w:val="00500062"/>
    <w:rsid w:val="00516BF2"/>
    <w:rsid w:val="00520E76"/>
    <w:rsid w:val="00553794"/>
    <w:rsid w:val="00565ED7"/>
    <w:rsid w:val="00566016"/>
    <w:rsid w:val="00583635"/>
    <w:rsid w:val="00585E5B"/>
    <w:rsid w:val="005B2D7C"/>
    <w:rsid w:val="005C62BE"/>
    <w:rsid w:val="005E1B7D"/>
    <w:rsid w:val="005E4A3E"/>
    <w:rsid w:val="00602460"/>
    <w:rsid w:val="00674C05"/>
    <w:rsid w:val="006A4AAB"/>
    <w:rsid w:val="006A52CA"/>
    <w:rsid w:val="00722E27"/>
    <w:rsid w:val="007824A3"/>
    <w:rsid w:val="007830DE"/>
    <w:rsid w:val="007B3099"/>
    <w:rsid w:val="007F5A86"/>
    <w:rsid w:val="00824C3A"/>
    <w:rsid w:val="00834B45"/>
    <w:rsid w:val="0084260D"/>
    <w:rsid w:val="008442B9"/>
    <w:rsid w:val="008B499D"/>
    <w:rsid w:val="008D51E8"/>
    <w:rsid w:val="008E5F24"/>
    <w:rsid w:val="008F1347"/>
    <w:rsid w:val="008F237F"/>
    <w:rsid w:val="008F292F"/>
    <w:rsid w:val="008F60E2"/>
    <w:rsid w:val="009003D4"/>
    <w:rsid w:val="00952AF9"/>
    <w:rsid w:val="00962493"/>
    <w:rsid w:val="00965A47"/>
    <w:rsid w:val="009A1C9C"/>
    <w:rsid w:val="009E1128"/>
    <w:rsid w:val="009E7DAF"/>
    <w:rsid w:val="00A44944"/>
    <w:rsid w:val="00A64E22"/>
    <w:rsid w:val="00A71771"/>
    <w:rsid w:val="00A97CBA"/>
    <w:rsid w:val="00AB6D0E"/>
    <w:rsid w:val="00AD1A1F"/>
    <w:rsid w:val="00AE0609"/>
    <w:rsid w:val="00B01EF6"/>
    <w:rsid w:val="00B32D96"/>
    <w:rsid w:val="00B5668C"/>
    <w:rsid w:val="00B62076"/>
    <w:rsid w:val="00B8442F"/>
    <w:rsid w:val="00BA5848"/>
    <w:rsid w:val="00BB0720"/>
    <w:rsid w:val="00BC5356"/>
    <w:rsid w:val="00C0554E"/>
    <w:rsid w:val="00C06776"/>
    <w:rsid w:val="00C131AC"/>
    <w:rsid w:val="00C228E0"/>
    <w:rsid w:val="00C366C9"/>
    <w:rsid w:val="00C70532"/>
    <w:rsid w:val="00C74188"/>
    <w:rsid w:val="00C87486"/>
    <w:rsid w:val="00C95919"/>
    <w:rsid w:val="00CB6D62"/>
    <w:rsid w:val="00CB78A9"/>
    <w:rsid w:val="00CC229C"/>
    <w:rsid w:val="00CF0B8A"/>
    <w:rsid w:val="00CF4948"/>
    <w:rsid w:val="00CF7EC5"/>
    <w:rsid w:val="00D00AF6"/>
    <w:rsid w:val="00D131D9"/>
    <w:rsid w:val="00D265D4"/>
    <w:rsid w:val="00D37EB4"/>
    <w:rsid w:val="00D5191A"/>
    <w:rsid w:val="00D800E7"/>
    <w:rsid w:val="00D84211"/>
    <w:rsid w:val="00DA5DE2"/>
    <w:rsid w:val="00DB2460"/>
    <w:rsid w:val="00DC7E5E"/>
    <w:rsid w:val="00DD27E9"/>
    <w:rsid w:val="00DD7639"/>
    <w:rsid w:val="00DD7A5E"/>
    <w:rsid w:val="00E53917"/>
    <w:rsid w:val="00E920EE"/>
    <w:rsid w:val="00EC3FE4"/>
    <w:rsid w:val="00EE542C"/>
    <w:rsid w:val="00F0007A"/>
    <w:rsid w:val="00F10E3A"/>
    <w:rsid w:val="00F240B3"/>
    <w:rsid w:val="00F4267C"/>
    <w:rsid w:val="00F76498"/>
    <w:rsid w:val="00F82B8D"/>
    <w:rsid w:val="00F82DAF"/>
    <w:rsid w:val="00F83529"/>
    <w:rsid w:val="00F93E0B"/>
    <w:rsid w:val="00F94755"/>
    <w:rsid w:val="00FC095A"/>
    <w:rsid w:val="00FE13FC"/>
    <w:rsid w:val="00FE1550"/>
    <w:rsid w:val="00FE758F"/>
    <w:rsid w:val="00FF3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8D55B"/>
  <w15:chartTrackingRefBased/>
  <w15:docId w15:val="{CC0E85AD-C703-4BD3-904B-A9FA697E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3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3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1AC"/>
    <w:rPr>
      <w:rFonts w:eastAsiaTheme="majorEastAsia" w:cstheme="majorBidi"/>
      <w:color w:val="272727" w:themeColor="text1" w:themeTint="D8"/>
    </w:rPr>
  </w:style>
  <w:style w:type="paragraph" w:styleId="Title">
    <w:name w:val="Title"/>
    <w:basedOn w:val="Normal"/>
    <w:next w:val="Normal"/>
    <w:link w:val="TitleChar"/>
    <w:uiPriority w:val="10"/>
    <w:qFormat/>
    <w:rsid w:val="00C13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1AC"/>
    <w:pPr>
      <w:spacing w:before="160"/>
      <w:jc w:val="center"/>
    </w:pPr>
    <w:rPr>
      <w:i/>
      <w:iCs/>
      <w:color w:val="404040" w:themeColor="text1" w:themeTint="BF"/>
    </w:rPr>
  </w:style>
  <w:style w:type="character" w:customStyle="1" w:styleId="QuoteChar">
    <w:name w:val="Quote Char"/>
    <w:basedOn w:val="DefaultParagraphFont"/>
    <w:link w:val="Quote"/>
    <w:uiPriority w:val="29"/>
    <w:rsid w:val="00C131AC"/>
    <w:rPr>
      <w:i/>
      <w:iCs/>
      <w:color w:val="404040" w:themeColor="text1" w:themeTint="BF"/>
    </w:rPr>
  </w:style>
  <w:style w:type="paragraph" w:styleId="ListParagraph">
    <w:name w:val="List Paragraph"/>
    <w:basedOn w:val="Normal"/>
    <w:uiPriority w:val="34"/>
    <w:qFormat/>
    <w:rsid w:val="00C131AC"/>
    <w:pPr>
      <w:ind w:left="720"/>
      <w:contextualSpacing/>
    </w:pPr>
  </w:style>
  <w:style w:type="character" w:styleId="IntenseEmphasis">
    <w:name w:val="Intense Emphasis"/>
    <w:basedOn w:val="DefaultParagraphFont"/>
    <w:uiPriority w:val="21"/>
    <w:qFormat/>
    <w:rsid w:val="00C131AC"/>
    <w:rPr>
      <w:i/>
      <w:iCs/>
      <w:color w:val="0F4761" w:themeColor="accent1" w:themeShade="BF"/>
    </w:rPr>
  </w:style>
  <w:style w:type="paragraph" w:styleId="IntenseQuote">
    <w:name w:val="Intense Quote"/>
    <w:basedOn w:val="Normal"/>
    <w:next w:val="Normal"/>
    <w:link w:val="IntenseQuoteChar"/>
    <w:uiPriority w:val="30"/>
    <w:qFormat/>
    <w:rsid w:val="00C13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1AC"/>
    <w:rPr>
      <w:i/>
      <w:iCs/>
      <w:color w:val="0F4761" w:themeColor="accent1" w:themeShade="BF"/>
    </w:rPr>
  </w:style>
  <w:style w:type="character" w:styleId="IntenseReference">
    <w:name w:val="Intense Reference"/>
    <w:basedOn w:val="DefaultParagraphFont"/>
    <w:uiPriority w:val="32"/>
    <w:qFormat/>
    <w:rsid w:val="00C131AC"/>
    <w:rPr>
      <w:b/>
      <w:bCs/>
      <w:smallCaps/>
      <w:color w:val="0F4761" w:themeColor="accent1" w:themeShade="BF"/>
      <w:spacing w:val="5"/>
    </w:rPr>
  </w:style>
  <w:style w:type="character" w:styleId="Hyperlink">
    <w:name w:val="Hyperlink"/>
    <w:basedOn w:val="DefaultParagraphFont"/>
    <w:uiPriority w:val="99"/>
    <w:unhideWhenUsed/>
    <w:rsid w:val="00C131AC"/>
    <w:rPr>
      <w:color w:val="467886" w:themeColor="hyperlink"/>
      <w:u w:val="single"/>
    </w:rPr>
  </w:style>
  <w:style w:type="character" w:styleId="UnresolvedMention">
    <w:name w:val="Unresolved Mention"/>
    <w:basedOn w:val="DefaultParagraphFont"/>
    <w:uiPriority w:val="99"/>
    <w:semiHidden/>
    <w:unhideWhenUsed/>
    <w:rsid w:val="00C131AC"/>
    <w:rPr>
      <w:color w:val="605E5C"/>
      <w:shd w:val="clear" w:color="auto" w:fill="E1DFDD"/>
    </w:rPr>
  </w:style>
  <w:style w:type="paragraph" w:styleId="NormalWeb">
    <w:name w:val="Normal (Web)"/>
    <w:basedOn w:val="Normal"/>
    <w:uiPriority w:val="99"/>
    <w:semiHidden/>
    <w:unhideWhenUsed/>
    <w:rsid w:val="00602460"/>
    <w:rPr>
      <w:rFonts w:ascii="Times New Roman" w:hAnsi="Times New Roman" w:cs="Times New Roman"/>
    </w:rPr>
  </w:style>
  <w:style w:type="paragraph" w:styleId="Header">
    <w:name w:val="header"/>
    <w:basedOn w:val="Normal"/>
    <w:link w:val="HeaderChar"/>
    <w:uiPriority w:val="99"/>
    <w:unhideWhenUsed/>
    <w:rsid w:val="008F1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347"/>
  </w:style>
  <w:style w:type="paragraph" w:styleId="Footer">
    <w:name w:val="footer"/>
    <w:basedOn w:val="Normal"/>
    <w:link w:val="FooterChar"/>
    <w:uiPriority w:val="99"/>
    <w:unhideWhenUsed/>
    <w:rsid w:val="008F1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347"/>
  </w:style>
  <w:style w:type="character" w:styleId="CommentReference">
    <w:name w:val="annotation reference"/>
    <w:basedOn w:val="DefaultParagraphFont"/>
    <w:uiPriority w:val="99"/>
    <w:semiHidden/>
    <w:unhideWhenUsed/>
    <w:rsid w:val="003365C6"/>
    <w:rPr>
      <w:sz w:val="16"/>
      <w:szCs w:val="16"/>
    </w:rPr>
  </w:style>
  <w:style w:type="paragraph" w:styleId="CommentText">
    <w:name w:val="annotation text"/>
    <w:basedOn w:val="Normal"/>
    <w:link w:val="CommentTextChar"/>
    <w:uiPriority w:val="99"/>
    <w:unhideWhenUsed/>
    <w:rsid w:val="003365C6"/>
    <w:pPr>
      <w:spacing w:line="240" w:lineRule="auto"/>
    </w:pPr>
    <w:rPr>
      <w:sz w:val="20"/>
      <w:szCs w:val="20"/>
    </w:rPr>
  </w:style>
  <w:style w:type="character" w:customStyle="1" w:styleId="CommentTextChar">
    <w:name w:val="Comment Text Char"/>
    <w:basedOn w:val="DefaultParagraphFont"/>
    <w:link w:val="CommentText"/>
    <w:uiPriority w:val="99"/>
    <w:rsid w:val="003365C6"/>
    <w:rPr>
      <w:sz w:val="20"/>
      <w:szCs w:val="20"/>
    </w:rPr>
  </w:style>
  <w:style w:type="paragraph" w:styleId="CommentSubject">
    <w:name w:val="annotation subject"/>
    <w:basedOn w:val="CommentText"/>
    <w:next w:val="CommentText"/>
    <w:link w:val="CommentSubjectChar"/>
    <w:uiPriority w:val="99"/>
    <w:semiHidden/>
    <w:unhideWhenUsed/>
    <w:rsid w:val="003365C6"/>
    <w:rPr>
      <w:b/>
      <w:bCs/>
    </w:rPr>
  </w:style>
  <w:style w:type="character" w:customStyle="1" w:styleId="CommentSubjectChar">
    <w:name w:val="Comment Subject Char"/>
    <w:basedOn w:val="CommentTextChar"/>
    <w:link w:val="CommentSubject"/>
    <w:uiPriority w:val="99"/>
    <w:semiHidden/>
    <w:rsid w:val="003365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3275">
      <w:bodyDiv w:val="1"/>
      <w:marLeft w:val="0"/>
      <w:marRight w:val="0"/>
      <w:marTop w:val="0"/>
      <w:marBottom w:val="0"/>
      <w:divBdr>
        <w:top w:val="none" w:sz="0" w:space="0" w:color="auto"/>
        <w:left w:val="none" w:sz="0" w:space="0" w:color="auto"/>
        <w:bottom w:val="none" w:sz="0" w:space="0" w:color="auto"/>
        <w:right w:val="none" w:sz="0" w:space="0" w:color="auto"/>
      </w:divBdr>
    </w:div>
    <w:div w:id="5326061">
      <w:bodyDiv w:val="1"/>
      <w:marLeft w:val="0"/>
      <w:marRight w:val="0"/>
      <w:marTop w:val="0"/>
      <w:marBottom w:val="0"/>
      <w:divBdr>
        <w:top w:val="none" w:sz="0" w:space="0" w:color="auto"/>
        <w:left w:val="none" w:sz="0" w:space="0" w:color="auto"/>
        <w:bottom w:val="none" w:sz="0" w:space="0" w:color="auto"/>
        <w:right w:val="none" w:sz="0" w:space="0" w:color="auto"/>
      </w:divBdr>
    </w:div>
    <w:div w:id="16321143">
      <w:bodyDiv w:val="1"/>
      <w:marLeft w:val="0"/>
      <w:marRight w:val="0"/>
      <w:marTop w:val="0"/>
      <w:marBottom w:val="0"/>
      <w:divBdr>
        <w:top w:val="none" w:sz="0" w:space="0" w:color="auto"/>
        <w:left w:val="none" w:sz="0" w:space="0" w:color="auto"/>
        <w:bottom w:val="none" w:sz="0" w:space="0" w:color="auto"/>
        <w:right w:val="none" w:sz="0" w:space="0" w:color="auto"/>
      </w:divBdr>
      <w:divsChild>
        <w:div w:id="517697250">
          <w:marLeft w:val="0"/>
          <w:marRight w:val="0"/>
          <w:marTop w:val="0"/>
          <w:marBottom w:val="0"/>
          <w:divBdr>
            <w:top w:val="none" w:sz="0" w:space="0" w:color="auto"/>
            <w:left w:val="none" w:sz="0" w:space="0" w:color="auto"/>
            <w:bottom w:val="none" w:sz="0" w:space="0" w:color="auto"/>
            <w:right w:val="none" w:sz="0" w:space="0" w:color="auto"/>
          </w:divBdr>
        </w:div>
      </w:divsChild>
    </w:div>
    <w:div w:id="49035548">
      <w:bodyDiv w:val="1"/>
      <w:marLeft w:val="0"/>
      <w:marRight w:val="0"/>
      <w:marTop w:val="0"/>
      <w:marBottom w:val="0"/>
      <w:divBdr>
        <w:top w:val="none" w:sz="0" w:space="0" w:color="auto"/>
        <w:left w:val="none" w:sz="0" w:space="0" w:color="auto"/>
        <w:bottom w:val="none" w:sz="0" w:space="0" w:color="auto"/>
        <w:right w:val="none" w:sz="0" w:space="0" w:color="auto"/>
      </w:divBdr>
      <w:divsChild>
        <w:div w:id="1218009831">
          <w:marLeft w:val="0"/>
          <w:marRight w:val="0"/>
          <w:marTop w:val="0"/>
          <w:marBottom w:val="0"/>
          <w:divBdr>
            <w:top w:val="none" w:sz="0" w:space="0" w:color="auto"/>
            <w:left w:val="none" w:sz="0" w:space="0" w:color="auto"/>
            <w:bottom w:val="none" w:sz="0" w:space="0" w:color="auto"/>
            <w:right w:val="none" w:sz="0" w:space="0" w:color="auto"/>
          </w:divBdr>
        </w:div>
      </w:divsChild>
    </w:div>
    <w:div w:id="58869679">
      <w:bodyDiv w:val="1"/>
      <w:marLeft w:val="0"/>
      <w:marRight w:val="0"/>
      <w:marTop w:val="0"/>
      <w:marBottom w:val="0"/>
      <w:divBdr>
        <w:top w:val="none" w:sz="0" w:space="0" w:color="auto"/>
        <w:left w:val="none" w:sz="0" w:space="0" w:color="auto"/>
        <w:bottom w:val="none" w:sz="0" w:space="0" w:color="auto"/>
        <w:right w:val="none" w:sz="0" w:space="0" w:color="auto"/>
      </w:divBdr>
    </w:div>
    <w:div w:id="67386478">
      <w:bodyDiv w:val="1"/>
      <w:marLeft w:val="0"/>
      <w:marRight w:val="0"/>
      <w:marTop w:val="0"/>
      <w:marBottom w:val="0"/>
      <w:divBdr>
        <w:top w:val="none" w:sz="0" w:space="0" w:color="auto"/>
        <w:left w:val="none" w:sz="0" w:space="0" w:color="auto"/>
        <w:bottom w:val="none" w:sz="0" w:space="0" w:color="auto"/>
        <w:right w:val="none" w:sz="0" w:space="0" w:color="auto"/>
      </w:divBdr>
    </w:div>
    <w:div w:id="139618566">
      <w:bodyDiv w:val="1"/>
      <w:marLeft w:val="0"/>
      <w:marRight w:val="0"/>
      <w:marTop w:val="0"/>
      <w:marBottom w:val="0"/>
      <w:divBdr>
        <w:top w:val="none" w:sz="0" w:space="0" w:color="auto"/>
        <w:left w:val="none" w:sz="0" w:space="0" w:color="auto"/>
        <w:bottom w:val="none" w:sz="0" w:space="0" w:color="auto"/>
        <w:right w:val="none" w:sz="0" w:space="0" w:color="auto"/>
      </w:divBdr>
    </w:div>
    <w:div w:id="296567406">
      <w:bodyDiv w:val="1"/>
      <w:marLeft w:val="0"/>
      <w:marRight w:val="0"/>
      <w:marTop w:val="0"/>
      <w:marBottom w:val="0"/>
      <w:divBdr>
        <w:top w:val="none" w:sz="0" w:space="0" w:color="auto"/>
        <w:left w:val="none" w:sz="0" w:space="0" w:color="auto"/>
        <w:bottom w:val="none" w:sz="0" w:space="0" w:color="auto"/>
        <w:right w:val="none" w:sz="0" w:space="0" w:color="auto"/>
      </w:divBdr>
    </w:div>
    <w:div w:id="425079836">
      <w:bodyDiv w:val="1"/>
      <w:marLeft w:val="0"/>
      <w:marRight w:val="0"/>
      <w:marTop w:val="0"/>
      <w:marBottom w:val="0"/>
      <w:divBdr>
        <w:top w:val="none" w:sz="0" w:space="0" w:color="auto"/>
        <w:left w:val="none" w:sz="0" w:space="0" w:color="auto"/>
        <w:bottom w:val="none" w:sz="0" w:space="0" w:color="auto"/>
        <w:right w:val="none" w:sz="0" w:space="0" w:color="auto"/>
      </w:divBdr>
    </w:div>
    <w:div w:id="431706332">
      <w:bodyDiv w:val="1"/>
      <w:marLeft w:val="0"/>
      <w:marRight w:val="0"/>
      <w:marTop w:val="0"/>
      <w:marBottom w:val="0"/>
      <w:divBdr>
        <w:top w:val="none" w:sz="0" w:space="0" w:color="auto"/>
        <w:left w:val="none" w:sz="0" w:space="0" w:color="auto"/>
        <w:bottom w:val="none" w:sz="0" w:space="0" w:color="auto"/>
        <w:right w:val="none" w:sz="0" w:space="0" w:color="auto"/>
      </w:divBdr>
    </w:div>
    <w:div w:id="657922792">
      <w:bodyDiv w:val="1"/>
      <w:marLeft w:val="0"/>
      <w:marRight w:val="0"/>
      <w:marTop w:val="0"/>
      <w:marBottom w:val="0"/>
      <w:divBdr>
        <w:top w:val="none" w:sz="0" w:space="0" w:color="auto"/>
        <w:left w:val="none" w:sz="0" w:space="0" w:color="auto"/>
        <w:bottom w:val="none" w:sz="0" w:space="0" w:color="auto"/>
        <w:right w:val="none" w:sz="0" w:space="0" w:color="auto"/>
      </w:divBdr>
    </w:div>
    <w:div w:id="725446771">
      <w:bodyDiv w:val="1"/>
      <w:marLeft w:val="0"/>
      <w:marRight w:val="0"/>
      <w:marTop w:val="0"/>
      <w:marBottom w:val="0"/>
      <w:divBdr>
        <w:top w:val="none" w:sz="0" w:space="0" w:color="auto"/>
        <w:left w:val="none" w:sz="0" w:space="0" w:color="auto"/>
        <w:bottom w:val="none" w:sz="0" w:space="0" w:color="auto"/>
        <w:right w:val="none" w:sz="0" w:space="0" w:color="auto"/>
      </w:divBdr>
    </w:div>
    <w:div w:id="823282563">
      <w:bodyDiv w:val="1"/>
      <w:marLeft w:val="0"/>
      <w:marRight w:val="0"/>
      <w:marTop w:val="0"/>
      <w:marBottom w:val="0"/>
      <w:divBdr>
        <w:top w:val="none" w:sz="0" w:space="0" w:color="auto"/>
        <w:left w:val="none" w:sz="0" w:space="0" w:color="auto"/>
        <w:bottom w:val="none" w:sz="0" w:space="0" w:color="auto"/>
        <w:right w:val="none" w:sz="0" w:space="0" w:color="auto"/>
      </w:divBdr>
    </w:div>
    <w:div w:id="916331528">
      <w:bodyDiv w:val="1"/>
      <w:marLeft w:val="0"/>
      <w:marRight w:val="0"/>
      <w:marTop w:val="0"/>
      <w:marBottom w:val="0"/>
      <w:divBdr>
        <w:top w:val="none" w:sz="0" w:space="0" w:color="auto"/>
        <w:left w:val="none" w:sz="0" w:space="0" w:color="auto"/>
        <w:bottom w:val="none" w:sz="0" w:space="0" w:color="auto"/>
        <w:right w:val="none" w:sz="0" w:space="0" w:color="auto"/>
      </w:divBdr>
      <w:divsChild>
        <w:div w:id="768042583">
          <w:marLeft w:val="0"/>
          <w:marRight w:val="0"/>
          <w:marTop w:val="0"/>
          <w:marBottom w:val="0"/>
          <w:divBdr>
            <w:top w:val="none" w:sz="0" w:space="0" w:color="auto"/>
            <w:left w:val="none" w:sz="0" w:space="0" w:color="auto"/>
            <w:bottom w:val="none" w:sz="0" w:space="0" w:color="auto"/>
            <w:right w:val="none" w:sz="0" w:space="0" w:color="auto"/>
          </w:divBdr>
        </w:div>
      </w:divsChild>
    </w:div>
    <w:div w:id="986665199">
      <w:bodyDiv w:val="1"/>
      <w:marLeft w:val="0"/>
      <w:marRight w:val="0"/>
      <w:marTop w:val="0"/>
      <w:marBottom w:val="0"/>
      <w:divBdr>
        <w:top w:val="none" w:sz="0" w:space="0" w:color="auto"/>
        <w:left w:val="none" w:sz="0" w:space="0" w:color="auto"/>
        <w:bottom w:val="none" w:sz="0" w:space="0" w:color="auto"/>
        <w:right w:val="none" w:sz="0" w:space="0" w:color="auto"/>
      </w:divBdr>
      <w:divsChild>
        <w:div w:id="1780180664">
          <w:marLeft w:val="0"/>
          <w:marRight w:val="0"/>
          <w:marTop w:val="0"/>
          <w:marBottom w:val="0"/>
          <w:divBdr>
            <w:top w:val="none" w:sz="0" w:space="0" w:color="auto"/>
            <w:left w:val="none" w:sz="0" w:space="0" w:color="auto"/>
            <w:bottom w:val="none" w:sz="0" w:space="0" w:color="auto"/>
            <w:right w:val="none" w:sz="0" w:space="0" w:color="auto"/>
          </w:divBdr>
        </w:div>
      </w:divsChild>
    </w:div>
    <w:div w:id="1147088729">
      <w:bodyDiv w:val="1"/>
      <w:marLeft w:val="0"/>
      <w:marRight w:val="0"/>
      <w:marTop w:val="0"/>
      <w:marBottom w:val="0"/>
      <w:divBdr>
        <w:top w:val="none" w:sz="0" w:space="0" w:color="auto"/>
        <w:left w:val="none" w:sz="0" w:space="0" w:color="auto"/>
        <w:bottom w:val="none" w:sz="0" w:space="0" w:color="auto"/>
        <w:right w:val="none" w:sz="0" w:space="0" w:color="auto"/>
      </w:divBdr>
    </w:div>
    <w:div w:id="1267998663">
      <w:bodyDiv w:val="1"/>
      <w:marLeft w:val="0"/>
      <w:marRight w:val="0"/>
      <w:marTop w:val="0"/>
      <w:marBottom w:val="0"/>
      <w:divBdr>
        <w:top w:val="none" w:sz="0" w:space="0" w:color="auto"/>
        <w:left w:val="none" w:sz="0" w:space="0" w:color="auto"/>
        <w:bottom w:val="none" w:sz="0" w:space="0" w:color="auto"/>
        <w:right w:val="none" w:sz="0" w:space="0" w:color="auto"/>
      </w:divBdr>
    </w:div>
    <w:div w:id="1339306458">
      <w:bodyDiv w:val="1"/>
      <w:marLeft w:val="0"/>
      <w:marRight w:val="0"/>
      <w:marTop w:val="0"/>
      <w:marBottom w:val="0"/>
      <w:divBdr>
        <w:top w:val="none" w:sz="0" w:space="0" w:color="auto"/>
        <w:left w:val="none" w:sz="0" w:space="0" w:color="auto"/>
        <w:bottom w:val="none" w:sz="0" w:space="0" w:color="auto"/>
        <w:right w:val="none" w:sz="0" w:space="0" w:color="auto"/>
      </w:divBdr>
      <w:divsChild>
        <w:div w:id="1698845243">
          <w:marLeft w:val="0"/>
          <w:marRight w:val="0"/>
          <w:marTop w:val="0"/>
          <w:marBottom w:val="0"/>
          <w:divBdr>
            <w:top w:val="none" w:sz="0" w:space="0" w:color="auto"/>
            <w:left w:val="none" w:sz="0" w:space="0" w:color="auto"/>
            <w:bottom w:val="none" w:sz="0" w:space="0" w:color="auto"/>
            <w:right w:val="none" w:sz="0" w:space="0" w:color="auto"/>
          </w:divBdr>
        </w:div>
      </w:divsChild>
    </w:div>
    <w:div w:id="1470397524">
      <w:bodyDiv w:val="1"/>
      <w:marLeft w:val="0"/>
      <w:marRight w:val="0"/>
      <w:marTop w:val="0"/>
      <w:marBottom w:val="0"/>
      <w:divBdr>
        <w:top w:val="none" w:sz="0" w:space="0" w:color="auto"/>
        <w:left w:val="none" w:sz="0" w:space="0" w:color="auto"/>
        <w:bottom w:val="none" w:sz="0" w:space="0" w:color="auto"/>
        <w:right w:val="none" w:sz="0" w:space="0" w:color="auto"/>
      </w:divBdr>
      <w:divsChild>
        <w:div w:id="334455790">
          <w:marLeft w:val="0"/>
          <w:marRight w:val="0"/>
          <w:marTop w:val="0"/>
          <w:marBottom w:val="0"/>
          <w:divBdr>
            <w:top w:val="none" w:sz="0" w:space="0" w:color="auto"/>
            <w:left w:val="none" w:sz="0" w:space="0" w:color="auto"/>
            <w:bottom w:val="none" w:sz="0" w:space="0" w:color="auto"/>
            <w:right w:val="none" w:sz="0" w:space="0" w:color="auto"/>
          </w:divBdr>
        </w:div>
      </w:divsChild>
    </w:div>
    <w:div w:id="1509177306">
      <w:bodyDiv w:val="1"/>
      <w:marLeft w:val="0"/>
      <w:marRight w:val="0"/>
      <w:marTop w:val="0"/>
      <w:marBottom w:val="0"/>
      <w:divBdr>
        <w:top w:val="none" w:sz="0" w:space="0" w:color="auto"/>
        <w:left w:val="none" w:sz="0" w:space="0" w:color="auto"/>
        <w:bottom w:val="none" w:sz="0" w:space="0" w:color="auto"/>
        <w:right w:val="none" w:sz="0" w:space="0" w:color="auto"/>
      </w:divBdr>
    </w:div>
    <w:div w:id="1535658270">
      <w:bodyDiv w:val="1"/>
      <w:marLeft w:val="0"/>
      <w:marRight w:val="0"/>
      <w:marTop w:val="0"/>
      <w:marBottom w:val="0"/>
      <w:divBdr>
        <w:top w:val="none" w:sz="0" w:space="0" w:color="auto"/>
        <w:left w:val="none" w:sz="0" w:space="0" w:color="auto"/>
        <w:bottom w:val="none" w:sz="0" w:space="0" w:color="auto"/>
        <w:right w:val="none" w:sz="0" w:space="0" w:color="auto"/>
      </w:divBdr>
    </w:div>
    <w:div w:id="1586958966">
      <w:bodyDiv w:val="1"/>
      <w:marLeft w:val="0"/>
      <w:marRight w:val="0"/>
      <w:marTop w:val="0"/>
      <w:marBottom w:val="0"/>
      <w:divBdr>
        <w:top w:val="none" w:sz="0" w:space="0" w:color="auto"/>
        <w:left w:val="none" w:sz="0" w:space="0" w:color="auto"/>
        <w:bottom w:val="none" w:sz="0" w:space="0" w:color="auto"/>
        <w:right w:val="none" w:sz="0" w:space="0" w:color="auto"/>
      </w:divBdr>
      <w:divsChild>
        <w:div w:id="1045301001">
          <w:marLeft w:val="0"/>
          <w:marRight w:val="0"/>
          <w:marTop w:val="0"/>
          <w:marBottom w:val="0"/>
          <w:divBdr>
            <w:top w:val="none" w:sz="0" w:space="0" w:color="auto"/>
            <w:left w:val="none" w:sz="0" w:space="0" w:color="auto"/>
            <w:bottom w:val="none" w:sz="0" w:space="0" w:color="auto"/>
            <w:right w:val="none" w:sz="0" w:space="0" w:color="auto"/>
          </w:divBdr>
        </w:div>
      </w:divsChild>
    </w:div>
    <w:div w:id="1742022925">
      <w:bodyDiv w:val="1"/>
      <w:marLeft w:val="0"/>
      <w:marRight w:val="0"/>
      <w:marTop w:val="0"/>
      <w:marBottom w:val="0"/>
      <w:divBdr>
        <w:top w:val="none" w:sz="0" w:space="0" w:color="auto"/>
        <w:left w:val="none" w:sz="0" w:space="0" w:color="auto"/>
        <w:bottom w:val="none" w:sz="0" w:space="0" w:color="auto"/>
        <w:right w:val="none" w:sz="0" w:space="0" w:color="auto"/>
      </w:divBdr>
      <w:divsChild>
        <w:div w:id="630019781">
          <w:marLeft w:val="0"/>
          <w:marRight w:val="0"/>
          <w:marTop w:val="0"/>
          <w:marBottom w:val="0"/>
          <w:divBdr>
            <w:top w:val="none" w:sz="0" w:space="0" w:color="auto"/>
            <w:left w:val="none" w:sz="0" w:space="0" w:color="auto"/>
            <w:bottom w:val="none" w:sz="0" w:space="0" w:color="auto"/>
            <w:right w:val="none" w:sz="0" w:space="0" w:color="auto"/>
          </w:divBdr>
        </w:div>
      </w:divsChild>
    </w:div>
    <w:div w:id="18782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jsir.vic.gov.au/__data/assets/word_doc/0013/2332030/PBCS-Act-table-of-offences.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jsir.vic.gov.au/__data/assets/word_doc/0014/2332031/PBCSB-Competition-Manipulation-and-Sport-Wagering-Policy-final-Nov-24.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jsir.vic.gov.au/__data/assets/word_doc/0015/2332032/PBCSB-Respect-in-the-Workplace-Policy-final-Nov-24.doc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jsir.vic.gov.au/combat-sports/contestant-safety/traumatic-brain-injury-including-concussion"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CBB0B-9582-405F-A687-C5202BDBB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7E071-A5F4-4457-84A9-B00FB47A94CA}">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3.xml><?xml version="1.0" encoding="utf-8"?>
<ds:datastoreItem xmlns:ds="http://schemas.openxmlformats.org/officeDocument/2006/customXml" ds:itemID="{336F5698-A5A4-45AE-BC3F-E50911CC9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Links>
    <vt:vector size="24" baseType="variant">
      <vt:variant>
        <vt:i4>6619197</vt:i4>
      </vt:variant>
      <vt:variant>
        <vt:i4>9</vt:i4>
      </vt:variant>
      <vt:variant>
        <vt:i4>0</vt:i4>
      </vt:variant>
      <vt:variant>
        <vt:i4>5</vt:i4>
      </vt:variant>
      <vt:variant>
        <vt:lpwstr>https://www.coronerscourt.vic.gov.au/sites/default/files/George Diamond - Form 37 - Finding following an inquest  COR 2019 968 DIAMOND.pdf</vt:lpwstr>
      </vt:variant>
      <vt:variant>
        <vt:lpwstr/>
      </vt:variant>
      <vt:variant>
        <vt:i4>6357105</vt:i4>
      </vt:variant>
      <vt:variant>
        <vt:i4>6</vt:i4>
      </vt:variant>
      <vt:variant>
        <vt:i4>0</vt:i4>
      </vt:variant>
      <vt:variant>
        <vt:i4>5</vt:i4>
      </vt:variant>
      <vt:variant>
        <vt:lpwstr>https://djsir.vic.gov.au/combat-sports/contestant-safety/non-fight-periods-and-return-to-fight-strategy</vt:lpwstr>
      </vt:variant>
      <vt:variant>
        <vt:lpwstr/>
      </vt:variant>
      <vt:variant>
        <vt:i4>589867</vt:i4>
      </vt:variant>
      <vt:variant>
        <vt:i4>3</vt:i4>
      </vt:variant>
      <vt:variant>
        <vt:i4>0</vt:i4>
      </vt:variant>
      <vt:variant>
        <vt:i4>5</vt:i4>
      </vt:variant>
      <vt:variant>
        <vt:lpwstr>https://djsir.vic.gov.au/__data/assets/word_doc/0007/2303269/Non-fight-periods-12-September.docx</vt:lpwstr>
      </vt:variant>
      <vt:variant>
        <vt:lpwstr/>
      </vt:variant>
      <vt:variant>
        <vt:i4>6094849</vt:i4>
      </vt:variant>
      <vt:variant>
        <vt:i4>0</vt:i4>
      </vt:variant>
      <vt:variant>
        <vt:i4>0</vt:i4>
      </vt:variant>
      <vt:variant>
        <vt:i4>5</vt:i4>
      </vt:variant>
      <vt:variant>
        <vt:lpwstr>https://djsir.vic.gov.au/combat-sports/contestant-safety/traumatic-brain-injury-including-concussion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M McLachlan (DJSIR)</dc:creator>
  <cp:keywords/>
  <dc:description/>
  <cp:lastModifiedBy>Angela M Hogan (DJSIR)</cp:lastModifiedBy>
  <cp:revision>2</cp:revision>
  <dcterms:created xsi:type="dcterms:W3CDTF">2024-12-04T01:36:00Z</dcterms:created>
  <dcterms:modified xsi:type="dcterms:W3CDTF">2024-12-04T01:36:00Z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1ff369e4,6bc72be8,992bd9f</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2fef24f,46775f76,eb30c01</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2024-11-18T02:47:47Z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15cc6cb4-ee99-4caa-8df2-027a730be2ef</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ies>
</file>