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40"/>
          <w:szCs w:val="40"/>
        </w:rPr>
        <w:id w:val="1618409018"/>
        <w:placeholder>
          <w:docPart w:val="C66604AC364843D28379A296EACD5E76"/>
        </w:placeholder>
        <w:text/>
      </w:sdtPr>
      <w:sdtEndPr/>
      <w:sdtContent>
        <w:p w14:paraId="71896BAF" w14:textId="4D217F01" w:rsidR="00FB68BD" w:rsidRPr="00400B25" w:rsidRDefault="00400B25" w:rsidP="00907005">
          <w:pPr>
            <w:pStyle w:val="Title"/>
            <w:rPr>
              <w:sz w:val="40"/>
              <w:szCs w:val="40"/>
            </w:rPr>
          </w:pPr>
          <w:r w:rsidRPr="00400B25">
            <w:rPr>
              <w:sz w:val="40"/>
              <w:szCs w:val="40"/>
            </w:rPr>
            <w:t>Victorian Medical Research Acceleration Fund – Round 8</w:t>
          </w:r>
        </w:p>
      </w:sdtContent>
    </w:sdt>
    <w:sdt>
      <w:sdtPr>
        <w:rPr>
          <w:sz w:val="28"/>
          <w:szCs w:val="28"/>
        </w:rPr>
        <w:id w:val="-727840379"/>
        <w:placeholder>
          <w:docPart w:val="D3FCD3DD87D24766A065821B5CFBE4A7"/>
        </w:placeholder>
      </w:sdtPr>
      <w:sdtEndPr/>
      <w:sdtContent>
        <w:p w14:paraId="3FF4FF60" w14:textId="5DD919DC" w:rsidR="0053232B" w:rsidRPr="00400B25" w:rsidRDefault="00400B25" w:rsidP="00907005">
          <w:pPr>
            <w:pStyle w:val="Subtitle"/>
            <w:rPr>
              <w:sz w:val="28"/>
              <w:szCs w:val="28"/>
            </w:rPr>
          </w:pPr>
          <w:r w:rsidRPr="00400B25">
            <w:rPr>
              <w:sz w:val="28"/>
              <w:szCs w:val="28"/>
            </w:rPr>
            <w:t>Frequently Asked Questions (FAQs)</w:t>
          </w:r>
        </w:p>
      </w:sdtContent>
    </w:sdt>
    <w:p w14:paraId="3334A6C8" w14:textId="77777777" w:rsidR="009D2EDE" w:rsidRPr="0081210B" w:rsidRDefault="009D2EDE" w:rsidP="0081210B"/>
    <w:p w14:paraId="58CAB32F" w14:textId="2FE29736" w:rsidR="0000440C" w:rsidRPr="005B359C" w:rsidRDefault="00400B25" w:rsidP="005B359C">
      <w:pPr>
        <w:pStyle w:val="Heading1"/>
      </w:pPr>
      <w:r>
        <w:t>Eligibility</w:t>
      </w:r>
    </w:p>
    <w:p w14:paraId="51C86813" w14:textId="5A7E93B4" w:rsidR="0000440C" w:rsidRPr="005736B7" w:rsidRDefault="00400B25" w:rsidP="00123BB4">
      <w:pPr>
        <w:pStyle w:val="Heading2"/>
      </w:pPr>
      <w:r>
        <w:t>What department is the Victorian Medical Research Acceleration Fund delivered by?</w:t>
      </w:r>
    </w:p>
    <w:p w14:paraId="104D6FF4" w14:textId="0E852A51" w:rsidR="0000440C" w:rsidRDefault="00400B25" w:rsidP="00123BB4">
      <w:pPr>
        <w:rPr>
          <w:sz w:val="22"/>
          <w:szCs w:val="22"/>
        </w:rPr>
      </w:pPr>
      <w:r>
        <w:rPr>
          <w:sz w:val="22"/>
          <w:szCs w:val="22"/>
        </w:rPr>
        <w:t>Round 8</w:t>
      </w:r>
      <w:r w:rsidR="0019171D">
        <w:rPr>
          <w:sz w:val="22"/>
          <w:szCs w:val="22"/>
        </w:rPr>
        <w:t xml:space="preserve"> of</w:t>
      </w:r>
      <w:r>
        <w:rPr>
          <w:sz w:val="22"/>
          <w:szCs w:val="22"/>
        </w:rPr>
        <w:t xml:space="preserve"> the </w:t>
      </w:r>
      <w:r w:rsidR="00BC79C7">
        <w:rPr>
          <w:sz w:val="22"/>
          <w:szCs w:val="22"/>
        </w:rPr>
        <w:t>Victorian Medical Research Acceleration Fund</w:t>
      </w:r>
      <w:r>
        <w:rPr>
          <w:sz w:val="22"/>
          <w:szCs w:val="22"/>
        </w:rPr>
        <w:t xml:space="preserve"> will be delivered by the Department of Jobs, Skills, Industry and Regions</w:t>
      </w:r>
      <w:r w:rsidR="001C761F">
        <w:rPr>
          <w:sz w:val="22"/>
          <w:szCs w:val="22"/>
        </w:rPr>
        <w:t xml:space="preserve"> (department)</w:t>
      </w:r>
      <w:r>
        <w:rPr>
          <w:sz w:val="22"/>
          <w:szCs w:val="22"/>
        </w:rPr>
        <w:t xml:space="preserve">. </w:t>
      </w:r>
    </w:p>
    <w:p w14:paraId="5063C6DA" w14:textId="4920CF53" w:rsidR="00400B25" w:rsidRPr="00400B25" w:rsidRDefault="00400B25" w:rsidP="00400B25">
      <w:pPr>
        <w:pStyle w:val="Heading2"/>
      </w:pPr>
      <w:r>
        <w:t xml:space="preserve">Who is eligible to apply for funding? </w:t>
      </w:r>
    </w:p>
    <w:p w14:paraId="408E8906" w14:textId="414540EF" w:rsidR="00400B25" w:rsidRDefault="006E4D03" w:rsidP="00D37B32">
      <w:pPr>
        <w:rPr>
          <w:sz w:val="22"/>
          <w:szCs w:val="22"/>
        </w:rPr>
      </w:pPr>
      <w:r>
        <w:rPr>
          <w:sz w:val="22"/>
          <w:szCs w:val="22"/>
        </w:rPr>
        <w:t xml:space="preserve">The </w:t>
      </w:r>
      <w:r w:rsidR="00400B25">
        <w:rPr>
          <w:sz w:val="22"/>
          <w:szCs w:val="22"/>
        </w:rPr>
        <w:t xml:space="preserve">program is available to organisations in the health service, education or research sectors, or an organisation that has a commercial relationship with an organisation </w:t>
      </w:r>
      <w:r w:rsidR="005F0C30">
        <w:rPr>
          <w:sz w:val="22"/>
          <w:szCs w:val="22"/>
        </w:rPr>
        <w:t>in</w:t>
      </w:r>
      <w:r w:rsidR="00400B25">
        <w:rPr>
          <w:sz w:val="22"/>
          <w:szCs w:val="22"/>
        </w:rPr>
        <w:t xml:space="preserve"> one of these </w:t>
      </w:r>
      <w:r w:rsidR="005F0C30">
        <w:rPr>
          <w:sz w:val="22"/>
          <w:szCs w:val="22"/>
        </w:rPr>
        <w:t>sectors</w:t>
      </w:r>
      <w:r w:rsidR="00400B25">
        <w:rPr>
          <w:sz w:val="22"/>
          <w:szCs w:val="22"/>
        </w:rPr>
        <w:t xml:space="preserve">. </w:t>
      </w:r>
      <w:r w:rsidR="00501A9D">
        <w:rPr>
          <w:sz w:val="22"/>
          <w:szCs w:val="22"/>
        </w:rPr>
        <w:t xml:space="preserve">Applicants must also hold </w:t>
      </w:r>
      <w:r w:rsidR="00D37B32">
        <w:rPr>
          <w:sz w:val="22"/>
          <w:szCs w:val="22"/>
        </w:rPr>
        <w:t xml:space="preserve">an active </w:t>
      </w:r>
      <w:r w:rsidR="00D37B32" w:rsidRPr="00D37B32">
        <w:rPr>
          <w:sz w:val="22"/>
          <w:szCs w:val="22"/>
        </w:rPr>
        <w:t>Australian Business Number (ABN) and</w:t>
      </w:r>
      <w:r w:rsidR="00D37B32">
        <w:rPr>
          <w:sz w:val="22"/>
          <w:szCs w:val="22"/>
        </w:rPr>
        <w:t xml:space="preserve"> </w:t>
      </w:r>
      <w:r w:rsidR="00D37B32" w:rsidRPr="00D37B32">
        <w:rPr>
          <w:sz w:val="22"/>
          <w:szCs w:val="22"/>
        </w:rPr>
        <w:t>have current insurance policies</w:t>
      </w:r>
      <w:r w:rsidR="00D37B32">
        <w:rPr>
          <w:sz w:val="22"/>
          <w:szCs w:val="22"/>
        </w:rPr>
        <w:t xml:space="preserve"> for</w:t>
      </w:r>
      <w:r w:rsidR="00D37B32" w:rsidRPr="00D37B32">
        <w:rPr>
          <w:sz w:val="22"/>
          <w:szCs w:val="22"/>
        </w:rPr>
        <w:t xml:space="preserve"> Public Liability (of at least $10 million) and Professional Indemnity (at least $5 million).</w:t>
      </w:r>
    </w:p>
    <w:p w14:paraId="4CBD8184" w14:textId="77777777" w:rsidR="00400B25" w:rsidRDefault="00400B25" w:rsidP="00400B25">
      <w:pPr>
        <w:pStyle w:val="Heading2"/>
      </w:pPr>
      <w:r>
        <w:t>Is collaboration mandatory?</w:t>
      </w:r>
    </w:p>
    <w:p w14:paraId="49ED4017" w14:textId="18D8E040" w:rsidR="00400B25" w:rsidRDefault="00400B25" w:rsidP="00400B25">
      <w:r>
        <w:rPr>
          <w:sz w:val="22"/>
          <w:szCs w:val="22"/>
        </w:rPr>
        <w:t xml:space="preserve">Yes. To apply for this program, collaboration </w:t>
      </w:r>
      <w:r w:rsidR="00D37B32">
        <w:rPr>
          <w:sz w:val="22"/>
          <w:szCs w:val="22"/>
        </w:rPr>
        <w:t xml:space="preserve">with </w:t>
      </w:r>
      <w:r>
        <w:rPr>
          <w:sz w:val="22"/>
          <w:szCs w:val="22"/>
        </w:rPr>
        <w:t xml:space="preserve">at least one other organisation is required. Applicants must state their preferred collaborating partner and must attach relevant proof of collaboration to their application. </w:t>
      </w:r>
    </w:p>
    <w:p w14:paraId="614B03AF" w14:textId="531FBF68" w:rsidR="00400B25" w:rsidRDefault="00400B25" w:rsidP="00400B25">
      <w:pPr>
        <w:pStyle w:val="Heading2"/>
      </w:pPr>
      <w:r>
        <w:t xml:space="preserve">Can there be more than </w:t>
      </w:r>
      <w:r w:rsidR="00E7780A">
        <w:t xml:space="preserve">2 </w:t>
      </w:r>
      <w:r>
        <w:t xml:space="preserve">collaborating partners? </w:t>
      </w:r>
    </w:p>
    <w:p w14:paraId="60141288" w14:textId="03FECF8D" w:rsidR="00400B25" w:rsidRDefault="00400B25" w:rsidP="00400B25">
      <w:pPr>
        <w:rPr>
          <w:sz w:val="22"/>
          <w:szCs w:val="22"/>
        </w:rPr>
      </w:pPr>
      <w:r>
        <w:rPr>
          <w:sz w:val="22"/>
          <w:szCs w:val="22"/>
        </w:rPr>
        <w:t xml:space="preserve">Yes. </w:t>
      </w:r>
      <w:r w:rsidR="00BE121F">
        <w:rPr>
          <w:sz w:val="22"/>
          <w:szCs w:val="22"/>
        </w:rPr>
        <w:t>Applicants</w:t>
      </w:r>
      <w:r>
        <w:rPr>
          <w:sz w:val="22"/>
          <w:szCs w:val="22"/>
        </w:rPr>
        <w:t xml:space="preserve"> can add the details of any additional project partners as an optional attachment to the application. </w:t>
      </w:r>
    </w:p>
    <w:p w14:paraId="0A0A846A" w14:textId="1ABA112B" w:rsidR="00400B25" w:rsidRDefault="00400B25" w:rsidP="00400B25">
      <w:pPr>
        <w:pStyle w:val="Heading2"/>
      </w:pPr>
      <w:r>
        <w:t xml:space="preserve">Can international partners be involved in the project? </w:t>
      </w:r>
    </w:p>
    <w:p w14:paraId="38A0C5F8" w14:textId="77777777" w:rsidR="00BD5A4E" w:rsidRDefault="00400B25" w:rsidP="00400B25">
      <w:pPr>
        <w:rPr>
          <w:sz w:val="22"/>
          <w:szCs w:val="22"/>
        </w:rPr>
      </w:pPr>
      <w:r>
        <w:rPr>
          <w:sz w:val="22"/>
          <w:szCs w:val="22"/>
        </w:rPr>
        <w:t>Yes. Project partners can be international companies or researchers, provided that the project research activities will be predominantly conduc</w:t>
      </w:r>
      <w:r w:rsidR="00396138">
        <w:rPr>
          <w:sz w:val="22"/>
          <w:szCs w:val="22"/>
        </w:rPr>
        <w:t>t</w:t>
      </w:r>
      <w:r>
        <w:rPr>
          <w:sz w:val="22"/>
          <w:szCs w:val="22"/>
        </w:rPr>
        <w:t>ed in Victoria.</w:t>
      </w:r>
    </w:p>
    <w:p w14:paraId="3BFF1187" w14:textId="616D14BC" w:rsidR="00400B25" w:rsidRPr="00B769E8" w:rsidRDefault="00586D4C" w:rsidP="005004E1">
      <w:pPr>
        <w:pStyle w:val="Heading1"/>
      </w:pPr>
      <w:r w:rsidRPr="00B769E8">
        <w:t>Gender balance weighting</w:t>
      </w:r>
    </w:p>
    <w:p w14:paraId="532A70B9" w14:textId="30C15933" w:rsidR="00400B25" w:rsidRDefault="00400B25" w:rsidP="00400B25">
      <w:pPr>
        <w:pStyle w:val="Heading2"/>
      </w:pPr>
      <w:r>
        <w:t xml:space="preserve">Does the Chief Investigator need to </w:t>
      </w:r>
      <w:r w:rsidR="00026567">
        <w:t xml:space="preserve">identify as </w:t>
      </w:r>
      <w:r>
        <w:t xml:space="preserve">a woman to apply for this program? </w:t>
      </w:r>
    </w:p>
    <w:p w14:paraId="33E9DF5A" w14:textId="277656DD" w:rsidR="00400B25" w:rsidRDefault="00400B25" w:rsidP="00400B25">
      <w:pPr>
        <w:rPr>
          <w:sz w:val="22"/>
          <w:szCs w:val="22"/>
        </w:rPr>
      </w:pPr>
      <w:r>
        <w:rPr>
          <w:sz w:val="22"/>
          <w:szCs w:val="22"/>
        </w:rPr>
        <w:t xml:space="preserve">No. This is not </w:t>
      </w:r>
      <w:r w:rsidR="000D6994">
        <w:rPr>
          <w:sz w:val="22"/>
          <w:szCs w:val="22"/>
        </w:rPr>
        <w:t>an elig</w:t>
      </w:r>
      <w:r w:rsidR="003B0164">
        <w:rPr>
          <w:sz w:val="22"/>
          <w:szCs w:val="22"/>
        </w:rPr>
        <w:t xml:space="preserve">ibility </w:t>
      </w:r>
      <w:r w:rsidR="00BE2A32">
        <w:rPr>
          <w:sz w:val="22"/>
          <w:szCs w:val="22"/>
        </w:rPr>
        <w:t>criterion. However</w:t>
      </w:r>
      <w:r w:rsidR="005E7988">
        <w:rPr>
          <w:sz w:val="22"/>
          <w:szCs w:val="22"/>
        </w:rPr>
        <w:t>,</w:t>
      </w:r>
      <w:r w:rsidR="003B0164">
        <w:rPr>
          <w:sz w:val="22"/>
          <w:szCs w:val="22"/>
        </w:rPr>
        <w:t xml:space="preserve"> if the Chief Investigator does identify as a woman</w:t>
      </w:r>
      <w:r w:rsidR="00D13CD7">
        <w:rPr>
          <w:sz w:val="22"/>
          <w:szCs w:val="22"/>
        </w:rPr>
        <w:t xml:space="preserve"> at the time of project commencement</w:t>
      </w:r>
      <w:r w:rsidR="003B0164">
        <w:rPr>
          <w:sz w:val="22"/>
          <w:szCs w:val="22"/>
        </w:rPr>
        <w:t xml:space="preserve">, the application </w:t>
      </w:r>
      <w:r w:rsidR="003C743D" w:rsidRPr="003C743D">
        <w:rPr>
          <w:sz w:val="22"/>
          <w:szCs w:val="22"/>
        </w:rPr>
        <w:t>will be awarded an additional 2.5% assessment weighting.</w:t>
      </w:r>
      <w:r w:rsidR="00B32FBA">
        <w:rPr>
          <w:sz w:val="22"/>
          <w:szCs w:val="22"/>
        </w:rPr>
        <w:t xml:space="preserve"> To access the additional weight</w:t>
      </w:r>
      <w:r w:rsidR="00D13CD7">
        <w:rPr>
          <w:sz w:val="22"/>
          <w:szCs w:val="22"/>
        </w:rPr>
        <w:t>ing</w:t>
      </w:r>
      <w:r w:rsidR="00B32FBA">
        <w:rPr>
          <w:sz w:val="22"/>
          <w:szCs w:val="22"/>
        </w:rPr>
        <w:t>, applicants will have to attest to meeting this criteria in the application form.</w:t>
      </w:r>
    </w:p>
    <w:p w14:paraId="7AC2520D" w14:textId="6775FCEE" w:rsidR="003B0164" w:rsidRDefault="003B0164" w:rsidP="003B0164">
      <w:pPr>
        <w:pStyle w:val="Heading2"/>
      </w:pPr>
      <w:r>
        <w:t xml:space="preserve">Does the research team need to consist of 50% women? </w:t>
      </w:r>
    </w:p>
    <w:p w14:paraId="0ECE91A6" w14:textId="713ADF2B" w:rsidR="003B0164" w:rsidRDefault="003B0164" w:rsidP="003B0164">
      <w:pPr>
        <w:rPr>
          <w:sz w:val="22"/>
          <w:szCs w:val="22"/>
        </w:rPr>
      </w:pPr>
      <w:r>
        <w:rPr>
          <w:sz w:val="22"/>
          <w:szCs w:val="22"/>
        </w:rPr>
        <w:t xml:space="preserve">No. </w:t>
      </w:r>
      <w:r w:rsidR="00870D52">
        <w:rPr>
          <w:sz w:val="22"/>
          <w:szCs w:val="22"/>
        </w:rPr>
        <w:t>T</w:t>
      </w:r>
      <w:r>
        <w:rPr>
          <w:sz w:val="22"/>
          <w:szCs w:val="22"/>
        </w:rPr>
        <w:t>his is not an eligibility criterion</w:t>
      </w:r>
      <w:r w:rsidR="00B9026A">
        <w:rPr>
          <w:sz w:val="22"/>
          <w:szCs w:val="22"/>
        </w:rPr>
        <w:t>.</w:t>
      </w:r>
      <w:r>
        <w:rPr>
          <w:sz w:val="22"/>
          <w:szCs w:val="22"/>
        </w:rPr>
        <w:t xml:space="preserve"> </w:t>
      </w:r>
      <w:r w:rsidR="00B9026A">
        <w:rPr>
          <w:sz w:val="22"/>
          <w:szCs w:val="22"/>
        </w:rPr>
        <w:t>H</w:t>
      </w:r>
      <w:r>
        <w:rPr>
          <w:sz w:val="22"/>
          <w:szCs w:val="22"/>
        </w:rPr>
        <w:t>owever</w:t>
      </w:r>
      <w:r w:rsidR="005E7988">
        <w:rPr>
          <w:sz w:val="22"/>
          <w:szCs w:val="22"/>
        </w:rPr>
        <w:t>,</w:t>
      </w:r>
      <w:r>
        <w:rPr>
          <w:sz w:val="22"/>
          <w:szCs w:val="22"/>
        </w:rPr>
        <w:t xml:space="preserve"> if the project team consists of at least 50% women</w:t>
      </w:r>
      <w:r w:rsidR="00D13CD7">
        <w:rPr>
          <w:sz w:val="22"/>
          <w:szCs w:val="22"/>
        </w:rPr>
        <w:t xml:space="preserve"> at the time of project commencement</w:t>
      </w:r>
      <w:r>
        <w:rPr>
          <w:sz w:val="22"/>
          <w:szCs w:val="22"/>
        </w:rPr>
        <w:t xml:space="preserve">, the applicant will be awarded an additional 2.5% assessment weighting. </w:t>
      </w:r>
      <w:r w:rsidR="00B32FBA">
        <w:rPr>
          <w:sz w:val="22"/>
          <w:szCs w:val="22"/>
        </w:rPr>
        <w:t>To access the additional weight</w:t>
      </w:r>
      <w:r w:rsidR="000E1CDF">
        <w:rPr>
          <w:sz w:val="22"/>
          <w:szCs w:val="22"/>
        </w:rPr>
        <w:t>ing</w:t>
      </w:r>
      <w:r w:rsidR="00B32FBA">
        <w:rPr>
          <w:sz w:val="22"/>
          <w:szCs w:val="22"/>
        </w:rPr>
        <w:t xml:space="preserve">, applicants will have to attest to meeting </w:t>
      </w:r>
      <w:r w:rsidR="000E1CDF">
        <w:rPr>
          <w:sz w:val="22"/>
          <w:szCs w:val="22"/>
        </w:rPr>
        <w:t>this criterion</w:t>
      </w:r>
      <w:r w:rsidR="00B32FBA">
        <w:rPr>
          <w:sz w:val="22"/>
          <w:szCs w:val="22"/>
        </w:rPr>
        <w:t xml:space="preserve"> in the application form.</w:t>
      </w:r>
    </w:p>
    <w:p w14:paraId="73C3D32B" w14:textId="29928597" w:rsidR="003B0164" w:rsidRDefault="003B0164" w:rsidP="003B0164">
      <w:pPr>
        <w:pStyle w:val="Heading2"/>
      </w:pPr>
      <w:r>
        <w:lastRenderedPageBreak/>
        <w:t xml:space="preserve">What </w:t>
      </w:r>
      <w:r w:rsidR="00870D52">
        <w:t>if</w:t>
      </w:r>
      <w:r>
        <w:t xml:space="preserve"> my project team isn’t yet decided? Can I still attest that it will consist of 50% women when the project commences? </w:t>
      </w:r>
    </w:p>
    <w:p w14:paraId="7BF2A077" w14:textId="64CC1487" w:rsidR="002C6435" w:rsidRDefault="003B0164" w:rsidP="002C6435">
      <w:pPr>
        <w:rPr>
          <w:sz w:val="22"/>
          <w:szCs w:val="22"/>
        </w:rPr>
      </w:pPr>
      <w:r>
        <w:rPr>
          <w:sz w:val="22"/>
          <w:szCs w:val="22"/>
        </w:rPr>
        <w:t xml:space="preserve">Yes. As long as you attest </w:t>
      </w:r>
      <w:r w:rsidR="00AE7AAF">
        <w:rPr>
          <w:sz w:val="22"/>
          <w:szCs w:val="22"/>
        </w:rPr>
        <w:t xml:space="preserve">in the application form </w:t>
      </w:r>
      <w:r>
        <w:rPr>
          <w:sz w:val="22"/>
          <w:szCs w:val="22"/>
        </w:rPr>
        <w:t xml:space="preserve">that at the time of project commencement the project team will consist of 50% women, you will be eligible for the additional 2.5% weighting. </w:t>
      </w:r>
      <w:r w:rsidR="000E1CDF">
        <w:rPr>
          <w:sz w:val="22"/>
          <w:szCs w:val="22"/>
        </w:rPr>
        <w:t>To access the additional weighting, applicants will have to attest to meeting this criterion in the application form.</w:t>
      </w:r>
    </w:p>
    <w:p w14:paraId="663B52FC" w14:textId="4A7AD6C0" w:rsidR="00B03C3A" w:rsidRDefault="00B03C3A" w:rsidP="005004E1">
      <w:pPr>
        <w:pStyle w:val="Heading2"/>
      </w:pPr>
      <w:r>
        <w:t>What is the maximum additional weighting my application can receive?</w:t>
      </w:r>
    </w:p>
    <w:p w14:paraId="44C32091" w14:textId="6BAC35D5" w:rsidR="009632AE" w:rsidRDefault="00A92831" w:rsidP="002C6435">
      <w:pPr>
        <w:rPr>
          <w:sz w:val="22"/>
          <w:szCs w:val="22"/>
        </w:rPr>
      </w:pPr>
      <w:r>
        <w:rPr>
          <w:sz w:val="22"/>
          <w:szCs w:val="22"/>
        </w:rPr>
        <w:t>A</w:t>
      </w:r>
      <w:r w:rsidR="009632AE">
        <w:rPr>
          <w:sz w:val="22"/>
          <w:szCs w:val="22"/>
        </w:rPr>
        <w:t xml:space="preserve">pplicants </w:t>
      </w:r>
      <w:r w:rsidR="00F705A1">
        <w:rPr>
          <w:sz w:val="22"/>
          <w:szCs w:val="22"/>
        </w:rPr>
        <w:t>may be</w:t>
      </w:r>
      <w:r w:rsidR="009632AE">
        <w:rPr>
          <w:sz w:val="22"/>
          <w:szCs w:val="22"/>
        </w:rPr>
        <w:t xml:space="preserve"> eligible to receive a maximum of 5% additional weighting</w:t>
      </w:r>
      <w:r w:rsidR="00B95976">
        <w:rPr>
          <w:sz w:val="22"/>
          <w:szCs w:val="22"/>
        </w:rPr>
        <w:t xml:space="preserve"> – that is</w:t>
      </w:r>
      <w:r w:rsidR="00113176">
        <w:rPr>
          <w:sz w:val="22"/>
          <w:szCs w:val="22"/>
        </w:rPr>
        <w:t xml:space="preserve">, </w:t>
      </w:r>
      <w:r w:rsidR="00B95976">
        <w:rPr>
          <w:sz w:val="22"/>
          <w:szCs w:val="22"/>
        </w:rPr>
        <w:t>up to 2.5% additional weighting for each of the following criteria:</w:t>
      </w:r>
    </w:p>
    <w:p w14:paraId="176A5E79" w14:textId="1263DF77" w:rsidR="00627AD3" w:rsidRDefault="00627AD3" w:rsidP="00627AD3">
      <w:pPr>
        <w:pStyle w:val="ListParagraph"/>
        <w:numPr>
          <w:ilvl w:val="0"/>
          <w:numId w:val="14"/>
        </w:numPr>
        <w:rPr>
          <w:sz w:val="22"/>
          <w:szCs w:val="22"/>
        </w:rPr>
      </w:pPr>
      <w:r>
        <w:rPr>
          <w:sz w:val="22"/>
          <w:szCs w:val="22"/>
        </w:rPr>
        <w:t>Project teams where at least 50% of members identify as women</w:t>
      </w:r>
      <w:r w:rsidR="00113176">
        <w:rPr>
          <w:sz w:val="22"/>
          <w:szCs w:val="22"/>
        </w:rPr>
        <w:t xml:space="preserve"> at the time of project commencement.</w:t>
      </w:r>
    </w:p>
    <w:p w14:paraId="39C0D064" w14:textId="261D4916" w:rsidR="00D739C2" w:rsidRPr="0081210B" w:rsidRDefault="00627AD3" w:rsidP="0081210B">
      <w:pPr>
        <w:pStyle w:val="ListParagraph"/>
        <w:numPr>
          <w:ilvl w:val="0"/>
          <w:numId w:val="14"/>
        </w:numPr>
        <w:rPr>
          <w:sz w:val="22"/>
          <w:szCs w:val="22"/>
        </w:rPr>
      </w:pPr>
      <w:r>
        <w:rPr>
          <w:sz w:val="22"/>
          <w:szCs w:val="22"/>
        </w:rPr>
        <w:t>A Chief Investigator (CI) who identifies as a woman</w:t>
      </w:r>
      <w:r w:rsidR="009146C1">
        <w:rPr>
          <w:sz w:val="22"/>
          <w:szCs w:val="22"/>
        </w:rPr>
        <w:t xml:space="preserve"> at the time of project commencement.</w:t>
      </w:r>
    </w:p>
    <w:p w14:paraId="2CBD09CB" w14:textId="304BC43E" w:rsidR="001D6450" w:rsidRDefault="008B5959">
      <w:pPr>
        <w:rPr>
          <w:sz w:val="22"/>
          <w:szCs w:val="22"/>
        </w:rPr>
      </w:pPr>
      <w:r>
        <w:rPr>
          <w:sz w:val="22"/>
          <w:szCs w:val="22"/>
        </w:rPr>
        <w:t xml:space="preserve">Where applicants attest to meeting these criteria in the application form, the department will conduct due diligence checks to verify they have been met. </w:t>
      </w:r>
    </w:p>
    <w:p w14:paraId="0D371FF6" w14:textId="2D462D68" w:rsidR="001C1528" w:rsidRDefault="001C1528" w:rsidP="005004E1">
      <w:pPr>
        <w:pStyle w:val="Heading2"/>
      </w:pPr>
      <w:r w:rsidRPr="0081210B">
        <w:t xml:space="preserve">What if I attest to </w:t>
      </w:r>
      <w:r w:rsidR="008F5849">
        <w:t>one or both of these criteria</w:t>
      </w:r>
      <w:r w:rsidRPr="0081210B">
        <w:t xml:space="preserve"> </w:t>
      </w:r>
      <w:r w:rsidR="004D17AC">
        <w:t xml:space="preserve">being met </w:t>
      </w:r>
      <w:r w:rsidRPr="0081210B">
        <w:t>and</w:t>
      </w:r>
      <w:r w:rsidR="008B5959">
        <w:t xml:space="preserve"> </w:t>
      </w:r>
      <w:r w:rsidRPr="0081210B">
        <w:t>by the time of project commencement</w:t>
      </w:r>
      <w:r w:rsidR="008B5959">
        <w:t xml:space="preserve"> </w:t>
      </w:r>
      <w:r w:rsidR="008F5849">
        <w:t>one or both of these criteria are no longer met?</w:t>
      </w:r>
      <w:r w:rsidR="002D6384" w:rsidRPr="0081210B">
        <w:t xml:space="preserve"> </w:t>
      </w:r>
    </w:p>
    <w:p w14:paraId="76A31723" w14:textId="7EF3711B" w:rsidR="007E39FC" w:rsidRPr="0081210B" w:rsidRDefault="006E7A55" w:rsidP="0081210B">
      <w:pPr>
        <w:rPr>
          <w:sz w:val="22"/>
          <w:szCs w:val="22"/>
        </w:rPr>
      </w:pPr>
      <w:r w:rsidRPr="0081210B">
        <w:rPr>
          <w:sz w:val="22"/>
          <w:szCs w:val="22"/>
        </w:rPr>
        <w:t xml:space="preserve">If </w:t>
      </w:r>
      <w:r w:rsidR="00CC46FD">
        <w:rPr>
          <w:sz w:val="22"/>
          <w:szCs w:val="22"/>
        </w:rPr>
        <w:t>an applicant attests to meet</w:t>
      </w:r>
      <w:r w:rsidR="00E94030">
        <w:rPr>
          <w:sz w:val="22"/>
          <w:szCs w:val="22"/>
        </w:rPr>
        <w:t xml:space="preserve">ing </w:t>
      </w:r>
      <w:r w:rsidR="00415C09">
        <w:rPr>
          <w:sz w:val="22"/>
          <w:szCs w:val="22"/>
        </w:rPr>
        <w:t xml:space="preserve">either </w:t>
      </w:r>
      <w:r w:rsidR="00415C09" w:rsidRPr="00461EB1">
        <w:rPr>
          <w:sz w:val="22"/>
          <w:szCs w:val="22"/>
        </w:rPr>
        <w:t>criterion</w:t>
      </w:r>
      <w:r w:rsidR="00461EB1">
        <w:rPr>
          <w:sz w:val="22"/>
          <w:szCs w:val="22"/>
        </w:rPr>
        <w:t xml:space="preserve"> </w:t>
      </w:r>
      <w:r w:rsidR="001C761F">
        <w:rPr>
          <w:sz w:val="22"/>
          <w:szCs w:val="22"/>
        </w:rPr>
        <w:t>and subsequently fails to meet it</w:t>
      </w:r>
      <w:r w:rsidR="004A58CA">
        <w:rPr>
          <w:sz w:val="22"/>
          <w:szCs w:val="22"/>
        </w:rPr>
        <w:t>,</w:t>
      </w:r>
      <w:r w:rsidR="001C761F">
        <w:rPr>
          <w:sz w:val="22"/>
          <w:szCs w:val="22"/>
        </w:rPr>
        <w:t xml:space="preserve"> </w:t>
      </w:r>
      <w:r w:rsidR="00461EB1">
        <w:rPr>
          <w:sz w:val="22"/>
          <w:szCs w:val="22"/>
        </w:rPr>
        <w:t xml:space="preserve">the department </w:t>
      </w:r>
      <w:r w:rsidR="00853E6A">
        <w:rPr>
          <w:sz w:val="22"/>
          <w:szCs w:val="22"/>
        </w:rPr>
        <w:t xml:space="preserve">will reassess scoring and </w:t>
      </w:r>
      <w:r w:rsidR="00853E6A" w:rsidRPr="00853E6A">
        <w:rPr>
          <w:sz w:val="22"/>
          <w:szCs w:val="22"/>
        </w:rPr>
        <w:t xml:space="preserve">has at its absolute discretion the option of terminating the </w:t>
      </w:r>
      <w:r w:rsidR="00853E6A">
        <w:rPr>
          <w:sz w:val="22"/>
          <w:szCs w:val="22"/>
        </w:rPr>
        <w:t>Funding Offer or Grant A</w:t>
      </w:r>
      <w:r w:rsidR="00853E6A" w:rsidRPr="00853E6A">
        <w:rPr>
          <w:sz w:val="22"/>
          <w:szCs w:val="22"/>
        </w:rPr>
        <w:t>greement.</w:t>
      </w:r>
    </w:p>
    <w:p w14:paraId="77D9A5B6" w14:textId="6731C8D6" w:rsidR="003B0164" w:rsidRDefault="002C6435" w:rsidP="002C6435">
      <w:pPr>
        <w:pStyle w:val="Heading1"/>
      </w:pPr>
      <w:r>
        <w:t xml:space="preserve">Funding </w:t>
      </w:r>
    </w:p>
    <w:p w14:paraId="24EF7097" w14:textId="1B92E9F2" w:rsidR="003B6880" w:rsidRDefault="00915947" w:rsidP="003B6880">
      <w:pPr>
        <w:pStyle w:val="Heading2"/>
      </w:pPr>
      <w:r w:rsidRPr="00915947">
        <w:t>Do I need to provide evidence of having secured matched co-funding in my application?</w:t>
      </w:r>
      <w:r w:rsidR="003B6880">
        <w:t xml:space="preserve"> </w:t>
      </w:r>
    </w:p>
    <w:p w14:paraId="115359E9" w14:textId="6E259FD6" w:rsidR="003B6880" w:rsidRPr="005004E1" w:rsidRDefault="003B6880" w:rsidP="005004E1">
      <w:pPr>
        <w:rPr>
          <w:sz w:val="22"/>
          <w:szCs w:val="22"/>
        </w:rPr>
      </w:pPr>
      <w:r w:rsidRPr="005004E1">
        <w:rPr>
          <w:sz w:val="22"/>
          <w:szCs w:val="22"/>
        </w:rPr>
        <w:t xml:space="preserve">Yes. All </w:t>
      </w:r>
      <w:r w:rsidR="00DC3844" w:rsidRPr="005004E1">
        <w:rPr>
          <w:sz w:val="22"/>
          <w:szCs w:val="22"/>
        </w:rPr>
        <w:t xml:space="preserve">applicants </w:t>
      </w:r>
      <w:r w:rsidRPr="005004E1">
        <w:rPr>
          <w:sz w:val="22"/>
          <w:szCs w:val="22"/>
        </w:rPr>
        <w:t>are required to have 1:1 matched cash co-contribution funding</w:t>
      </w:r>
      <w:r w:rsidR="00915947" w:rsidRPr="005004E1">
        <w:rPr>
          <w:sz w:val="22"/>
          <w:szCs w:val="22"/>
        </w:rPr>
        <w:t xml:space="preserve"> and will </w:t>
      </w:r>
      <w:r w:rsidR="00DC3844" w:rsidRPr="005004E1">
        <w:rPr>
          <w:sz w:val="22"/>
          <w:szCs w:val="22"/>
        </w:rPr>
        <w:t>need to provide evidence of this as part of their application</w:t>
      </w:r>
      <w:r w:rsidR="00A26600" w:rsidRPr="005004E1">
        <w:rPr>
          <w:sz w:val="22"/>
          <w:szCs w:val="22"/>
        </w:rPr>
        <w:t xml:space="preserve">, to the department’s </w:t>
      </w:r>
      <w:r w:rsidR="00EB78D0" w:rsidRPr="005004E1">
        <w:rPr>
          <w:sz w:val="22"/>
          <w:szCs w:val="22"/>
        </w:rPr>
        <w:t>satisfaction</w:t>
      </w:r>
      <w:r w:rsidR="006B03ED" w:rsidRPr="005004E1">
        <w:rPr>
          <w:sz w:val="22"/>
          <w:szCs w:val="22"/>
        </w:rPr>
        <w:t xml:space="preserve">. </w:t>
      </w:r>
      <w:r w:rsidR="00891D12" w:rsidRPr="005004E1">
        <w:rPr>
          <w:sz w:val="22"/>
          <w:szCs w:val="22"/>
        </w:rPr>
        <w:t>Co-contribution funding can be provided by the lead organisation, the collaborative partner, or another source.</w:t>
      </w:r>
      <w:r w:rsidRPr="005004E1">
        <w:rPr>
          <w:sz w:val="22"/>
          <w:szCs w:val="22"/>
        </w:rPr>
        <w:t xml:space="preserve"> </w:t>
      </w:r>
    </w:p>
    <w:p w14:paraId="1F474141" w14:textId="3471B40D" w:rsidR="002C6435" w:rsidRDefault="006D1FC5" w:rsidP="002C6435">
      <w:pPr>
        <w:pStyle w:val="Heading2"/>
      </w:pPr>
      <w:r>
        <w:t xml:space="preserve">Does the </w:t>
      </w:r>
      <w:r w:rsidR="002C6435">
        <w:t xml:space="preserve">matched </w:t>
      </w:r>
      <w:r>
        <w:t>co-contribution</w:t>
      </w:r>
      <w:r w:rsidR="002C6435">
        <w:t xml:space="preserve"> funding </w:t>
      </w:r>
      <w:r>
        <w:t xml:space="preserve">need to be </w:t>
      </w:r>
      <w:r w:rsidR="002C6435">
        <w:t xml:space="preserve">dollar for dollar? </w:t>
      </w:r>
      <w:r>
        <w:t>How is this assessed?</w:t>
      </w:r>
    </w:p>
    <w:p w14:paraId="02A06C2A" w14:textId="3414C55B" w:rsidR="002C6435" w:rsidRDefault="002C6435" w:rsidP="002C6435">
      <w:pPr>
        <w:rPr>
          <w:sz w:val="22"/>
          <w:szCs w:val="22"/>
        </w:rPr>
      </w:pPr>
      <w:r>
        <w:rPr>
          <w:sz w:val="22"/>
          <w:szCs w:val="22"/>
        </w:rPr>
        <w:t xml:space="preserve">Yes. Matched funding is dollar ($AUD) for dollar ($AUD). In-kind co-contribution or other government grant funding is not allowed as co-contribution funding for the Victorian Medical Research Acceleration Fund. </w:t>
      </w:r>
    </w:p>
    <w:p w14:paraId="0D15E618" w14:textId="0915325D" w:rsidR="002C6435" w:rsidRDefault="002C6435" w:rsidP="002C6435">
      <w:pPr>
        <w:pStyle w:val="Heading2"/>
      </w:pPr>
      <w:r>
        <w:t xml:space="preserve">Can </w:t>
      </w:r>
      <w:r w:rsidR="006D1FC5">
        <w:t>the matched</w:t>
      </w:r>
      <w:r>
        <w:t xml:space="preserve"> co-contribution funding be in-kind support? </w:t>
      </w:r>
    </w:p>
    <w:p w14:paraId="70797A77" w14:textId="1CC6E494" w:rsidR="002C6435" w:rsidRDefault="002C6435" w:rsidP="002C6435">
      <w:pPr>
        <w:rPr>
          <w:sz w:val="22"/>
          <w:szCs w:val="22"/>
        </w:rPr>
      </w:pPr>
      <w:r>
        <w:rPr>
          <w:sz w:val="22"/>
          <w:szCs w:val="22"/>
        </w:rPr>
        <w:t xml:space="preserve">No. In-kind funding cannot make up your co-contribution for the Victorian Medical Research Acceleration Fund. </w:t>
      </w:r>
    </w:p>
    <w:p w14:paraId="565D8698" w14:textId="0D39D2E2" w:rsidR="002C6435" w:rsidRDefault="002C6435" w:rsidP="002C6435">
      <w:pPr>
        <w:pStyle w:val="Heading2"/>
      </w:pPr>
      <w:r>
        <w:t xml:space="preserve">Is </w:t>
      </w:r>
      <w:r w:rsidR="000B5041">
        <w:t>the matched</w:t>
      </w:r>
      <w:r>
        <w:t xml:space="preserve"> co-contribution </w:t>
      </w:r>
      <w:r w:rsidR="000B5041">
        <w:t>funding</w:t>
      </w:r>
      <w:r>
        <w:t xml:space="preserve"> subject to the eligible and ineligible expenditure items outlined in the Guidelines? </w:t>
      </w:r>
    </w:p>
    <w:p w14:paraId="53215A48" w14:textId="2BFEFF62" w:rsidR="002F1C17" w:rsidRDefault="002C6435" w:rsidP="002C6435">
      <w:pPr>
        <w:rPr>
          <w:sz w:val="22"/>
          <w:szCs w:val="22"/>
        </w:rPr>
      </w:pPr>
      <w:r>
        <w:rPr>
          <w:sz w:val="22"/>
          <w:szCs w:val="22"/>
        </w:rPr>
        <w:t xml:space="preserve">No. </w:t>
      </w:r>
      <w:r w:rsidR="002F1C17" w:rsidRPr="002F1C17">
        <w:rPr>
          <w:sz w:val="22"/>
          <w:szCs w:val="22"/>
        </w:rPr>
        <w:t xml:space="preserve">Co-Contribution Funding is not subject to eligibility criteria. However, the applicant must demonstrate that all Co-Contribution Funding will be applied to the Applicant’s project. </w:t>
      </w:r>
      <w:r w:rsidR="002F1C17">
        <w:rPr>
          <w:sz w:val="22"/>
          <w:szCs w:val="22"/>
        </w:rPr>
        <w:t xml:space="preserve">Any </w:t>
      </w:r>
      <w:r w:rsidR="002F1C17">
        <w:rPr>
          <w:sz w:val="22"/>
          <w:szCs w:val="22"/>
        </w:rPr>
        <w:lastRenderedPageBreak/>
        <w:t>grant funding received under VMRAF</w:t>
      </w:r>
      <w:r w:rsidR="000B453E">
        <w:rPr>
          <w:sz w:val="22"/>
          <w:szCs w:val="22"/>
        </w:rPr>
        <w:t xml:space="preserve"> Round 8</w:t>
      </w:r>
      <w:r w:rsidR="002F1C17">
        <w:rPr>
          <w:sz w:val="22"/>
          <w:szCs w:val="22"/>
        </w:rPr>
        <w:t xml:space="preserve"> from the Department of Jobs, Skills, Industry and Regions must be expended in accordance with the </w:t>
      </w:r>
      <w:r w:rsidR="00F46931">
        <w:rPr>
          <w:sz w:val="22"/>
          <w:szCs w:val="22"/>
        </w:rPr>
        <w:t>P</w:t>
      </w:r>
      <w:r w:rsidR="002F1C17">
        <w:rPr>
          <w:sz w:val="22"/>
          <w:szCs w:val="22"/>
        </w:rPr>
        <w:t xml:space="preserve">rogram </w:t>
      </w:r>
      <w:r w:rsidR="00F46931">
        <w:rPr>
          <w:sz w:val="22"/>
          <w:szCs w:val="22"/>
        </w:rPr>
        <w:t>G</w:t>
      </w:r>
      <w:r w:rsidR="002F1C17">
        <w:rPr>
          <w:sz w:val="22"/>
          <w:szCs w:val="22"/>
        </w:rPr>
        <w:t>uidelines.</w:t>
      </w:r>
    </w:p>
    <w:p w14:paraId="5882651C" w14:textId="5FF32A41" w:rsidR="002C6435" w:rsidRDefault="002C6435" w:rsidP="002C6435">
      <w:pPr>
        <w:pStyle w:val="Heading2"/>
      </w:pPr>
      <w:r>
        <w:t xml:space="preserve">How much funding is available through the program? </w:t>
      </w:r>
    </w:p>
    <w:p w14:paraId="1A57635F" w14:textId="77777777" w:rsidR="004F4744" w:rsidRPr="004F4744" w:rsidRDefault="004F4744" w:rsidP="004F4744">
      <w:pPr>
        <w:rPr>
          <w:sz w:val="22"/>
          <w:szCs w:val="22"/>
        </w:rPr>
      </w:pPr>
      <w:r w:rsidRPr="004F4744">
        <w:rPr>
          <w:sz w:val="22"/>
          <w:szCs w:val="22"/>
        </w:rPr>
        <w:t xml:space="preserve">VMRAF Round 8 is expected to offer around $1.5 million (GST exclusive) of funding across 2 tiers: </w:t>
      </w:r>
    </w:p>
    <w:tbl>
      <w:tblPr>
        <w:tblStyle w:val="TableGridLight"/>
        <w:tblW w:w="0" w:type="auto"/>
        <w:tblLook w:val="04A0" w:firstRow="1" w:lastRow="0" w:firstColumn="1" w:lastColumn="0" w:noHBand="0" w:noVBand="1"/>
      </w:tblPr>
      <w:tblGrid>
        <w:gridCol w:w="1980"/>
        <w:gridCol w:w="4678"/>
        <w:gridCol w:w="2516"/>
      </w:tblGrid>
      <w:tr w:rsidR="002C6435" w14:paraId="377C3927" w14:textId="77777777" w:rsidTr="00316A77">
        <w:trPr>
          <w:tblHeader/>
        </w:trPr>
        <w:tc>
          <w:tcPr>
            <w:tcW w:w="1980" w:type="dxa"/>
            <w:tcBorders>
              <w:top w:val="single" w:sz="4" w:space="0" w:color="auto"/>
              <w:left w:val="single" w:sz="4" w:space="0" w:color="auto"/>
              <w:bottom w:val="single" w:sz="4" w:space="0" w:color="auto"/>
              <w:right w:val="single" w:sz="4" w:space="0" w:color="auto"/>
            </w:tcBorders>
          </w:tcPr>
          <w:p w14:paraId="60391CB3" w14:textId="374376F6" w:rsidR="002C6435" w:rsidRPr="00DD755D" w:rsidRDefault="00DD755D" w:rsidP="002C6435">
            <w:pPr>
              <w:rPr>
                <w:b/>
                <w:bCs/>
                <w:sz w:val="22"/>
                <w:szCs w:val="22"/>
              </w:rPr>
            </w:pPr>
            <w:bookmarkStart w:id="0" w:name="ColumnTitle_1"/>
            <w:bookmarkEnd w:id="0"/>
            <w:r w:rsidRPr="00DD755D">
              <w:rPr>
                <w:b/>
                <w:bCs/>
                <w:sz w:val="22"/>
                <w:szCs w:val="22"/>
              </w:rPr>
              <w:t xml:space="preserve">Tier </w:t>
            </w:r>
          </w:p>
        </w:tc>
        <w:tc>
          <w:tcPr>
            <w:tcW w:w="4678" w:type="dxa"/>
            <w:tcBorders>
              <w:top w:val="single" w:sz="4" w:space="0" w:color="auto"/>
              <w:left w:val="single" w:sz="4" w:space="0" w:color="auto"/>
              <w:bottom w:val="single" w:sz="4" w:space="0" w:color="auto"/>
              <w:right w:val="single" w:sz="4" w:space="0" w:color="auto"/>
            </w:tcBorders>
          </w:tcPr>
          <w:p w14:paraId="0A0EE11D" w14:textId="047FAF66" w:rsidR="002C6435" w:rsidRPr="00DD755D" w:rsidRDefault="00DD755D" w:rsidP="002C6435">
            <w:pPr>
              <w:rPr>
                <w:b/>
                <w:bCs/>
                <w:sz w:val="22"/>
                <w:szCs w:val="22"/>
              </w:rPr>
            </w:pPr>
            <w:r w:rsidRPr="00DD755D">
              <w:rPr>
                <w:b/>
                <w:bCs/>
                <w:sz w:val="22"/>
                <w:szCs w:val="22"/>
              </w:rPr>
              <w:t xml:space="preserve">Description </w:t>
            </w:r>
          </w:p>
        </w:tc>
        <w:tc>
          <w:tcPr>
            <w:tcW w:w="2516" w:type="dxa"/>
            <w:tcBorders>
              <w:top w:val="single" w:sz="4" w:space="0" w:color="auto"/>
              <w:left w:val="single" w:sz="4" w:space="0" w:color="auto"/>
              <w:bottom w:val="single" w:sz="4" w:space="0" w:color="auto"/>
              <w:right w:val="single" w:sz="4" w:space="0" w:color="auto"/>
            </w:tcBorders>
          </w:tcPr>
          <w:p w14:paraId="77DEC017" w14:textId="275F3348" w:rsidR="002C6435" w:rsidRPr="00DD755D" w:rsidRDefault="00DD755D" w:rsidP="002C6435">
            <w:pPr>
              <w:rPr>
                <w:b/>
                <w:bCs/>
                <w:sz w:val="22"/>
                <w:szCs w:val="22"/>
              </w:rPr>
            </w:pPr>
            <w:r w:rsidRPr="00DD755D">
              <w:rPr>
                <w:b/>
                <w:bCs/>
                <w:sz w:val="22"/>
                <w:szCs w:val="22"/>
              </w:rPr>
              <w:t xml:space="preserve">Available grant funding per project </w:t>
            </w:r>
          </w:p>
        </w:tc>
      </w:tr>
      <w:tr w:rsidR="002C6435" w14:paraId="3107771F" w14:textId="77777777" w:rsidTr="00DD755D">
        <w:tc>
          <w:tcPr>
            <w:tcW w:w="1980" w:type="dxa"/>
            <w:tcBorders>
              <w:top w:val="single" w:sz="4" w:space="0" w:color="auto"/>
              <w:left w:val="single" w:sz="4" w:space="0" w:color="auto"/>
              <w:bottom w:val="single" w:sz="4" w:space="0" w:color="auto"/>
              <w:right w:val="single" w:sz="4" w:space="0" w:color="auto"/>
            </w:tcBorders>
          </w:tcPr>
          <w:p w14:paraId="33A95E51" w14:textId="31B0AD1C" w:rsidR="002C6435" w:rsidRPr="00DD755D" w:rsidRDefault="00DD755D" w:rsidP="002C6435">
            <w:pPr>
              <w:rPr>
                <w:sz w:val="22"/>
                <w:szCs w:val="22"/>
              </w:rPr>
            </w:pPr>
            <w:r w:rsidRPr="00DD755D">
              <w:rPr>
                <w:sz w:val="22"/>
                <w:szCs w:val="22"/>
              </w:rPr>
              <w:t>T</w:t>
            </w:r>
            <w:r w:rsidR="000B453E">
              <w:rPr>
                <w:sz w:val="22"/>
                <w:szCs w:val="22"/>
              </w:rPr>
              <w:t>ie</w:t>
            </w:r>
            <w:r w:rsidRPr="00DD755D">
              <w:rPr>
                <w:sz w:val="22"/>
                <w:szCs w:val="22"/>
              </w:rPr>
              <w:t xml:space="preserve">r 1 – Early Stage </w:t>
            </w:r>
          </w:p>
        </w:tc>
        <w:tc>
          <w:tcPr>
            <w:tcW w:w="4678" w:type="dxa"/>
            <w:tcBorders>
              <w:top w:val="single" w:sz="4" w:space="0" w:color="auto"/>
              <w:left w:val="single" w:sz="4" w:space="0" w:color="auto"/>
              <w:bottom w:val="single" w:sz="4" w:space="0" w:color="auto"/>
              <w:right w:val="single" w:sz="4" w:space="0" w:color="auto"/>
            </w:tcBorders>
          </w:tcPr>
          <w:p w14:paraId="03941867" w14:textId="10692DEE" w:rsidR="002C6435" w:rsidRPr="00DD755D" w:rsidRDefault="00DD755D" w:rsidP="002C6435">
            <w:pPr>
              <w:rPr>
                <w:sz w:val="22"/>
                <w:szCs w:val="22"/>
              </w:rPr>
            </w:pPr>
            <w:r w:rsidRPr="00DD755D">
              <w:rPr>
                <w:sz w:val="22"/>
                <w:szCs w:val="22"/>
              </w:rPr>
              <w:t xml:space="preserve">Early-stage innovative research proposals that demonstrate potential for translation at a later stage. </w:t>
            </w:r>
          </w:p>
        </w:tc>
        <w:tc>
          <w:tcPr>
            <w:tcW w:w="2516" w:type="dxa"/>
            <w:tcBorders>
              <w:top w:val="single" w:sz="4" w:space="0" w:color="auto"/>
              <w:left w:val="single" w:sz="4" w:space="0" w:color="auto"/>
              <w:bottom w:val="single" w:sz="4" w:space="0" w:color="auto"/>
              <w:right w:val="single" w:sz="4" w:space="0" w:color="auto"/>
            </w:tcBorders>
          </w:tcPr>
          <w:p w14:paraId="6378EC20" w14:textId="1001C33F" w:rsidR="002C6435" w:rsidRPr="00DD755D" w:rsidRDefault="00DD755D" w:rsidP="002C6435">
            <w:pPr>
              <w:rPr>
                <w:sz w:val="22"/>
                <w:szCs w:val="22"/>
              </w:rPr>
            </w:pPr>
            <w:r w:rsidRPr="00DD755D">
              <w:rPr>
                <w:sz w:val="22"/>
                <w:szCs w:val="22"/>
              </w:rPr>
              <w:t>Up to $100,000</w:t>
            </w:r>
          </w:p>
        </w:tc>
      </w:tr>
      <w:tr w:rsidR="002C6435" w14:paraId="2D84E37E" w14:textId="77777777" w:rsidTr="00DD755D">
        <w:tc>
          <w:tcPr>
            <w:tcW w:w="1980" w:type="dxa"/>
            <w:tcBorders>
              <w:top w:val="single" w:sz="4" w:space="0" w:color="auto"/>
              <w:left w:val="single" w:sz="4" w:space="0" w:color="auto"/>
              <w:bottom w:val="single" w:sz="4" w:space="0" w:color="auto"/>
              <w:right w:val="single" w:sz="4" w:space="0" w:color="auto"/>
            </w:tcBorders>
          </w:tcPr>
          <w:p w14:paraId="06719E88" w14:textId="42630E79" w:rsidR="002C6435" w:rsidRPr="00DD755D" w:rsidRDefault="00DD755D" w:rsidP="002C6435">
            <w:pPr>
              <w:rPr>
                <w:sz w:val="22"/>
                <w:szCs w:val="22"/>
              </w:rPr>
            </w:pPr>
            <w:r w:rsidRPr="00DD755D">
              <w:rPr>
                <w:sz w:val="22"/>
                <w:szCs w:val="22"/>
              </w:rPr>
              <w:t>T</w:t>
            </w:r>
            <w:r w:rsidR="000B453E">
              <w:rPr>
                <w:sz w:val="22"/>
                <w:szCs w:val="22"/>
              </w:rPr>
              <w:t>ie</w:t>
            </w:r>
            <w:r w:rsidRPr="00DD755D">
              <w:rPr>
                <w:sz w:val="22"/>
                <w:szCs w:val="22"/>
              </w:rPr>
              <w:t xml:space="preserve">r 2 – Fast track </w:t>
            </w:r>
          </w:p>
        </w:tc>
        <w:tc>
          <w:tcPr>
            <w:tcW w:w="4678" w:type="dxa"/>
            <w:tcBorders>
              <w:top w:val="single" w:sz="4" w:space="0" w:color="auto"/>
              <w:left w:val="single" w:sz="4" w:space="0" w:color="auto"/>
              <w:bottom w:val="single" w:sz="4" w:space="0" w:color="auto"/>
              <w:right w:val="single" w:sz="4" w:space="0" w:color="auto"/>
            </w:tcBorders>
          </w:tcPr>
          <w:p w14:paraId="4FDB78B5" w14:textId="5A6B9B16" w:rsidR="002C6435" w:rsidRPr="00DD755D" w:rsidRDefault="00DD755D" w:rsidP="002C6435">
            <w:pPr>
              <w:rPr>
                <w:sz w:val="22"/>
                <w:szCs w:val="22"/>
              </w:rPr>
            </w:pPr>
            <w:r w:rsidRPr="00DD755D">
              <w:rPr>
                <w:sz w:val="22"/>
                <w:szCs w:val="22"/>
              </w:rPr>
              <w:t xml:space="preserve">‘Fast track’ translation of research to products or practices into clinical or health practice. </w:t>
            </w:r>
          </w:p>
        </w:tc>
        <w:tc>
          <w:tcPr>
            <w:tcW w:w="2516" w:type="dxa"/>
            <w:tcBorders>
              <w:top w:val="single" w:sz="4" w:space="0" w:color="auto"/>
              <w:left w:val="single" w:sz="4" w:space="0" w:color="auto"/>
              <w:bottom w:val="single" w:sz="4" w:space="0" w:color="auto"/>
              <w:right w:val="single" w:sz="4" w:space="0" w:color="auto"/>
            </w:tcBorders>
          </w:tcPr>
          <w:p w14:paraId="31B2A586" w14:textId="4EF78634" w:rsidR="002C6435" w:rsidRPr="00DD755D" w:rsidRDefault="00DD755D" w:rsidP="002C6435">
            <w:pPr>
              <w:rPr>
                <w:sz w:val="22"/>
                <w:szCs w:val="22"/>
              </w:rPr>
            </w:pPr>
            <w:r w:rsidRPr="00DD755D">
              <w:rPr>
                <w:sz w:val="22"/>
                <w:szCs w:val="22"/>
              </w:rPr>
              <w:t xml:space="preserve">Up to $500,000 </w:t>
            </w:r>
          </w:p>
        </w:tc>
      </w:tr>
    </w:tbl>
    <w:p w14:paraId="699D4407" w14:textId="4D36471C" w:rsidR="00DD755D" w:rsidRDefault="00DD755D" w:rsidP="00DD755D">
      <w:pPr>
        <w:pStyle w:val="Heading1"/>
      </w:pPr>
      <w:r>
        <w:t xml:space="preserve">Applications </w:t>
      </w:r>
    </w:p>
    <w:p w14:paraId="4DB85C20" w14:textId="4DF7ABED" w:rsidR="002A466D" w:rsidRPr="001047DA" w:rsidRDefault="002A466D" w:rsidP="00C628EC">
      <w:pPr>
        <w:pStyle w:val="Heading2"/>
      </w:pPr>
      <w:r w:rsidRPr="001047DA">
        <w:t>What are the key dates for the program?</w:t>
      </w:r>
    </w:p>
    <w:p w14:paraId="089D297B" w14:textId="4B1BCA04" w:rsidR="002A466D" w:rsidRPr="002A466D" w:rsidRDefault="002A466D" w:rsidP="0081210B">
      <w:r w:rsidRPr="001047DA">
        <w:rPr>
          <w:sz w:val="22"/>
          <w:szCs w:val="22"/>
        </w:rPr>
        <w:t>The key dates for Round 8 of the Victorian Medical Research Acceleration Fund</w:t>
      </w:r>
      <w:r w:rsidR="00885AE2" w:rsidRPr="001047DA">
        <w:rPr>
          <w:sz w:val="22"/>
          <w:szCs w:val="22"/>
        </w:rPr>
        <w:t xml:space="preserve"> will be listed on the </w:t>
      </w:r>
      <w:r w:rsidR="00D75B20" w:rsidRPr="0081210B">
        <w:rPr>
          <w:sz w:val="22"/>
          <w:szCs w:val="22"/>
        </w:rPr>
        <w:t>program’s webpage (link below)</w:t>
      </w:r>
      <w:r w:rsidR="00885AE2" w:rsidRPr="001047DA">
        <w:rPr>
          <w:sz w:val="22"/>
          <w:szCs w:val="22"/>
        </w:rPr>
        <w:t xml:space="preserve">. Key program dates are indicative only and may be subject to change. </w:t>
      </w:r>
    </w:p>
    <w:p w14:paraId="3978AD6B" w14:textId="67010694" w:rsidR="00C628EC" w:rsidRDefault="00C628EC" w:rsidP="00C628EC">
      <w:pPr>
        <w:pStyle w:val="Heading2"/>
      </w:pPr>
      <w:r>
        <w:t>How many applications can each organisation submit?</w:t>
      </w:r>
    </w:p>
    <w:p w14:paraId="21DDC310" w14:textId="0ED2320F" w:rsidR="00C628EC" w:rsidRDefault="00C628EC" w:rsidP="00C628EC">
      <w:pPr>
        <w:rPr>
          <w:sz w:val="22"/>
          <w:szCs w:val="22"/>
        </w:rPr>
      </w:pPr>
      <w:r>
        <w:rPr>
          <w:sz w:val="22"/>
          <w:szCs w:val="22"/>
        </w:rPr>
        <w:t xml:space="preserve">Organisations are invited to apply for funding for up to </w:t>
      </w:r>
      <w:r w:rsidR="0013538D">
        <w:rPr>
          <w:sz w:val="22"/>
          <w:szCs w:val="22"/>
        </w:rPr>
        <w:t xml:space="preserve">4 </w:t>
      </w:r>
      <w:r>
        <w:rPr>
          <w:sz w:val="22"/>
          <w:szCs w:val="22"/>
        </w:rPr>
        <w:t xml:space="preserve">research projects for </w:t>
      </w:r>
      <w:r w:rsidR="00B24F3E">
        <w:rPr>
          <w:sz w:val="22"/>
          <w:szCs w:val="22"/>
        </w:rPr>
        <w:t>Round 8</w:t>
      </w:r>
      <w:r w:rsidR="00F02253">
        <w:rPr>
          <w:sz w:val="22"/>
          <w:szCs w:val="22"/>
        </w:rPr>
        <w:t xml:space="preserve"> of the Victorian Medical Research Acceleration Fund</w:t>
      </w:r>
      <w:r>
        <w:rPr>
          <w:sz w:val="22"/>
          <w:szCs w:val="22"/>
        </w:rPr>
        <w:t>. The projects must be independent of each other.</w:t>
      </w:r>
    </w:p>
    <w:p w14:paraId="1D6EC309" w14:textId="30D71B6D" w:rsidR="00C628EC" w:rsidRDefault="00C628EC" w:rsidP="00C628EC">
      <w:pPr>
        <w:rPr>
          <w:sz w:val="22"/>
          <w:szCs w:val="22"/>
        </w:rPr>
      </w:pPr>
      <w:r>
        <w:rPr>
          <w:sz w:val="22"/>
          <w:szCs w:val="22"/>
        </w:rPr>
        <w:t xml:space="preserve">Universities are invited to apply for up to </w:t>
      </w:r>
      <w:r w:rsidR="007B74A4">
        <w:rPr>
          <w:sz w:val="22"/>
          <w:szCs w:val="22"/>
        </w:rPr>
        <w:t xml:space="preserve">4 </w:t>
      </w:r>
      <w:r>
        <w:rPr>
          <w:sz w:val="22"/>
          <w:szCs w:val="22"/>
        </w:rPr>
        <w:t xml:space="preserve">research projects per Faculty. </w:t>
      </w:r>
    </w:p>
    <w:p w14:paraId="4ECE7467" w14:textId="59ED72DD" w:rsidR="00C628EC" w:rsidRDefault="00C628EC" w:rsidP="00C628EC">
      <w:pPr>
        <w:pStyle w:val="Heading2"/>
      </w:pPr>
      <w:r>
        <w:t xml:space="preserve">Does the research need to be conducted in Victoria? </w:t>
      </w:r>
    </w:p>
    <w:p w14:paraId="21B4B0AE" w14:textId="1767F625" w:rsidR="00C628EC" w:rsidRDefault="001B6F9E" w:rsidP="00C628EC">
      <w:pPr>
        <w:rPr>
          <w:sz w:val="22"/>
          <w:szCs w:val="22"/>
        </w:rPr>
      </w:pPr>
      <w:r>
        <w:rPr>
          <w:sz w:val="22"/>
          <w:szCs w:val="22"/>
        </w:rPr>
        <w:t>As part of their application, a</w:t>
      </w:r>
      <w:r w:rsidR="00C628EC">
        <w:rPr>
          <w:sz w:val="22"/>
          <w:szCs w:val="22"/>
        </w:rPr>
        <w:t xml:space="preserve">pplicants must </w:t>
      </w:r>
      <w:r>
        <w:rPr>
          <w:sz w:val="22"/>
          <w:szCs w:val="22"/>
        </w:rPr>
        <w:t xml:space="preserve">attest </w:t>
      </w:r>
      <w:r w:rsidR="00C628EC">
        <w:rPr>
          <w:sz w:val="22"/>
          <w:szCs w:val="22"/>
        </w:rPr>
        <w:t xml:space="preserve">that research activities will predominantly be </w:t>
      </w:r>
      <w:r w:rsidR="00444237">
        <w:rPr>
          <w:sz w:val="22"/>
          <w:szCs w:val="22"/>
        </w:rPr>
        <w:t>led from</w:t>
      </w:r>
      <w:r w:rsidR="00B24F3E">
        <w:rPr>
          <w:sz w:val="22"/>
          <w:szCs w:val="22"/>
        </w:rPr>
        <w:t>,</w:t>
      </w:r>
      <w:r w:rsidR="00444237">
        <w:rPr>
          <w:sz w:val="22"/>
          <w:szCs w:val="22"/>
        </w:rPr>
        <w:t xml:space="preserve"> and </w:t>
      </w:r>
      <w:r w:rsidR="00C628EC">
        <w:rPr>
          <w:sz w:val="22"/>
          <w:szCs w:val="22"/>
        </w:rPr>
        <w:t>conducted in</w:t>
      </w:r>
      <w:r w:rsidR="00B24F3E">
        <w:rPr>
          <w:sz w:val="22"/>
          <w:szCs w:val="22"/>
        </w:rPr>
        <w:t>,</w:t>
      </w:r>
      <w:r w:rsidR="00C628EC">
        <w:rPr>
          <w:sz w:val="22"/>
          <w:szCs w:val="22"/>
        </w:rPr>
        <w:t xml:space="preserve"> Victoria. </w:t>
      </w:r>
    </w:p>
    <w:p w14:paraId="591EAA8E" w14:textId="4DB65C74" w:rsidR="00C628EC" w:rsidRDefault="00C628EC" w:rsidP="00C628EC">
      <w:pPr>
        <w:pStyle w:val="Heading2"/>
      </w:pPr>
      <w:r>
        <w:t xml:space="preserve">Can international or interstate companies or researchers apply as the lead applicant? </w:t>
      </w:r>
    </w:p>
    <w:p w14:paraId="2ED8D690" w14:textId="49DA454B" w:rsidR="00C628EC" w:rsidRDefault="00C628EC" w:rsidP="00C628EC">
      <w:pPr>
        <w:rPr>
          <w:sz w:val="22"/>
          <w:szCs w:val="22"/>
        </w:rPr>
      </w:pPr>
      <w:r>
        <w:rPr>
          <w:sz w:val="22"/>
          <w:szCs w:val="22"/>
        </w:rPr>
        <w:t xml:space="preserve">Yes. As long as the lead applicant meets the eligibility criteria and the research activities will be predominantly conducted in Victoria, international or interstate companies or researchers may apply as the lead applicant. </w:t>
      </w:r>
    </w:p>
    <w:p w14:paraId="1FCD4208" w14:textId="672E3F3B" w:rsidR="00C628EC" w:rsidRDefault="00C628EC" w:rsidP="00C628EC">
      <w:pPr>
        <w:pStyle w:val="Heading2"/>
      </w:pPr>
      <w:r>
        <w:t xml:space="preserve">Is there a timeframe in which the project needs to be completed? </w:t>
      </w:r>
    </w:p>
    <w:p w14:paraId="4D3BE7CF" w14:textId="167D7F89" w:rsidR="00C628EC" w:rsidRDefault="00C628EC" w:rsidP="00C628EC">
      <w:pPr>
        <w:rPr>
          <w:sz w:val="22"/>
          <w:szCs w:val="22"/>
        </w:rPr>
      </w:pPr>
      <w:r>
        <w:rPr>
          <w:sz w:val="22"/>
          <w:szCs w:val="22"/>
        </w:rPr>
        <w:t xml:space="preserve">Activities funded by the grant must commence following the execution of the grant agreement and must be completed within </w:t>
      </w:r>
      <w:r w:rsidR="00E7780A">
        <w:rPr>
          <w:sz w:val="22"/>
          <w:szCs w:val="22"/>
        </w:rPr>
        <w:t xml:space="preserve">2 </w:t>
      </w:r>
      <w:r>
        <w:rPr>
          <w:sz w:val="22"/>
          <w:szCs w:val="22"/>
        </w:rPr>
        <w:t xml:space="preserve">years of project commencement. </w:t>
      </w:r>
    </w:p>
    <w:p w14:paraId="0CA727DA" w14:textId="7400A928" w:rsidR="00C628EC" w:rsidRDefault="00C628EC" w:rsidP="00C628EC">
      <w:pPr>
        <w:pStyle w:val="Heading2"/>
      </w:pPr>
      <w:r>
        <w:t xml:space="preserve">When will I hear about the outcome of my application? </w:t>
      </w:r>
    </w:p>
    <w:p w14:paraId="574533BE" w14:textId="22320FD5" w:rsidR="00AA5A8F" w:rsidRDefault="00AA5A8F" w:rsidP="00C628EC">
      <w:pPr>
        <w:rPr>
          <w:sz w:val="22"/>
          <w:szCs w:val="22"/>
        </w:rPr>
      </w:pPr>
      <w:r w:rsidRPr="00AA5A8F">
        <w:rPr>
          <w:sz w:val="22"/>
          <w:szCs w:val="22"/>
        </w:rPr>
        <w:t xml:space="preserve">It is anticipated that all applicants will be advised via email of the outcome of their application </w:t>
      </w:r>
      <w:r>
        <w:rPr>
          <w:sz w:val="22"/>
          <w:szCs w:val="22"/>
        </w:rPr>
        <w:t>prior to</w:t>
      </w:r>
      <w:r w:rsidRPr="00AA5A8F">
        <w:rPr>
          <w:sz w:val="22"/>
          <w:szCs w:val="22"/>
        </w:rPr>
        <w:t xml:space="preserve"> June 2026.</w:t>
      </w:r>
    </w:p>
    <w:p w14:paraId="2CE45756" w14:textId="7660DA2B" w:rsidR="00C628EC" w:rsidRDefault="00C628EC" w:rsidP="00C628EC">
      <w:pPr>
        <w:pStyle w:val="Heading2"/>
      </w:pPr>
      <w:r>
        <w:lastRenderedPageBreak/>
        <w:t xml:space="preserve">Can I dispute the outcome of my application? </w:t>
      </w:r>
    </w:p>
    <w:p w14:paraId="78867C9F" w14:textId="662308F0" w:rsidR="00C628EC" w:rsidRDefault="00C628EC" w:rsidP="00C628EC">
      <w:pPr>
        <w:rPr>
          <w:sz w:val="22"/>
          <w:szCs w:val="22"/>
        </w:rPr>
      </w:pPr>
      <w:r>
        <w:rPr>
          <w:sz w:val="22"/>
          <w:szCs w:val="22"/>
        </w:rPr>
        <w:t>No</w:t>
      </w:r>
      <w:r w:rsidR="00CE7535">
        <w:rPr>
          <w:sz w:val="22"/>
          <w:szCs w:val="22"/>
        </w:rPr>
        <w:t>.</w:t>
      </w:r>
      <w:r>
        <w:rPr>
          <w:sz w:val="22"/>
          <w:szCs w:val="22"/>
        </w:rPr>
        <w:t xml:space="preserve"> </w:t>
      </w:r>
      <w:r w:rsidR="00CE7535">
        <w:rPr>
          <w:sz w:val="22"/>
          <w:szCs w:val="22"/>
        </w:rPr>
        <w:t>T</w:t>
      </w:r>
      <w:r>
        <w:rPr>
          <w:sz w:val="22"/>
          <w:szCs w:val="22"/>
        </w:rPr>
        <w:t xml:space="preserve">he decision </w:t>
      </w:r>
      <w:r w:rsidR="00AE5E54">
        <w:rPr>
          <w:sz w:val="22"/>
          <w:szCs w:val="22"/>
        </w:rPr>
        <w:t xml:space="preserve">from the </w:t>
      </w:r>
      <w:r>
        <w:rPr>
          <w:sz w:val="22"/>
          <w:szCs w:val="22"/>
        </w:rPr>
        <w:t xml:space="preserve">Minister for </w:t>
      </w:r>
      <w:r w:rsidR="00CE7535">
        <w:rPr>
          <w:sz w:val="22"/>
          <w:szCs w:val="22"/>
        </w:rPr>
        <w:t>Economic Growth and Jobs</w:t>
      </w:r>
      <w:r>
        <w:rPr>
          <w:sz w:val="22"/>
          <w:szCs w:val="22"/>
        </w:rPr>
        <w:t xml:space="preserve"> will be final. </w:t>
      </w:r>
    </w:p>
    <w:p w14:paraId="732C9139" w14:textId="24F3DB47" w:rsidR="00C628EC" w:rsidRDefault="00C628EC" w:rsidP="00C628EC">
      <w:pPr>
        <w:pStyle w:val="Heading2"/>
      </w:pPr>
      <w:r>
        <w:t xml:space="preserve">Who will own the Intellectual Property Rights of the project? </w:t>
      </w:r>
    </w:p>
    <w:p w14:paraId="79932742" w14:textId="0F8BD0B9" w:rsidR="00C628EC" w:rsidRDefault="00C628EC" w:rsidP="00C628EC">
      <w:pPr>
        <w:rPr>
          <w:sz w:val="22"/>
          <w:szCs w:val="22"/>
        </w:rPr>
      </w:pPr>
      <w:r>
        <w:rPr>
          <w:sz w:val="22"/>
          <w:szCs w:val="22"/>
        </w:rPr>
        <w:t xml:space="preserve">The Applicant </w:t>
      </w:r>
      <w:r w:rsidR="00EA5257">
        <w:rPr>
          <w:sz w:val="22"/>
          <w:szCs w:val="22"/>
        </w:rPr>
        <w:t>o</w:t>
      </w:r>
      <w:r>
        <w:rPr>
          <w:sz w:val="22"/>
          <w:szCs w:val="22"/>
        </w:rPr>
        <w:t xml:space="preserve">rganisation will own all </w:t>
      </w:r>
      <w:r w:rsidR="00EA5257">
        <w:rPr>
          <w:sz w:val="22"/>
          <w:szCs w:val="22"/>
        </w:rPr>
        <w:t>r</w:t>
      </w:r>
      <w:r>
        <w:rPr>
          <w:sz w:val="22"/>
          <w:szCs w:val="22"/>
        </w:rPr>
        <w:t xml:space="preserve">esearch </w:t>
      </w:r>
      <w:r w:rsidR="00EA5257">
        <w:rPr>
          <w:sz w:val="22"/>
          <w:szCs w:val="22"/>
        </w:rPr>
        <w:t>p</w:t>
      </w:r>
      <w:r>
        <w:rPr>
          <w:sz w:val="22"/>
          <w:szCs w:val="22"/>
        </w:rPr>
        <w:t xml:space="preserve">roject Intellectual Property. </w:t>
      </w:r>
    </w:p>
    <w:p w14:paraId="3547410B" w14:textId="482F6572" w:rsidR="00C628EC" w:rsidRDefault="00C628EC" w:rsidP="00C628EC">
      <w:pPr>
        <w:pStyle w:val="Heading2"/>
      </w:pPr>
      <w:r>
        <w:t xml:space="preserve">What are the conditions of the grant? </w:t>
      </w:r>
    </w:p>
    <w:p w14:paraId="50DAA42A" w14:textId="14A93974" w:rsidR="00C628EC" w:rsidRDefault="00C628EC" w:rsidP="00C628EC">
      <w:pPr>
        <w:rPr>
          <w:sz w:val="22"/>
          <w:szCs w:val="22"/>
        </w:rPr>
      </w:pPr>
      <w:r>
        <w:rPr>
          <w:sz w:val="22"/>
          <w:szCs w:val="22"/>
        </w:rPr>
        <w:t xml:space="preserve">As a condition of funding, successful applicants will be required to deliver regular project reports throughout the lifecycle of the grant agreement. Further conditions will be detailed in the funding agreement. </w:t>
      </w:r>
    </w:p>
    <w:p w14:paraId="669D9DD4" w14:textId="177D1855" w:rsidR="00B42944" w:rsidRDefault="00B42944" w:rsidP="00B42944">
      <w:pPr>
        <w:pStyle w:val="Heading1"/>
      </w:pPr>
      <w:r>
        <w:t xml:space="preserve">Where can I find more information? </w:t>
      </w:r>
    </w:p>
    <w:p w14:paraId="038C5CD3" w14:textId="6A27FFD5" w:rsidR="00B42944" w:rsidRDefault="00B42944" w:rsidP="00B42944">
      <w:pPr>
        <w:rPr>
          <w:sz w:val="22"/>
          <w:szCs w:val="22"/>
        </w:rPr>
      </w:pPr>
      <w:r>
        <w:rPr>
          <w:sz w:val="22"/>
          <w:szCs w:val="22"/>
        </w:rPr>
        <w:t>For more information regarding Round 8 of the Victorian Medical Research Acceleration Fund, please view the Program Guidelines available on the</w:t>
      </w:r>
      <w:r w:rsidR="00C02901">
        <w:rPr>
          <w:sz w:val="22"/>
          <w:szCs w:val="22"/>
        </w:rPr>
        <w:t xml:space="preserve"> </w:t>
      </w:r>
      <w:hyperlink r:id="rId11" w:history="1">
        <w:r w:rsidR="00C37BCF" w:rsidRPr="00C37BCF">
          <w:rPr>
            <w:rStyle w:val="Hyperlink"/>
            <w:sz w:val="22"/>
            <w:szCs w:val="22"/>
          </w:rPr>
          <w:t>Victorian Medical Research Acceleration Fund Webpage</w:t>
        </w:r>
      </w:hyperlink>
      <w:r w:rsidR="00E7614C">
        <w:rPr>
          <w:sz w:val="22"/>
          <w:szCs w:val="22"/>
        </w:rPr>
        <w:t>.</w:t>
      </w:r>
    </w:p>
    <w:p w14:paraId="7409E182" w14:textId="0672F7DC" w:rsidR="00B42944" w:rsidRDefault="00B42944" w:rsidP="00B42944">
      <w:pPr>
        <w:rPr>
          <w:sz w:val="22"/>
          <w:szCs w:val="22"/>
        </w:rPr>
      </w:pPr>
      <w:r>
        <w:rPr>
          <w:sz w:val="22"/>
          <w:szCs w:val="22"/>
        </w:rPr>
        <w:t xml:space="preserve">For email inquiries relating to the VMRAF, please contact the Department of Jobs, Skills, Industry and Regions at </w:t>
      </w:r>
      <w:hyperlink r:id="rId12" w:history="1">
        <w:r w:rsidRPr="009C4B00">
          <w:rPr>
            <w:rStyle w:val="Hyperlink"/>
            <w:sz w:val="22"/>
            <w:szCs w:val="22"/>
          </w:rPr>
          <w:t>OHMR@ecodev.vic.gov.au</w:t>
        </w:r>
      </w:hyperlink>
      <w:r>
        <w:rPr>
          <w:sz w:val="22"/>
          <w:szCs w:val="22"/>
        </w:rPr>
        <w:t xml:space="preserve"> </w:t>
      </w:r>
    </w:p>
    <w:p w14:paraId="6C3DC82E" w14:textId="4FDEA111" w:rsidR="00870A1F" w:rsidRDefault="00870A1F" w:rsidP="00B42944">
      <w:pPr>
        <w:rPr>
          <w:b/>
          <w:bCs/>
          <w:sz w:val="22"/>
          <w:szCs w:val="22"/>
        </w:rPr>
      </w:pPr>
      <w:r>
        <w:rPr>
          <w:b/>
          <w:bCs/>
          <w:sz w:val="22"/>
          <w:szCs w:val="22"/>
        </w:rPr>
        <w:t xml:space="preserve">Important </w:t>
      </w:r>
    </w:p>
    <w:p w14:paraId="20CB7724" w14:textId="5324F632" w:rsidR="00870A1F" w:rsidRDefault="00870A1F" w:rsidP="00B42944">
      <w:pPr>
        <w:rPr>
          <w:sz w:val="22"/>
          <w:szCs w:val="22"/>
        </w:rPr>
      </w:pPr>
      <w:r>
        <w:rPr>
          <w:sz w:val="22"/>
          <w:szCs w:val="22"/>
        </w:rPr>
        <w:t xml:space="preserve">Please note, to support the integrity and competitiveness of the Victorian Medical Research Acceleration Fund, departmental staff will not provide advice to applicants regarding their individual circumstances relating to their eligibility. </w:t>
      </w:r>
    </w:p>
    <w:p w14:paraId="1C46FB54" w14:textId="2AC87FCE" w:rsidR="00870A1F" w:rsidRDefault="00870A1F" w:rsidP="00B42944">
      <w:pPr>
        <w:rPr>
          <w:sz w:val="22"/>
          <w:szCs w:val="22"/>
        </w:rPr>
      </w:pPr>
      <w:r>
        <w:rPr>
          <w:sz w:val="22"/>
          <w:szCs w:val="22"/>
        </w:rPr>
        <w:t xml:space="preserve">Applicants are strongly encouraged to review the Program Guidelines and this FAQ document which provides clear details on eligibility requirements. </w:t>
      </w:r>
    </w:p>
    <w:p w14:paraId="444B4C67" w14:textId="77777777" w:rsidR="00870A1F" w:rsidRPr="00870A1F" w:rsidRDefault="00870A1F" w:rsidP="00B42944"/>
    <w:sectPr w:rsidR="00870A1F" w:rsidRPr="00870A1F" w:rsidSect="006943D2">
      <w:headerReference w:type="even" r:id="rId13"/>
      <w:headerReference w:type="default" r:id="rId14"/>
      <w:footerReference w:type="even" r:id="rId15"/>
      <w:footerReference w:type="default" r:id="rId16"/>
      <w:headerReference w:type="first" r:id="rId17"/>
      <w:footerReference w:type="first" r:id="rId18"/>
      <w:pgSz w:w="11906" w:h="16838" w:code="9"/>
      <w:pgMar w:top="1134" w:right="1361" w:bottom="1701" w:left="1361" w:header="28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8F372" w14:textId="77777777" w:rsidR="00C146CD" w:rsidRDefault="00C146CD" w:rsidP="00123BB4">
      <w:r>
        <w:separator/>
      </w:r>
    </w:p>
  </w:endnote>
  <w:endnote w:type="continuationSeparator" w:id="0">
    <w:p w14:paraId="7A78B402" w14:textId="77777777" w:rsidR="00C146CD" w:rsidRDefault="00C146CD" w:rsidP="00123BB4">
      <w:r>
        <w:continuationSeparator/>
      </w:r>
    </w:p>
  </w:endnote>
  <w:endnote w:type="continuationNotice" w:id="1">
    <w:p w14:paraId="77898824" w14:textId="77777777" w:rsidR="00C146CD" w:rsidRDefault="00C146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28A52" w14:textId="3DDDE366" w:rsidR="00466C15" w:rsidRDefault="00466C15">
    <w:pPr>
      <w:pStyle w:val="Footer"/>
    </w:pPr>
    <w:r>
      <w:rPr>
        <w:noProof/>
      </w:rPr>
      <mc:AlternateContent>
        <mc:Choice Requires="wps">
          <w:drawing>
            <wp:anchor distT="0" distB="0" distL="0" distR="0" simplePos="0" relativeHeight="251658244" behindDoc="0" locked="0" layoutInCell="1" allowOverlap="1" wp14:anchorId="0469A19E" wp14:editId="3CBD588D">
              <wp:simplePos x="635" y="635"/>
              <wp:positionH relativeFrom="page">
                <wp:align>center</wp:align>
              </wp:positionH>
              <wp:positionV relativeFrom="page">
                <wp:align>bottom</wp:align>
              </wp:positionV>
              <wp:extent cx="686435" cy="365760"/>
              <wp:effectExtent l="0" t="0" r="18415" b="0"/>
              <wp:wrapNone/>
              <wp:docPr id="100900962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EB69F5" w14:textId="094CBCBD"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69A19E" id="_x0000_t202" coordsize="21600,21600" o:spt="202" path="m,l,21600r21600,l21600,xe">
              <v:stroke joinstyle="miter"/>
              <v:path gradientshapeok="t" o:connecttype="rect"/>
            </v:shapetype>
            <v:shape id="Text Box 5" o:spid="_x0000_s1028" type="#_x0000_t202" alt="OFFICIAL" style="position:absolute;left:0;text-align:left;margin-left:0;margin-top:0;width:54.05pt;height:28.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PToEAIAABw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IRc9O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3EB69F5" w14:textId="094CBCBD"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F4D80" w14:textId="2231F6AC" w:rsidR="006943D2" w:rsidRPr="005723C8" w:rsidRDefault="00466C15" w:rsidP="006943D2">
    <w:pPr>
      <w:pStyle w:val="Footer"/>
      <w:tabs>
        <w:tab w:val="right" w:pos="7371"/>
      </w:tabs>
      <w:spacing w:after="0" w:line="240" w:lineRule="auto"/>
      <w:jc w:val="left"/>
      <w:rPr>
        <w:sz w:val="2"/>
        <w:szCs w:val="2"/>
      </w:rPr>
    </w:pPr>
    <w:r>
      <w:rPr>
        <w:noProof/>
        <w:sz w:val="2"/>
        <w:szCs w:val="2"/>
      </w:rPr>
      <mc:AlternateContent>
        <mc:Choice Requires="wps">
          <w:drawing>
            <wp:anchor distT="0" distB="0" distL="0" distR="0" simplePos="0" relativeHeight="251658245" behindDoc="0" locked="0" layoutInCell="1" allowOverlap="1" wp14:anchorId="71D0DAE1" wp14:editId="26DFEC97">
              <wp:simplePos x="866775" y="10458450"/>
              <wp:positionH relativeFrom="page">
                <wp:align>center</wp:align>
              </wp:positionH>
              <wp:positionV relativeFrom="page">
                <wp:align>bottom</wp:align>
              </wp:positionV>
              <wp:extent cx="686435" cy="365760"/>
              <wp:effectExtent l="0" t="0" r="18415" b="0"/>
              <wp:wrapNone/>
              <wp:docPr id="83242584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5EBB42" w14:textId="0D42B1B0"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D0DAE1" id="_x0000_t202" coordsize="21600,21600" o:spt="202" path="m,l,21600r21600,l21600,xe">
              <v:stroke joinstyle="miter"/>
              <v:path gradientshapeok="t" o:connecttype="rect"/>
            </v:shapetype>
            <v:shape id="Text Box 6" o:spid="_x0000_s1029" type="#_x0000_t202" alt="OFFICIAL" style="position:absolute;margin-left:0;margin-top:0;width:54.05pt;height:28.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05EBB42" w14:textId="0D42B1B0"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60D2" w14:textId="63C5A2A8" w:rsidR="006943D2" w:rsidRPr="005723C8" w:rsidRDefault="00466C15" w:rsidP="006943D2">
    <w:pPr>
      <w:pStyle w:val="Footer"/>
      <w:tabs>
        <w:tab w:val="right" w:pos="7371"/>
      </w:tabs>
      <w:spacing w:after="0" w:line="240" w:lineRule="auto"/>
      <w:jc w:val="left"/>
      <w:rPr>
        <w:sz w:val="2"/>
        <w:szCs w:val="2"/>
      </w:rPr>
    </w:pPr>
    <w:r>
      <w:rPr>
        <w:noProof/>
        <w:sz w:val="2"/>
        <w:szCs w:val="2"/>
      </w:rPr>
      <mc:AlternateContent>
        <mc:Choice Requires="wps">
          <w:drawing>
            <wp:anchor distT="0" distB="0" distL="0" distR="0" simplePos="0" relativeHeight="251658243" behindDoc="0" locked="0" layoutInCell="1" allowOverlap="1" wp14:anchorId="2FFDFCF8" wp14:editId="501DFE7F">
              <wp:simplePos x="866775" y="10458450"/>
              <wp:positionH relativeFrom="page">
                <wp:align>center</wp:align>
              </wp:positionH>
              <wp:positionV relativeFrom="page">
                <wp:align>bottom</wp:align>
              </wp:positionV>
              <wp:extent cx="686435" cy="365760"/>
              <wp:effectExtent l="0" t="0" r="18415" b="0"/>
              <wp:wrapNone/>
              <wp:docPr id="7920708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6753FE" w14:textId="1D0E1922"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DFCF8" id="_x0000_t202" coordsize="21600,21600" o:spt="202" path="m,l,21600r21600,l21600,xe">
              <v:stroke joinstyle="miter"/>
              <v:path gradientshapeok="t" o:connecttype="rect"/>
            </v:shapetype>
            <v:shape id="Text Box 4" o:spid="_x0000_s1031" type="#_x0000_t202" alt="OFFICIAL" style="position:absolute;margin-left:0;margin-top:0;width:54.05pt;height:28.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E6753FE" w14:textId="1D0E1922"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AF73" w14:textId="77777777" w:rsidR="00C146CD" w:rsidRDefault="00C146CD" w:rsidP="00123BB4">
      <w:r>
        <w:separator/>
      </w:r>
    </w:p>
  </w:footnote>
  <w:footnote w:type="continuationSeparator" w:id="0">
    <w:p w14:paraId="3A645426" w14:textId="77777777" w:rsidR="00C146CD" w:rsidRDefault="00C146CD" w:rsidP="00123BB4">
      <w:r>
        <w:continuationSeparator/>
      </w:r>
    </w:p>
  </w:footnote>
  <w:footnote w:type="continuationNotice" w:id="1">
    <w:p w14:paraId="4864FD94" w14:textId="77777777" w:rsidR="00C146CD" w:rsidRDefault="00C146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F5A98" w14:textId="448B14C9" w:rsidR="00466C15" w:rsidRDefault="00466C15">
    <w:pPr>
      <w:pStyle w:val="Header"/>
    </w:pPr>
    <w:r>
      <w:rPr>
        <w:noProof/>
      </w:rPr>
      <mc:AlternateContent>
        <mc:Choice Requires="wps">
          <w:drawing>
            <wp:anchor distT="0" distB="0" distL="0" distR="0" simplePos="0" relativeHeight="251658241" behindDoc="0" locked="0" layoutInCell="1" allowOverlap="1" wp14:anchorId="26A94DF2" wp14:editId="3919D3F5">
              <wp:simplePos x="635" y="635"/>
              <wp:positionH relativeFrom="page">
                <wp:align>center</wp:align>
              </wp:positionH>
              <wp:positionV relativeFrom="page">
                <wp:align>top</wp:align>
              </wp:positionV>
              <wp:extent cx="686435" cy="365760"/>
              <wp:effectExtent l="0" t="0" r="18415" b="15240"/>
              <wp:wrapNone/>
              <wp:docPr id="2129652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D7E10AF" w14:textId="3852BA21"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A94DF2"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0D7E10AF" w14:textId="3852BA21"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1B056" w14:textId="2809E8C2" w:rsidR="00596E3D" w:rsidRDefault="00466C15" w:rsidP="003B57E0">
    <w:pPr>
      <w:pStyle w:val="Header"/>
      <w:spacing w:after="1320"/>
    </w:pPr>
    <w:r>
      <w:rPr>
        <w:noProof/>
      </w:rPr>
      <mc:AlternateContent>
        <mc:Choice Requires="wps">
          <w:drawing>
            <wp:anchor distT="0" distB="0" distL="0" distR="0" simplePos="0" relativeHeight="251658242" behindDoc="0" locked="0" layoutInCell="1" allowOverlap="1" wp14:anchorId="1F332482" wp14:editId="6B1246C3">
              <wp:simplePos x="866775" y="180975"/>
              <wp:positionH relativeFrom="page">
                <wp:align>center</wp:align>
              </wp:positionH>
              <wp:positionV relativeFrom="page">
                <wp:align>top</wp:align>
              </wp:positionV>
              <wp:extent cx="686435" cy="365760"/>
              <wp:effectExtent l="0" t="0" r="18415" b="15240"/>
              <wp:wrapNone/>
              <wp:docPr id="121226769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5E96E66" w14:textId="073D18F9"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32482"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ArRDwIAABw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hum3UB1pKQ8nvoOTq4Zar0XAZ+GJYNqD&#10;RItPdGgDXcnhbHFWg//xN3/MJ9wpyllHgim5JUVzZr5Z4iNqKxnjz/k0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dBgK0Q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25E96E66" w14:textId="073D18F9"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41077" w14:textId="17DEBCC8" w:rsidR="00466C15" w:rsidRDefault="00466C15">
    <w:pPr>
      <w:pStyle w:val="Header"/>
    </w:pPr>
    <w:r>
      <w:rPr>
        <w:noProof/>
      </w:rPr>
      <mc:AlternateContent>
        <mc:Choice Requires="wps">
          <w:drawing>
            <wp:anchor distT="0" distB="0" distL="0" distR="0" simplePos="0" relativeHeight="251658240" behindDoc="0" locked="0" layoutInCell="1" allowOverlap="1" wp14:anchorId="56FCF296" wp14:editId="52649219">
              <wp:simplePos x="866775" y="180975"/>
              <wp:positionH relativeFrom="page">
                <wp:align>center</wp:align>
              </wp:positionH>
              <wp:positionV relativeFrom="page">
                <wp:align>top</wp:align>
              </wp:positionV>
              <wp:extent cx="686435" cy="365760"/>
              <wp:effectExtent l="0" t="0" r="18415" b="15240"/>
              <wp:wrapNone/>
              <wp:docPr id="13629282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0A7DDA9" w14:textId="52EF7542"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FCF296"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50A7DDA9" w14:textId="52EF7542" w:rsidR="00466C15" w:rsidRPr="00466C15" w:rsidRDefault="00466C15" w:rsidP="00466C15">
                    <w:pPr>
                      <w:spacing w:after="0"/>
                      <w:rPr>
                        <w:rFonts w:eastAsia="Arial"/>
                        <w:noProof/>
                        <w:sz w:val="24"/>
                        <w:szCs w:val="24"/>
                      </w:rPr>
                    </w:pPr>
                    <w:r w:rsidRPr="00466C15">
                      <w:rPr>
                        <w:rFonts w:eastAsia="Arial"/>
                        <w:noProo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0D8A"/>
    <w:multiLevelType w:val="hybridMultilevel"/>
    <w:tmpl w:val="1A3819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A65003"/>
    <w:multiLevelType w:val="hybridMultilevel"/>
    <w:tmpl w:val="6D340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F913B0"/>
    <w:multiLevelType w:val="hybridMultilevel"/>
    <w:tmpl w:val="1B8AE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B62C0"/>
    <w:multiLevelType w:val="hybridMultilevel"/>
    <w:tmpl w:val="161C757A"/>
    <w:lvl w:ilvl="0" w:tplc="EFEE0986">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564D6"/>
    <w:multiLevelType w:val="hybridMultilevel"/>
    <w:tmpl w:val="7EB43E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FB83717"/>
    <w:multiLevelType w:val="hybridMultilevel"/>
    <w:tmpl w:val="ADF2AE7E"/>
    <w:lvl w:ilvl="0" w:tplc="6082B1BA">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566087"/>
    <w:multiLevelType w:val="hybridMultilevel"/>
    <w:tmpl w:val="90EEA04A"/>
    <w:lvl w:ilvl="0" w:tplc="69068356">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EC4ED5"/>
    <w:multiLevelType w:val="hybridMultilevel"/>
    <w:tmpl w:val="5302F25E"/>
    <w:lvl w:ilvl="0" w:tplc="B1D6EDB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017540426">
    <w:abstractNumId w:val="3"/>
  </w:num>
  <w:num w:numId="2" w16cid:durableId="87241421">
    <w:abstractNumId w:val="7"/>
  </w:num>
  <w:num w:numId="3" w16cid:durableId="716710523">
    <w:abstractNumId w:val="6"/>
  </w:num>
  <w:num w:numId="4" w16cid:durableId="430056571">
    <w:abstractNumId w:val="9"/>
  </w:num>
  <w:num w:numId="5" w16cid:durableId="1375890615">
    <w:abstractNumId w:val="5"/>
  </w:num>
  <w:num w:numId="6" w16cid:durableId="82383493">
    <w:abstractNumId w:val="8"/>
  </w:num>
  <w:num w:numId="7" w16cid:durableId="1272591542">
    <w:abstractNumId w:val="3"/>
  </w:num>
  <w:num w:numId="8" w16cid:durableId="275909670">
    <w:abstractNumId w:val="7"/>
  </w:num>
  <w:num w:numId="9" w16cid:durableId="1588731920">
    <w:abstractNumId w:val="6"/>
  </w:num>
  <w:num w:numId="10" w16cid:durableId="51734289">
    <w:abstractNumId w:val="5"/>
  </w:num>
  <w:num w:numId="11" w16cid:durableId="1401632018">
    <w:abstractNumId w:val="4"/>
  </w:num>
  <w:num w:numId="12" w16cid:durableId="329330617">
    <w:abstractNumId w:val="2"/>
  </w:num>
  <w:num w:numId="13" w16cid:durableId="1951085818">
    <w:abstractNumId w:val="0"/>
  </w:num>
  <w:num w:numId="14" w16cid:durableId="2127390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25"/>
    <w:rsid w:val="0000440C"/>
    <w:rsid w:val="0001158E"/>
    <w:rsid w:val="00013771"/>
    <w:rsid w:val="00026567"/>
    <w:rsid w:val="00042C85"/>
    <w:rsid w:val="000458D8"/>
    <w:rsid w:val="00045BC4"/>
    <w:rsid w:val="000468E9"/>
    <w:rsid w:val="0005048F"/>
    <w:rsid w:val="00055AF1"/>
    <w:rsid w:val="000626F7"/>
    <w:rsid w:val="000641AF"/>
    <w:rsid w:val="00065601"/>
    <w:rsid w:val="00071089"/>
    <w:rsid w:val="000865C3"/>
    <w:rsid w:val="00093290"/>
    <w:rsid w:val="000A6404"/>
    <w:rsid w:val="000A7B29"/>
    <w:rsid w:val="000B1C31"/>
    <w:rsid w:val="000B25DE"/>
    <w:rsid w:val="000B3A00"/>
    <w:rsid w:val="000B453E"/>
    <w:rsid w:val="000B5041"/>
    <w:rsid w:val="000C255D"/>
    <w:rsid w:val="000D5CEF"/>
    <w:rsid w:val="000D6994"/>
    <w:rsid w:val="000D6F67"/>
    <w:rsid w:val="000D768D"/>
    <w:rsid w:val="000E1CDF"/>
    <w:rsid w:val="000E26BA"/>
    <w:rsid w:val="000E3E5D"/>
    <w:rsid w:val="001047DA"/>
    <w:rsid w:val="00113176"/>
    <w:rsid w:val="00123BB4"/>
    <w:rsid w:val="0013538D"/>
    <w:rsid w:val="00146D3C"/>
    <w:rsid w:val="001476F9"/>
    <w:rsid w:val="001614EA"/>
    <w:rsid w:val="00177802"/>
    <w:rsid w:val="00185E5C"/>
    <w:rsid w:val="0019171D"/>
    <w:rsid w:val="00192361"/>
    <w:rsid w:val="00195597"/>
    <w:rsid w:val="00196156"/>
    <w:rsid w:val="001B4E7E"/>
    <w:rsid w:val="001B6F9E"/>
    <w:rsid w:val="001C1528"/>
    <w:rsid w:val="001C3733"/>
    <w:rsid w:val="001C5127"/>
    <w:rsid w:val="001C761F"/>
    <w:rsid w:val="001D35CE"/>
    <w:rsid w:val="001D456B"/>
    <w:rsid w:val="001D6450"/>
    <w:rsid w:val="001E3E4D"/>
    <w:rsid w:val="001E5B6F"/>
    <w:rsid w:val="001E73ED"/>
    <w:rsid w:val="001F0C80"/>
    <w:rsid w:val="00200E32"/>
    <w:rsid w:val="002029C0"/>
    <w:rsid w:val="00206B83"/>
    <w:rsid w:val="002178DC"/>
    <w:rsid w:val="00220C6B"/>
    <w:rsid w:val="00221508"/>
    <w:rsid w:val="0024449D"/>
    <w:rsid w:val="00244F1C"/>
    <w:rsid w:val="002534A7"/>
    <w:rsid w:val="00253780"/>
    <w:rsid w:val="00254E69"/>
    <w:rsid w:val="002632C7"/>
    <w:rsid w:val="002663BF"/>
    <w:rsid w:val="00283706"/>
    <w:rsid w:val="00286C94"/>
    <w:rsid w:val="002A466D"/>
    <w:rsid w:val="002B47B7"/>
    <w:rsid w:val="002B7118"/>
    <w:rsid w:val="002C4213"/>
    <w:rsid w:val="002C4EA7"/>
    <w:rsid w:val="002C6435"/>
    <w:rsid w:val="002D6384"/>
    <w:rsid w:val="002E33D0"/>
    <w:rsid w:val="002E5AB6"/>
    <w:rsid w:val="002F1C17"/>
    <w:rsid w:val="002F4E2C"/>
    <w:rsid w:val="00303D01"/>
    <w:rsid w:val="00311716"/>
    <w:rsid w:val="00316A77"/>
    <w:rsid w:val="00370DF1"/>
    <w:rsid w:val="003913E6"/>
    <w:rsid w:val="00396138"/>
    <w:rsid w:val="003B0164"/>
    <w:rsid w:val="003B47B7"/>
    <w:rsid w:val="003B57E0"/>
    <w:rsid w:val="003B6880"/>
    <w:rsid w:val="003B7E90"/>
    <w:rsid w:val="003C0283"/>
    <w:rsid w:val="003C647D"/>
    <w:rsid w:val="003C743D"/>
    <w:rsid w:val="003D1BA7"/>
    <w:rsid w:val="003E4AB1"/>
    <w:rsid w:val="003F152E"/>
    <w:rsid w:val="00400B25"/>
    <w:rsid w:val="00413B5D"/>
    <w:rsid w:val="00415C09"/>
    <w:rsid w:val="00415D21"/>
    <w:rsid w:val="00432E18"/>
    <w:rsid w:val="00444237"/>
    <w:rsid w:val="004519AE"/>
    <w:rsid w:val="00455F12"/>
    <w:rsid w:val="00461EB1"/>
    <w:rsid w:val="00463830"/>
    <w:rsid w:val="00466C15"/>
    <w:rsid w:val="0046723C"/>
    <w:rsid w:val="00484ADA"/>
    <w:rsid w:val="004A05A1"/>
    <w:rsid w:val="004A1443"/>
    <w:rsid w:val="004A58CA"/>
    <w:rsid w:val="004B0ADB"/>
    <w:rsid w:val="004B1E36"/>
    <w:rsid w:val="004B3DB5"/>
    <w:rsid w:val="004D17AC"/>
    <w:rsid w:val="004D3F22"/>
    <w:rsid w:val="004F4744"/>
    <w:rsid w:val="005004E1"/>
    <w:rsid w:val="00501A9D"/>
    <w:rsid w:val="0051495C"/>
    <w:rsid w:val="0051547F"/>
    <w:rsid w:val="0053232B"/>
    <w:rsid w:val="00532E92"/>
    <w:rsid w:val="00533995"/>
    <w:rsid w:val="005546CA"/>
    <w:rsid w:val="00561432"/>
    <w:rsid w:val="005659E4"/>
    <w:rsid w:val="005736B7"/>
    <w:rsid w:val="00573794"/>
    <w:rsid w:val="00586D4C"/>
    <w:rsid w:val="00596E3D"/>
    <w:rsid w:val="005A0EFA"/>
    <w:rsid w:val="005A51BE"/>
    <w:rsid w:val="005A6DCF"/>
    <w:rsid w:val="005B2D1E"/>
    <w:rsid w:val="005B359C"/>
    <w:rsid w:val="005B35AF"/>
    <w:rsid w:val="005B4E44"/>
    <w:rsid w:val="005C772C"/>
    <w:rsid w:val="005E7988"/>
    <w:rsid w:val="005F0C30"/>
    <w:rsid w:val="005F3884"/>
    <w:rsid w:val="006007CA"/>
    <w:rsid w:val="00627AD3"/>
    <w:rsid w:val="006333A3"/>
    <w:rsid w:val="006469D4"/>
    <w:rsid w:val="00650E82"/>
    <w:rsid w:val="00677D2E"/>
    <w:rsid w:val="0069192F"/>
    <w:rsid w:val="006943D2"/>
    <w:rsid w:val="006979EC"/>
    <w:rsid w:val="006A08C4"/>
    <w:rsid w:val="006B03ED"/>
    <w:rsid w:val="006B1F1B"/>
    <w:rsid w:val="006C61FF"/>
    <w:rsid w:val="006D1FC5"/>
    <w:rsid w:val="006D6453"/>
    <w:rsid w:val="006E041B"/>
    <w:rsid w:val="006E4D03"/>
    <w:rsid w:val="006E7A55"/>
    <w:rsid w:val="006F7C40"/>
    <w:rsid w:val="00717BE8"/>
    <w:rsid w:val="00722F11"/>
    <w:rsid w:val="00741B46"/>
    <w:rsid w:val="00741DD9"/>
    <w:rsid w:val="007556B7"/>
    <w:rsid w:val="00766E43"/>
    <w:rsid w:val="007802F9"/>
    <w:rsid w:val="007828BF"/>
    <w:rsid w:val="007836AD"/>
    <w:rsid w:val="00784386"/>
    <w:rsid w:val="007903AB"/>
    <w:rsid w:val="007B1554"/>
    <w:rsid w:val="007B24EC"/>
    <w:rsid w:val="007B74A4"/>
    <w:rsid w:val="007D6FE4"/>
    <w:rsid w:val="007E39FC"/>
    <w:rsid w:val="007F35BF"/>
    <w:rsid w:val="0081210B"/>
    <w:rsid w:val="008168FD"/>
    <w:rsid w:val="00822532"/>
    <w:rsid w:val="0082370F"/>
    <w:rsid w:val="00836761"/>
    <w:rsid w:val="008512A1"/>
    <w:rsid w:val="00853E6A"/>
    <w:rsid w:val="008611B0"/>
    <w:rsid w:val="0086786C"/>
    <w:rsid w:val="00870A1F"/>
    <w:rsid w:val="00870D52"/>
    <w:rsid w:val="0087356B"/>
    <w:rsid w:val="008818C5"/>
    <w:rsid w:val="008835F7"/>
    <w:rsid w:val="00885AE2"/>
    <w:rsid w:val="00891D12"/>
    <w:rsid w:val="008B576B"/>
    <w:rsid w:val="008B5959"/>
    <w:rsid w:val="008B7CFA"/>
    <w:rsid w:val="008C14EB"/>
    <w:rsid w:val="008E52F7"/>
    <w:rsid w:val="008F2231"/>
    <w:rsid w:val="008F5719"/>
    <w:rsid w:val="008F5849"/>
    <w:rsid w:val="00900586"/>
    <w:rsid w:val="00907005"/>
    <w:rsid w:val="009101B1"/>
    <w:rsid w:val="009146C1"/>
    <w:rsid w:val="00915947"/>
    <w:rsid w:val="009419E6"/>
    <w:rsid w:val="00956EA5"/>
    <w:rsid w:val="009632AE"/>
    <w:rsid w:val="009700BF"/>
    <w:rsid w:val="00993C59"/>
    <w:rsid w:val="009A74F6"/>
    <w:rsid w:val="009D2EDE"/>
    <w:rsid w:val="009D7819"/>
    <w:rsid w:val="009F782A"/>
    <w:rsid w:val="009F7E40"/>
    <w:rsid w:val="00A04157"/>
    <w:rsid w:val="00A051F3"/>
    <w:rsid w:val="00A077F2"/>
    <w:rsid w:val="00A212A0"/>
    <w:rsid w:val="00A26600"/>
    <w:rsid w:val="00A27E6D"/>
    <w:rsid w:val="00A37079"/>
    <w:rsid w:val="00A4D6C1"/>
    <w:rsid w:val="00A6306A"/>
    <w:rsid w:val="00A725D1"/>
    <w:rsid w:val="00A92831"/>
    <w:rsid w:val="00A94C3E"/>
    <w:rsid w:val="00AA5A8F"/>
    <w:rsid w:val="00AA6B91"/>
    <w:rsid w:val="00AB2792"/>
    <w:rsid w:val="00AB35E7"/>
    <w:rsid w:val="00AC1F94"/>
    <w:rsid w:val="00AC67E5"/>
    <w:rsid w:val="00AC6D79"/>
    <w:rsid w:val="00AE1B9E"/>
    <w:rsid w:val="00AE5E54"/>
    <w:rsid w:val="00AE7AAF"/>
    <w:rsid w:val="00B01DA7"/>
    <w:rsid w:val="00B03C3A"/>
    <w:rsid w:val="00B119F9"/>
    <w:rsid w:val="00B24F3E"/>
    <w:rsid w:val="00B25D4A"/>
    <w:rsid w:val="00B30868"/>
    <w:rsid w:val="00B32FBA"/>
    <w:rsid w:val="00B4075D"/>
    <w:rsid w:val="00B42944"/>
    <w:rsid w:val="00B4508B"/>
    <w:rsid w:val="00B46D63"/>
    <w:rsid w:val="00B769E8"/>
    <w:rsid w:val="00B90004"/>
    <w:rsid w:val="00B9026A"/>
    <w:rsid w:val="00B93262"/>
    <w:rsid w:val="00B95070"/>
    <w:rsid w:val="00B95976"/>
    <w:rsid w:val="00BA3F96"/>
    <w:rsid w:val="00BA6440"/>
    <w:rsid w:val="00BB26B0"/>
    <w:rsid w:val="00BC79C7"/>
    <w:rsid w:val="00BD5A4E"/>
    <w:rsid w:val="00BD7A6B"/>
    <w:rsid w:val="00BE121F"/>
    <w:rsid w:val="00BE1520"/>
    <w:rsid w:val="00BE2A32"/>
    <w:rsid w:val="00BE2D4A"/>
    <w:rsid w:val="00BE3EA6"/>
    <w:rsid w:val="00C02901"/>
    <w:rsid w:val="00C13D2B"/>
    <w:rsid w:val="00C146CD"/>
    <w:rsid w:val="00C20826"/>
    <w:rsid w:val="00C2186B"/>
    <w:rsid w:val="00C37BCF"/>
    <w:rsid w:val="00C40416"/>
    <w:rsid w:val="00C628EC"/>
    <w:rsid w:val="00C65486"/>
    <w:rsid w:val="00C73704"/>
    <w:rsid w:val="00C77033"/>
    <w:rsid w:val="00C82448"/>
    <w:rsid w:val="00CA5654"/>
    <w:rsid w:val="00CB344C"/>
    <w:rsid w:val="00CB3E1C"/>
    <w:rsid w:val="00CC15D0"/>
    <w:rsid w:val="00CC3098"/>
    <w:rsid w:val="00CC46FD"/>
    <w:rsid w:val="00CD72C5"/>
    <w:rsid w:val="00CE4610"/>
    <w:rsid w:val="00CE7535"/>
    <w:rsid w:val="00CF74A3"/>
    <w:rsid w:val="00D06049"/>
    <w:rsid w:val="00D13CD7"/>
    <w:rsid w:val="00D2047C"/>
    <w:rsid w:val="00D27DC4"/>
    <w:rsid w:val="00D37B32"/>
    <w:rsid w:val="00D511BB"/>
    <w:rsid w:val="00D739C2"/>
    <w:rsid w:val="00D75B20"/>
    <w:rsid w:val="00D85873"/>
    <w:rsid w:val="00D91F30"/>
    <w:rsid w:val="00DB00D5"/>
    <w:rsid w:val="00DB07FB"/>
    <w:rsid w:val="00DB2321"/>
    <w:rsid w:val="00DC3844"/>
    <w:rsid w:val="00DD755D"/>
    <w:rsid w:val="00DE5276"/>
    <w:rsid w:val="00DF673C"/>
    <w:rsid w:val="00E0509E"/>
    <w:rsid w:val="00E063C2"/>
    <w:rsid w:val="00E16A29"/>
    <w:rsid w:val="00E57DB1"/>
    <w:rsid w:val="00E63921"/>
    <w:rsid w:val="00E6749C"/>
    <w:rsid w:val="00E7614C"/>
    <w:rsid w:val="00E7780A"/>
    <w:rsid w:val="00E8112C"/>
    <w:rsid w:val="00E91B51"/>
    <w:rsid w:val="00E94030"/>
    <w:rsid w:val="00EA5257"/>
    <w:rsid w:val="00EA5F4A"/>
    <w:rsid w:val="00EB28C3"/>
    <w:rsid w:val="00EB78D0"/>
    <w:rsid w:val="00ED484E"/>
    <w:rsid w:val="00ED7CC6"/>
    <w:rsid w:val="00EE5EB0"/>
    <w:rsid w:val="00F02253"/>
    <w:rsid w:val="00F022A8"/>
    <w:rsid w:val="00F03C79"/>
    <w:rsid w:val="00F16089"/>
    <w:rsid w:val="00F22205"/>
    <w:rsid w:val="00F24DB6"/>
    <w:rsid w:val="00F2567D"/>
    <w:rsid w:val="00F323F6"/>
    <w:rsid w:val="00F41331"/>
    <w:rsid w:val="00F46931"/>
    <w:rsid w:val="00F47BFC"/>
    <w:rsid w:val="00F55C9F"/>
    <w:rsid w:val="00F6567D"/>
    <w:rsid w:val="00F705A1"/>
    <w:rsid w:val="00F92997"/>
    <w:rsid w:val="00FA6E00"/>
    <w:rsid w:val="00FB68BD"/>
    <w:rsid w:val="00FC63D1"/>
    <w:rsid w:val="00FE5FD9"/>
    <w:rsid w:val="00FF6FED"/>
    <w:rsid w:val="12FCA81D"/>
    <w:rsid w:val="313EC806"/>
    <w:rsid w:val="3DF76AE8"/>
    <w:rsid w:val="5EEA1EED"/>
    <w:rsid w:val="69F21F5B"/>
    <w:rsid w:val="775834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1C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5B359C"/>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D06049"/>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D06049"/>
    <w:pPr>
      <w:keepNext/>
      <w:spacing w:before="240" w:after="120" w:line="240" w:lineRule="atLeast"/>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907005"/>
    <w:pPr>
      <w:spacing w:before="1440" w:after="227" w:line="260" w:lineRule="atLeast"/>
    </w:pPr>
    <w:rPr>
      <w:color w:val="53565A"/>
      <w:sz w:val="22"/>
      <w:szCs w:val="22"/>
    </w:rPr>
  </w:style>
  <w:style w:type="paragraph" w:styleId="Title">
    <w:name w:val="Title"/>
    <w:basedOn w:val="Normal"/>
    <w:next w:val="Normal"/>
    <w:link w:val="TitleChar"/>
    <w:uiPriority w:val="10"/>
    <w:qFormat/>
    <w:rsid w:val="00907005"/>
    <w:pPr>
      <w:spacing w:after="227" w:line="240" w:lineRule="auto"/>
      <w:ind w:right="3969"/>
    </w:pPr>
    <w:rPr>
      <w:sz w:val="48"/>
      <w:szCs w:val="48"/>
      <w:lang w:val="en-GB"/>
    </w:rPr>
  </w:style>
  <w:style w:type="character" w:customStyle="1" w:styleId="TitleChar">
    <w:name w:val="Title Char"/>
    <w:basedOn w:val="DefaultParagraphFont"/>
    <w:link w:val="Title"/>
    <w:uiPriority w:val="10"/>
    <w:rsid w:val="00907005"/>
    <w:rPr>
      <w:rFonts w:ascii="Arial" w:hAnsi="Arial" w:cs="Arial"/>
      <w:color w:val="000000"/>
      <w:sz w:val="48"/>
      <w:szCs w:val="48"/>
      <w:lang w:val="en-GB"/>
    </w:rPr>
  </w:style>
  <w:style w:type="paragraph" w:styleId="Subtitle">
    <w:name w:val="Subtitle"/>
    <w:basedOn w:val="Normal"/>
    <w:next w:val="Normal"/>
    <w:link w:val="SubtitleChar"/>
    <w:uiPriority w:val="11"/>
    <w:qFormat/>
    <w:rsid w:val="00907005"/>
    <w:pPr>
      <w:spacing w:after="800" w:line="240" w:lineRule="auto"/>
      <w:ind w:right="3969"/>
    </w:pPr>
    <w:rPr>
      <w:noProof/>
      <w:lang w:val="en-GB"/>
    </w:rPr>
  </w:style>
  <w:style w:type="character" w:customStyle="1" w:styleId="SubtitleChar">
    <w:name w:val="Subtitle Char"/>
    <w:basedOn w:val="DefaultParagraphFont"/>
    <w:link w:val="Subtitle"/>
    <w:uiPriority w:val="11"/>
    <w:rsid w:val="00907005"/>
    <w:rPr>
      <w:rFonts w:ascii="Arial" w:hAnsi="Arial" w:cs="Arial"/>
      <w:noProof/>
      <w:color w:val="000000"/>
      <w:sz w:val="18"/>
      <w:szCs w:val="18"/>
      <w:lang w:val="en-GB"/>
    </w:rPr>
  </w:style>
  <w:style w:type="character" w:customStyle="1" w:styleId="Heading1Char">
    <w:name w:val="Heading 1 Char"/>
    <w:basedOn w:val="DefaultParagraphFont"/>
    <w:link w:val="Heading1"/>
    <w:uiPriority w:val="9"/>
    <w:rsid w:val="005B359C"/>
    <w:rPr>
      <w:rFonts w:ascii="Arial" w:hAnsi="Arial" w:cs="Arial"/>
      <w:color w:val="004C97" w:themeColor="accent1"/>
      <w:sz w:val="28"/>
      <w:szCs w:val="28"/>
      <w:lang w:val="en-US"/>
    </w:rPr>
  </w:style>
  <w:style w:type="paragraph" w:customStyle="1" w:styleId="bullet1">
    <w:name w:val="bullet 1"/>
    <w:basedOn w:val="Normal"/>
    <w:uiPriority w:val="99"/>
    <w:rsid w:val="00A04157"/>
    <w:pPr>
      <w:numPr>
        <w:numId w:val="7"/>
      </w:numPr>
      <w:tabs>
        <w:tab w:val="clear" w:pos="284"/>
        <w:tab w:val="left" w:pos="283"/>
      </w:tabs>
      <w:spacing w:line="240" w:lineRule="atLeast"/>
      <w:contextualSpacing/>
    </w:pPr>
  </w:style>
  <w:style w:type="paragraph" w:customStyle="1" w:styleId="bullet2">
    <w:name w:val="bullet 2"/>
    <w:basedOn w:val="Normal"/>
    <w:uiPriority w:val="99"/>
    <w:rsid w:val="00A04157"/>
    <w:pPr>
      <w:numPr>
        <w:numId w:val="8"/>
      </w:numPr>
      <w:tabs>
        <w:tab w:val="left" w:pos="567"/>
      </w:tabs>
      <w:spacing w:line="240" w:lineRule="atLeast"/>
      <w:contextualSpacing/>
    </w:pPr>
  </w:style>
  <w:style w:type="paragraph" w:customStyle="1" w:styleId="bullet3">
    <w:name w:val="bullet 3"/>
    <w:basedOn w:val="Normal"/>
    <w:uiPriority w:val="99"/>
    <w:rsid w:val="00A04157"/>
    <w:pPr>
      <w:numPr>
        <w:numId w:val="9"/>
      </w:numPr>
      <w:tabs>
        <w:tab w:val="clear" w:pos="851"/>
        <w:tab w:val="left" w:pos="850"/>
      </w:tabs>
      <w:spacing w:line="240" w:lineRule="atLeast"/>
      <w:contextualSpacing/>
    </w:pPr>
  </w:style>
  <w:style w:type="paragraph" w:customStyle="1" w:styleId="bullet4">
    <w:name w:val="bullet 4"/>
    <w:basedOn w:val="Normal"/>
    <w:uiPriority w:val="99"/>
    <w:rsid w:val="00A04157"/>
    <w:pPr>
      <w:numPr>
        <w:numId w:val="10"/>
      </w:numPr>
      <w:tabs>
        <w:tab w:val="left" w:pos="1134"/>
      </w:tabs>
      <w:spacing w:line="240" w:lineRule="atLeast"/>
      <w:contextualSpacing/>
    </w:pPr>
  </w:style>
  <w:style w:type="character" w:customStyle="1" w:styleId="Heading2Char">
    <w:name w:val="Heading 2 Char"/>
    <w:basedOn w:val="DefaultParagraphFont"/>
    <w:link w:val="Heading2"/>
    <w:uiPriority w:val="9"/>
    <w:rsid w:val="00D06049"/>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D06049"/>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A04157"/>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5B359C"/>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6943D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A04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5B359C"/>
    <w:pPr>
      <w:keepNext/>
    </w:pPr>
    <w:rPr>
      <w:b/>
      <w:color w:val="FFFFFF" w:themeColor="background1"/>
    </w:rPr>
  </w:style>
  <w:style w:type="table" w:styleId="TableGridLight">
    <w:name w:val="Grid Table Light"/>
    <w:basedOn w:val="TableNormal"/>
    <w:uiPriority w:val="40"/>
    <w:rsid w:val="006A08C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graph">
    <w:name w:val="paragraph"/>
    <w:basedOn w:val="Normal"/>
    <w:rsid w:val="00400B25"/>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AU" w:eastAsia="en-AU"/>
    </w:rPr>
  </w:style>
  <w:style w:type="character" w:customStyle="1" w:styleId="normaltextrun">
    <w:name w:val="normaltextrun"/>
    <w:basedOn w:val="DefaultParagraphFont"/>
    <w:rsid w:val="00400B25"/>
  </w:style>
  <w:style w:type="character" w:customStyle="1" w:styleId="eop">
    <w:name w:val="eop"/>
    <w:basedOn w:val="DefaultParagraphFont"/>
    <w:rsid w:val="00400B25"/>
  </w:style>
  <w:style w:type="character" w:styleId="CommentReference">
    <w:name w:val="annotation reference"/>
    <w:basedOn w:val="DefaultParagraphFont"/>
    <w:uiPriority w:val="99"/>
    <w:semiHidden/>
    <w:unhideWhenUsed/>
    <w:rsid w:val="002C6435"/>
    <w:rPr>
      <w:sz w:val="16"/>
      <w:szCs w:val="16"/>
    </w:rPr>
  </w:style>
  <w:style w:type="paragraph" w:styleId="CommentText">
    <w:name w:val="annotation text"/>
    <w:basedOn w:val="Normal"/>
    <w:link w:val="CommentTextChar"/>
    <w:uiPriority w:val="99"/>
    <w:unhideWhenUsed/>
    <w:rsid w:val="002C6435"/>
    <w:pPr>
      <w:spacing w:line="240" w:lineRule="auto"/>
    </w:pPr>
    <w:rPr>
      <w:sz w:val="20"/>
      <w:szCs w:val="20"/>
    </w:rPr>
  </w:style>
  <w:style w:type="character" w:customStyle="1" w:styleId="CommentTextChar">
    <w:name w:val="Comment Text Char"/>
    <w:basedOn w:val="DefaultParagraphFont"/>
    <w:link w:val="CommentText"/>
    <w:uiPriority w:val="99"/>
    <w:rsid w:val="002C6435"/>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2C6435"/>
    <w:rPr>
      <w:b/>
      <w:bCs/>
    </w:rPr>
  </w:style>
  <w:style w:type="character" w:customStyle="1" w:styleId="CommentSubjectChar">
    <w:name w:val="Comment Subject Char"/>
    <w:basedOn w:val="CommentTextChar"/>
    <w:link w:val="CommentSubject"/>
    <w:uiPriority w:val="99"/>
    <w:semiHidden/>
    <w:rsid w:val="002C6435"/>
    <w:rPr>
      <w:rFonts w:ascii="Arial" w:hAnsi="Arial" w:cs="Arial"/>
      <w:b/>
      <w:bCs/>
      <w:color w:val="000000"/>
      <w:sz w:val="20"/>
      <w:szCs w:val="20"/>
      <w:lang w:val="en-US"/>
    </w:rPr>
  </w:style>
  <w:style w:type="table" w:styleId="PlainTable1">
    <w:name w:val="Plain Table 1"/>
    <w:basedOn w:val="TableNormal"/>
    <w:uiPriority w:val="41"/>
    <w:rsid w:val="002C643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42944"/>
    <w:rPr>
      <w:color w:val="006864" w:themeColor="hyperlink"/>
      <w:u w:val="single"/>
    </w:rPr>
  </w:style>
  <w:style w:type="character" w:styleId="UnresolvedMention">
    <w:name w:val="Unresolved Mention"/>
    <w:basedOn w:val="DefaultParagraphFont"/>
    <w:uiPriority w:val="99"/>
    <w:semiHidden/>
    <w:unhideWhenUsed/>
    <w:rsid w:val="00B42944"/>
    <w:rPr>
      <w:color w:val="605E5C"/>
      <w:shd w:val="clear" w:color="auto" w:fill="E1DFDD"/>
    </w:rPr>
  </w:style>
  <w:style w:type="paragraph" w:customStyle="1" w:styleId="Body">
    <w:name w:val="Body"/>
    <w:link w:val="BodyChar"/>
    <w:qFormat/>
    <w:rsid w:val="002F1C17"/>
    <w:pPr>
      <w:spacing w:after="120" w:line="280" w:lineRule="atLeast"/>
    </w:pPr>
    <w:rPr>
      <w:rFonts w:ascii="Arial" w:eastAsia="Times" w:hAnsi="Arial" w:cs="Times New Roman"/>
      <w:sz w:val="21"/>
      <w:szCs w:val="20"/>
    </w:rPr>
  </w:style>
  <w:style w:type="character" w:customStyle="1" w:styleId="BodyChar">
    <w:name w:val="Body Char"/>
    <w:basedOn w:val="DefaultParagraphFont"/>
    <w:link w:val="Body"/>
    <w:rsid w:val="002F1C17"/>
    <w:rPr>
      <w:rFonts w:ascii="Arial" w:eastAsia="Times" w:hAnsi="Arial" w:cs="Times New Roman"/>
      <w:sz w:val="21"/>
      <w:szCs w:val="20"/>
    </w:rPr>
  </w:style>
  <w:style w:type="character" w:styleId="Mention">
    <w:name w:val="Mention"/>
    <w:basedOn w:val="DefaultParagraphFont"/>
    <w:uiPriority w:val="99"/>
    <w:unhideWhenUsed/>
    <w:rsid w:val="0046723C"/>
    <w:rPr>
      <w:color w:val="2B579A"/>
      <w:shd w:val="clear" w:color="auto" w:fill="E1DFDD"/>
    </w:rPr>
  </w:style>
  <w:style w:type="paragraph" w:styleId="Revision">
    <w:name w:val="Revision"/>
    <w:hidden/>
    <w:uiPriority w:val="99"/>
    <w:semiHidden/>
    <w:rsid w:val="0019171D"/>
    <w:rPr>
      <w:rFonts w:ascii="Arial" w:hAnsi="Arial" w:cs="Arial"/>
      <w:color w:val="000000"/>
      <w:sz w:val="18"/>
      <w:szCs w:val="18"/>
      <w:lang w:val="en-US"/>
    </w:rPr>
  </w:style>
  <w:style w:type="paragraph" w:styleId="ListParagraph">
    <w:name w:val="List Paragraph"/>
    <w:basedOn w:val="Normal"/>
    <w:uiPriority w:val="34"/>
    <w:qFormat/>
    <w:rsid w:val="00627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HMR@ecodev.vic.gov.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jsir.vic.gov.au/medical-research/sector-support/Victorian-Medical-Research-Acceleration-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6604AC364843D28379A296EACD5E76"/>
        <w:category>
          <w:name w:val="General"/>
          <w:gallery w:val="placeholder"/>
        </w:category>
        <w:types>
          <w:type w:val="bbPlcHdr"/>
        </w:types>
        <w:behaviors>
          <w:behavior w:val="content"/>
        </w:behaviors>
        <w:guid w:val="{C398EF64-1AA4-4EAC-9459-B40CCE58750B}"/>
      </w:docPartPr>
      <w:docPartBody>
        <w:p w:rsidR="00D511BB" w:rsidRDefault="00D511BB">
          <w:pPr>
            <w:pStyle w:val="C66604AC364843D28379A296EACD5E76"/>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
      <w:docPartPr>
        <w:name w:val="D3FCD3DD87D24766A065821B5CFBE4A7"/>
        <w:category>
          <w:name w:val="General"/>
          <w:gallery w:val="placeholder"/>
        </w:category>
        <w:types>
          <w:type w:val="bbPlcHdr"/>
        </w:types>
        <w:behaviors>
          <w:behavior w:val="content"/>
        </w:behaviors>
        <w:guid w:val="{F2342F9A-F0CA-476F-B53E-B95AC3F648E2}"/>
      </w:docPartPr>
      <w:docPartBody>
        <w:p w:rsidR="00D511BB" w:rsidRDefault="00D511BB">
          <w:pPr>
            <w:pStyle w:val="D3FCD3DD87D24766A065821B5CFBE4A7"/>
          </w:pPr>
          <w:r w:rsidRPr="00DD7802">
            <w:rPr>
              <w:rStyle w:val="PlaceholderText"/>
            </w:rPr>
            <w:t xml:space="preserve">Click or tap here to enter </w:t>
          </w:r>
          <w:r>
            <w:rPr>
              <w:rStyle w:val="PlaceholderText"/>
            </w:rPr>
            <w:t xml:space="preserve">subtitle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1BB"/>
    <w:rsid w:val="000641AF"/>
    <w:rsid w:val="00083F14"/>
    <w:rsid w:val="000A6404"/>
    <w:rsid w:val="001614EA"/>
    <w:rsid w:val="00197711"/>
    <w:rsid w:val="001E3E4D"/>
    <w:rsid w:val="00283706"/>
    <w:rsid w:val="002C4EA7"/>
    <w:rsid w:val="00311716"/>
    <w:rsid w:val="003913E6"/>
    <w:rsid w:val="003C647D"/>
    <w:rsid w:val="004C217B"/>
    <w:rsid w:val="00517570"/>
    <w:rsid w:val="00561432"/>
    <w:rsid w:val="005B2D1E"/>
    <w:rsid w:val="00666B12"/>
    <w:rsid w:val="00844BC3"/>
    <w:rsid w:val="00A20A05"/>
    <w:rsid w:val="00A9438F"/>
    <w:rsid w:val="00B25D4A"/>
    <w:rsid w:val="00B4075D"/>
    <w:rsid w:val="00B93262"/>
    <w:rsid w:val="00C8445C"/>
    <w:rsid w:val="00C87A52"/>
    <w:rsid w:val="00D511BB"/>
    <w:rsid w:val="00DB00D5"/>
    <w:rsid w:val="00EB3B33"/>
    <w:rsid w:val="00F24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66604AC364843D28379A296EACD5E76">
    <w:name w:val="C66604AC364843D28379A296EACD5E76"/>
  </w:style>
  <w:style w:type="paragraph" w:customStyle="1" w:styleId="D3FCD3DD87D24766A065821B5CFBE4A7">
    <w:name w:val="D3FCD3DD87D24766A065821B5CFBE4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1B407A1A07E48B80330DC8369524C" ma:contentTypeVersion="14" ma:contentTypeDescription="Create a new document." ma:contentTypeScope="" ma:versionID="b7d4c51c9a96f08f64c05bf4fa941b94">
  <xsd:schema xmlns:xsd="http://www.w3.org/2001/XMLSchema" xmlns:xs="http://www.w3.org/2001/XMLSchema" xmlns:p="http://schemas.microsoft.com/office/2006/metadata/properties" xmlns:ns2="3f39695c-9437-48ff-9b4c-18a788e47b54" xmlns:ns3="0679c1b3-606d-4068-80d4-22909e8bf47c" targetNamespace="http://schemas.microsoft.com/office/2006/metadata/properties" ma:root="true" ma:fieldsID="567b554ace9a7c2da19e4e8c614b8d6f" ns2:_="" ns3:_="">
    <xsd:import namespace="3f39695c-9437-48ff-9b4c-18a788e47b54"/>
    <xsd:import namespace="0679c1b3-606d-4068-80d4-22909e8bf4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39695c-9437-48ff-9b4c-18a788e47b5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7" nillable="true" ma:displayName="MediaServiceDateTaken" ma:hidden="true" ma:indexed="true" ma:internalName="MediaServiceDateTaken"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LengthInSeconds" ma:index="10" nillable="true" ma:displayName="MediaLengthInSeconds" ma:hidden="true" ma:internalName="MediaLengthInSeconds" ma:readOnly="true">
      <xsd:simpleType>
        <xsd:restriction base="dms:Unknown"/>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79c1b3-606d-4068-80d4-22909e8bf4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DFAA9-843D-4B1D-990E-094C17583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39695c-9437-48ff-9b4c-18a788e47b54"/>
    <ds:schemaRef ds:uri="0679c1b3-606d-4068-80d4-22909e8bf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3C11E-38A9-4979-96D8-9735EC3BFCBD}">
  <ds:schemaRefs>
    <ds:schemaRef ds:uri="http://schemas.microsoft.com/sharepoint/v3/contenttype/forms"/>
  </ds:schemaRefs>
</ds:datastoreItem>
</file>

<file path=customXml/itemProps3.xml><?xml version="1.0" encoding="utf-8"?>
<ds:datastoreItem xmlns:ds="http://schemas.openxmlformats.org/officeDocument/2006/customXml" ds:itemID="{67D478C4-7315-4D23-B1B5-567ECBE01B22}">
  <ds:schemaRefs>
    <ds:schemaRef ds:uri="http://purl.org/dc/terms/"/>
    <ds:schemaRef ds:uri="http://purl.org/dc/elements/1.1/"/>
    <ds:schemaRef ds:uri="http://schemas.openxmlformats.org/package/2006/metadata/core-properties"/>
    <ds:schemaRef ds:uri="0679c1b3-606d-4068-80d4-22909e8bf47c"/>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 ds:uri="3f39695c-9437-48ff-9b4c-18a788e47b54"/>
  </ds:schemaRefs>
</ds:datastoreItem>
</file>

<file path=customXml/itemProps4.xml><?xml version="1.0" encoding="utf-8"?>
<ds:datastoreItem xmlns:ds="http://schemas.openxmlformats.org/officeDocument/2006/customXml" ds:itemID="{0E69AA9F-7A38-43FF-A9B2-28B8B7426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1250</Words>
  <Characters>7125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Victorian Medical Research Acceleration Fund Round 8 - frequently asked questions (accessible version)</vt:lpstr>
    </vt:vector>
  </TitlesOfParts>
  <Company/>
  <LinksUpToDate>false</LinksUpToDate>
  <CharactersWithSpaces>8359</CharactersWithSpaces>
  <SharedDoc>false</SharedDoc>
  <HLinks>
    <vt:vector size="12" baseType="variant">
      <vt:variant>
        <vt:i4>3407895</vt:i4>
      </vt:variant>
      <vt:variant>
        <vt:i4>3</vt:i4>
      </vt:variant>
      <vt:variant>
        <vt:i4>0</vt:i4>
      </vt:variant>
      <vt:variant>
        <vt:i4>5</vt:i4>
      </vt:variant>
      <vt:variant>
        <vt:lpwstr>mailto:OHMR@ecodev.vic.gov.au</vt:lpwstr>
      </vt:variant>
      <vt:variant>
        <vt:lpwstr/>
      </vt:variant>
      <vt:variant>
        <vt:i4>4587545</vt:i4>
      </vt:variant>
      <vt:variant>
        <vt:i4>0</vt:i4>
      </vt:variant>
      <vt:variant>
        <vt:i4>0</vt:i4>
      </vt:variant>
      <vt:variant>
        <vt:i4>5</vt:i4>
      </vt:variant>
      <vt:variant>
        <vt:lpwstr>https://djsir.vic.gov.au/medical-research/sector-support/Victorian-Medical-Research-Acceleration-Fund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Medical Research Acceleration Fund Round 8 - Frequently Asked Questions (accessible version)</dc:title>
  <dc:subject/>
  <dc:creator/>
  <cp:keywords/>
  <dc:description/>
  <cp:lastModifiedBy/>
  <cp:revision>1</cp:revision>
  <dcterms:created xsi:type="dcterms:W3CDTF">2025-12-12T03:39:00Z</dcterms:created>
  <dcterms:modified xsi:type="dcterms:W3CDTF">2025-12-16T21:44:00Z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513ca259,cb197a7,4841bcae</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2f360acc,3c2443d8,319dcf75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2025-12-12T03:39:31Z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3f393516-549d-436a-860d-9d05a3bb2c8c</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ContentTypeId">
    <vt:lpwstr>0x01010029A1B407A1A07E48B80330DC8369524C</vt:lpwstr>
  </property>
</Properties>
</file>