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9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caps w:val="0"/>
          <w:spacing w:val="0"/>
          <w:sz w:val="18"/>
        </w:rPr>
        <w:id w:val="-1190906142"/>
        <w:docPartObj>
          <w:docPartGallery w:val="Cover Pages"/>
          <w:docPartUnique/>
        </w:docPartObj>
      </w:sdtPr>
      <w:sdtContent>
        <w:p w14:paraId="3470B2D3" w14:textId="07EC4E99" w:rsidR="00A976CE" w:rsidRPr="00F26E23" w:rsidRDefault="00000000" w:rsidP="00F26E23">
          <w:pPr>
            <w:pStyle w:val="Title"/>
            <w:rPr>
              <w:szCs w:val="36"/>
            </w:rPr>
          </w:pPr>
          <w:sdt>
            <w:sdtPr>
              <w:rPr>
                <w:szCs w:val="36"/>
              </w:rPr>
              <w:id w:val="-1805535528"/>
              <w:placeholder>
                <w:docPart w:val="BA2515D4789C4D21A33FDCCD6EDF18EF"/>
              </w:placeholder>
            </w:sdtPr>
            <w:sdtContent>
              <w:r w:rsidR="00690A14">
                <w:rPr>
                  <w:szCs w:val="36"/>
                </w:rPr>
                <w:t xml:space="preserve">Kangaroo harvesting program </w:t>
              </w:r>
            </w:sdtContent>
          </w:sdt>
        </w:p>
        <w:sdt>
          <w:sdtPr>
            <w:rPr>
              <w:rFonts w:eastAsiaTheme="minorEastAsia" w:cs="Arial"/>
              <w:bCs w:val="0"/>
              <w:caps/>
              <w:noProof/>
              <w:color w:val="auto"/>
              <w:spacing w:val="-4"/>
              <w:sz w:val="28"/>
              <w:szCs w:val="28"/>
              <w:lang w:val="en-GB"/>
            </w:rPr>
            <w:id w:val="-518473900"/>
            <w:placeholder>
              <w:docPart w:val="9F099DFBBA7D40969DB8CE946F0EA0EE"/>
            </w:placeholder>
          </w:sdtPr>
          <w:sdtContent>
            <w:p w14:paraId="6B833C6E" w14:textId="4D98EAFA" w:rsidR="00690A14" w:rsidRPr="00690A14" w:rsidRDefault="00000000" w:rsidP="00690A14">
              <w:pPr>
                <w:pStyle w:val="Reporttitle"/>
                <w:ind w:left="5040"/>
                <w:rPr>
                  <w:rFonts w:eastAsiaTheme="minorHAnsi" w:cs="Arial"/>
                  <w:bCs w:val="0"/>
                  <w:caps/>
                  <w:color w:val="000000"/>
                  <w:spacing w:val="-5"/>
                  <w:sz w:val="32"/>
                  <w:szCs w:val="32"/>
                  <w:lang w:val="en-US"/>
                </w:rPr>
              </w:pPr>
              <w:sdt>
                <w:sdtPr>
                  <w:id w:val="-1272693036"/>
                  <w:placeholder>
                    <w:docPart w:val="276140EE061F486F9C742187BAA59D77"/>
                  </w:placeholder>
                </w:sdtPr>
                <w:sdtEndPr>
                  <w:rPr>
                    <w:rFonts w:eastAsiaTheme="minorHAnsi" w:cs="Arial"/>
                    <w:bCs w:val="0"/>
                    <w:caps/>
                    <w:color w:val="000000"/>
                    <w:spacing w:val="-5"/>
                    <w:sz w:val="32"/>
                    <w:szCs w:val="32"/>
                    <w:lang w:val="en-US"/>
                  </w:rPr>
                </w:sdtEndPr>
                <w:sdtContent>
                  <w:r w:rsidR="00690A14">
                    <w:t xml:space="preserve">     </w:t>
                  </w:r>
                  <w:r w:rsidR="00690A14" w:rsidRPr="00690A14">
                    <w:rPr>
                      <w:sz w:val="28"/>
                      <w:szCs w:val="28"/>
                    </w:rPr>
                    <w:t xml:space="preserve">    </w:t>
                  </w:r>
                  <w:r w:rsidR="00690A14">
                    <w:rPr>
                      <w:sz w:val="28"/>
                      <w:szCs w:val="28"/>
                    </w:rPr>
                    <w:t xml:space="preserve">   </w:t>
                  </w:r>
                  <w:r w:rsidR="007865F8">
                    <w:rPr>
                      <w:rFonts w:eastAsiaTheme="minorHAnsi" w:cs="Arial"/>
                      <w:bCs w:val="0"/>
                      <w:caps/>
                      <w:color w:val="000000"/>
                      <w:spacing w:val="-5"/>
                      <w:sz w:val="28"/>
                      <w:szCs w:val="28"/>
                      <w:lang w:val="en-US"/>
                    </w:rPr>
                    <w:t>SECOND</w:t>
                  </w:r>
                  <w:r w:rsidR="00745823">
                    <w:rPr>
                      <w:rFonts w:eastAsiaTheme="minorHAnsi" w:cs="Arial"/>
                      <w:bCs w:val="0"/>
                      <w:caps/>
                      <w:color w:val="000000"/>
                      <w:spacing w:val="-5"/>
                      <w:sz w:val="28"/>
                      <w:szCs w:val="28"/>
                      <w:lang w:val="en-US"/>
                    </w:rPr>
                    <w:t xml:space="preserve"> Quarter</w:t>
                  </w:r>
                  <w:r w:rsidR="00690A14" w:rsidRPr="00690A14">
                    <w:rPr>
                      <w:rFonts w:eastAsiaTheme="minorHAnsi" w:cs="Arial"/>
                      <w:bCs w:val="0"/>
                      <w:caps/>
                      <w:color w:val="000000"/>
                      <w:spacing w:val="-5"/>
                      <w:sz w:val="28"/>
                      <w:szCs w:val="28"/>
                      <w:lang w:val="en-US"/>
                    </w:rPr>
                    <w:t xml:space="preserve"> REPORT 202</w:t>
                  </w:r>
                  <w:r w:rsidR="00E06698">
                    <w:rPr>
                      <w:rFonts w:eastAsiaTheme="minorHAnsi" w:cs="Arial"/>
                      <w:bCs w:val="0"/>
                      <w:caps/>
                      <w:color w:val="000000"/>
                      <w:spacing w:val="-5"/>
                      <w:sz w:val="28"/>
                      <w:szCs w:val="28"/>
                      <w:lang w:val="en-US"/>
                    </w:rPr>
                    <w:t>5</w:t>
                  </w:r>
                </w:sdtContent>
              </w:sdt>
            </w:p>
            <w:p w14:paraId="62891920" w14:textId="24B2470B" w:rsidR="00A976CE" w:rsidRPr="00845FAB" w:rsidRDefault="00000000" w:rsidP="002E0B93">
              <w:pPr>
                <w:pStyle w:val="Sectionsubtitle"/>
              </w:pPr>
            </w:p>
          </w:sdtContent>
        </w:sdt>
        <w:p w14:paraId="4095BD9C" w14:textId="77777777" w:rsidR="00A976CE" w:rsidRDefault="00000000" w:rsidP="00442F54">
          <w:pPr>
            <w:rPr>
              <w:sz w:val="28"/>
              <w:szCs w:val="28"/>
            </w:rPr>
            <w:sectPr w:rsidR="00A976CE" w:rsidSect="008806B7">
              <w:headerReference w:type="even" r:id="rId8"/>
              <w:headerReference w:type="default" r:id="rId9"/>
              <w:footerReference w:type="even" r:id="rId10"/>
              <w:footerReference w:type="default" r:id="rId11"/>
              <w:headerReference w:type="first" r:id="rId12"/>
              <w:footerReference w:type="first" r:id="rId13"/>
              <w:pgSz w:w="16838" w:h="11906" w:orient="landscape" w:code="9"/>
              <w:pgMar w:top="1985" w:right="2268" w:bottom="1701" w:left="1985" w:header="284" w:footer="340" w:gutter="0"/>
              <w:pgNumType w:start="0"/>
              <w:cols w:space="708"/>
              <w:titlePg/>
              <w:docGrid w:linePitch="360"/>
            </w:sectPr>
          </w:pPr>
        </w:p>
      </w:sdtContent>
    </w:sdt>
    <w:p w14:paraId="12504908" w14:textId="77777777" w:rsidR="00EB1BF6" w:rsidRDefault="00EB1BF6" w:rsidP="00221F56">
      <w:pPr>
        <w:spacing w:before="480" w:line="340" w:lineRule="atLeast"/>
        <w:rPr>
          <w:sz w:val="28"/>
          <w:szCs w:val="28"/>
        </w:rPr>
      </w:pPr>
    </w:p>
    <w:p w14:paraId="432D99D7" w14:textId="77777777" w:rsidR="00EB1BF6" w:rsidRDefault="00EB1BF6" w:rsidP="00221F56">
      <w:pPr>
        <w:spacing w:before="480" w:line="340" w:lineRule="atLeast"/>
        <w:rPr>
          <w:sz w:val="28"/>
          <w:szCs w:val="28"/>
        </w:rPr>
      </w:pPr>
    </w:p>
    <w:p w14:paraId="7191F33E" w14:textId="68C0B005" w:rsidR="004B661B" w:rsidRPr="004B661B" w:rsidRDefault="004B661B" w:rsidP="00221F56">
      <w:pPr>
        <w:spacing w:before="480" w:line="340" w:lineRule="atLeast"/>
        <w:rPr>
          <w:sz w:val="28"/>
          <w:szCs w:val="28"/>
        </w:rPr>
      </w:pPr>
      <w:r w:rsidRPr="004B661B">
        <w:rPr>
          <w:sz w:val="28"/>
          <w:szCs w:val="28"/>
        </w:rPr>
        <w:t>TABLE OF CONTENTS</w:t>
      </w:r>
    </w:p>
    <w:p w14:paraId="65F63DC2" w14:textId="23B933A3" w:rsidR="00D462A9" w:rsidRDefault="0047378C">
      <w:pPr>
        <w:pStyle w:val="TOC1"/>
        <w:tabs>
          <w:tab w:val="left" w:pos="44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AU" w:eastAsia="en-AU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55250932" w:history="1">
        <w:r w:rsidR="00D462A9" w:rsidRPr="001725A8">
          <w:rPr>
            <w:rStyle w:val="Hyperlink"/>
            <w:noProof/>
          </w:rPr>
          <w:t>1.</w:t>
        </w:r>
        <w:r w:rsidR="00D462A9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val="en-AU" w:eastAsia="en-AU"/>
          </w:rPr>
          <w:tab/>
        </w:r>
        <w:r w:rsidR="00D462A9" w:rsidRPr="001725A8">
          <w:rPr>
            <w:rStyle w:val="Hyperlink"/>
            <w:noProof/>
          </w:rPr>
          <w:t>Annual Quota</w:t>
        </w:r>
        <w:r w:rsidR="00D462A9">
          <w:rPr>
            <w:noProof/>
            <w:webHidden/>
          </w:rPr>
          <w:tab/>
        </w:r>
        <w:r w:rsidR="00D462A9">
          <w:rPr>
            <w:noProof/>
            <w:webHidden/>
          </w:rPr>
          <w:fldChar w:fldCharType="begin"/>
        </w:r>
        <w:r w:rsidR="00D462A9">
          <w:rPr>
            <w:noProof/>
            <w:webHidden/>
          </w:rPr>
          <w:instrText xml:space="preserve"> PAGEREF _Toc155250932 \h </w:instrText>
        </w:r>
        <w:r w:rsidR="00D462A9">
          <w:rPr>
            <w:noProof/>
            <w:webHidden/>
          </w:rPr>
        </w:r>
        <w:r w:rsidR="00D462A9">
          <w:rPr>
            <w:noProof/>
            <w:webHidden/>
          </w:rPr>
          <w:fldChar w:fldCharType="separate"/>
        </w:r>
        <w:r w:rsidR="00A83BAB">
          <w:rPr>
            <w:noProof/>
            <w:webHidden/>
          </w:rPr>
          <w:t>1</w:t>
        </w:r>
        <w:r w:rsidR="00D462A9">
          <w:rPr>
            <w:noProof/>
            <w:webHidden/>
          </w:rPr>
          <w:fldChar w:fldCharType="end"/>
        </w:r>
      </w:hyperlink>
    </w:p>
    <w:p w14:paraId="32AC2D25" w14:textId="0BC211C2" w:rsidR="00D462A9" w:rsidRDefault="00D462A9">
      <w:pPr>
        <w:pStyle w:val="TOC2"/>
        <w:tabs>
          <w:tab w:val="left" w:pos="66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AU" w:eastAsia="en-AU"/>
        </w:rPr>
      </w:pPr>
      <w:hyperlink w:anchor="_Toc155250933" w:history="1">
        <w:r w:rsidRPr="001725A8">
          <w:rPr>
            <w:rStyle w:val="Hyperlink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val="en-AU" w:eastAsia="en-AU"/>
          </w:rPr>
          <w:tab/>
        </w:r>
        <w:r w:rsidRPr="001725A8">
          <w:rPr>
            <w:rStyle w:val="Hyperlink"/>
            <w:noProof/>
          </w:rPr>
          <w:t>Overview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_Toc155250933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3BA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24CACFA" w14:textId="5DB64A3E" w:rsidR="00D462A9" w:rsidRDefault="00D462A9">
      <w:pPr>
        <w:pStyle w:val="TOC2"/>
        <w:tabs>
          <w:tab w:val="left" w:pos="88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AU" w:eastAsia="en-AU"/>
        </w:rPr>
      </w:pPr>
      <w:hyperlink w:anchor="_Toc155250934" w:history="1">
        <w:r w:rsidRPr="001725A8">
          <w:rPr>
            <w:rStyle w:val="Hyperlink"/>
            <w:rFonts w:asciiTheme="majorHAnsi" w:eastAsiaTheme="majorEastAsia" w:hAnsiTheme="majorHAnsi" w:cstheme="majorBidi"/>
            <w:b/>
            <w:bCs/>
            <w:i/>
            <w:iCs/>
            <w:noProof/>
          </w:rPr>
          <w:t xml:space="preserve">1.1.1 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val="en-AU" w:eastAsia="en-AU"/>
          </w:rPr>
          <w:tab/>
        </w:r>
        <w:r w:rsidRPr="001725A8">
          <w:rPr>
            <w:rStyle w:val="Hyperlink"/>
            <w:rFonts w:asciiTheme="majorHAnsi" w:eastAsiaTheme="majorEastAsia" w:hAnsiTheme="majorHAnsi" w:cstheme="majorBidi"/>
            <w:b/>
            <w:bCs/>
            <w:i/>
            <w:iCs/>
            <w:noProof/>
          </w:rPr>
          <w:t>Table 1 - Annual quota and allocation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_Toc155250934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3BA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2949FB4" w14:textId="1BCC9D9D" w:rsidR="00D462A9" w:rsidRDefault="00D462A9">
      <w:pPr>
        <w:pStyle w:val="TOC1"/>
        <w:tabs>
          <w:tab w:val="left" w:pos="44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AU" w:eastAsia="en-AU"/>
        </w:rPr>
      </w:pPr>
      <w:hyperlink w:anchor="_Toc155250935" w:history="1">
        <w:r w:rsidRPr="001725A8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val="en-AU" w:eastAsia="en-AU"/>
          </w:rPr>
          <w:tab/>
        </w:r>
        <w:r w:rsidRPr="001725A8">
          <w:rPr>
            <w:rStyle w:val="Hyperlink"/>
            <w:noProof/>
          </w:rPr>
          <w:t>Quota allocation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_Toc155250935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3BA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ABF8EAA" w14:textId="5F673F66" w:rsidR="00D462A9" w:rsidRDefault="00D462A9">
      <w:pPr>
        <w:pStyle w:val="TOC2"/>
        <w:tabs>
          <w:tab w:val="left" w:pos="66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AU" w:eastAsia="en-AU"/>
        </w:rPr>
      </w:pPr>
      <w:hyperlink w:anchor="_Toc155250936" w:history="1">
        <w:r w:rsidRPr="001725A8">
          <w:rPr>
            <w:rStyle w:val="Hyperlink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val="en-AU" w:eastAsia="en-AU"/>
          </w:rPr>
          <w:tab/>
        </w:r>
        <w:r w:rsidRPr="001725A8">
          <w:rPr>
            <w:rStyle w:val="Hyperlink"/>
            <w:noProof/>
          </w:rPr>
          <w:t>Overview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_Toc155250936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3BA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1D0D42A" w14:textId="43D33631" w:rsidR="00D462A9" w:rsidRDefault="00D462A9">
      <w:pPr>
        <w:pStyle w:val="TOC2"/>
        <w:tabs>
          <w:tab w:val="left" w:pos="88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AU" w:eastAsia="en-AU"/>
        </w:rPr>
      </w:pPr>
      <w:hyperlink w:anchor="_Toc155250937" w:history="1">
        <w:r w:rsidRPr="001725A8">
          <w:rPr>
            <w:rStyle w:val="Hyperlink"/>
            <w:rFonts w:asciiTheme="majorHAnsi" w:eastAsiaTheme="majorEastAsia" w:hAnsiTheme="majorHAnsi" w:cstheme="majorBidi"/>
            <w:b/>
            <w:bCs/>
            <w:i/>
            <w:iCs/>
            <w:noProof/>
          </w:rPr>
          <w:t xml:space="preserve">2.1.1 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val="en-AU" w:eastAsia="en-AU"/>
          </w:rPr>
          <w:tab/>
        </w:r>
        <w:r w:rsidRPr="001725A8">
          <w:rPr>
            <w:rStyle w:val="Hyperlink"/>
            <w:rFonts w:asciiTheme="majorHAnsi" w:eastAsiaTheme="majorEastAsia" w:hAnsiTheme="majorHAnsi" w:cstheme="majorBidi"/>
            <w:b/>
            <w:bCs/>
            <w:i/>
            <w:iCs/>
            <w:noProof/>
          </w:rPr>
          <w:t>Table 2 - Allocation and consumption figures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_Toc155250937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3BA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368493E" w14:textId="6A019D6C" w:rsidR="00D462A9" w:rsidRDefault="00D462A9">
      <w:pPr>
        <w:pStyle w:val="TOC2"/>
        <w:tabs>
          <w:tab w:val="left" w:pos="88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AU" w:eastAsia="en-AU"/>
        </w:rPr>
      </w:pPr>
      <w:hyperlink w:anchor="_Toc155250938" w:history="1">
        <w:r w:rsidRPr="001725A8">
          <w:rPr>
            <w:rStyle w:val="Hyperlink"/>
            <w:rFonts w:asciiTheme="majorHAnsi" w:eastAsiaTheme="majorEastAsia" w:hAnsiTheme="majorHAnsi" w:cstheme="majorBidi"/>
            <w:b/>
            <w:bCs/>
            <w:i/>
            <w:iCs/>
            <w:noProof/>
          </w:rPr>
          <w:t>2.1.2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val="en-AU" w:eastAsia="en-AU"/>
          </w:rPr>
          <w:tab/>
        </w:r>
        <w:r w:rsidRPr="001725A8">
          <w:rPr>
            <w:rStyle w:val="Hyperlink"/>
            <w:rFonts w:asciiTheme="majorHAnsi" w:eastAsiaTheme="majorEastAsia" w:hAnsiTheme="majorHAnsi" w:cstheme="majorBidi"/>
            <w:b/>
            <w:bCs/>
            <w:i/>
            <w:iCs/>
            <w:noProof/>
          </w:rPr>
          <w:t>Table 3 - Monthly consumption figures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_Toc155250938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3BA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2CE9E45" w14:textId="54C2E1B1" w:rsidR="00D462A9" w:rsidRDefault="00D462A9">
      <w:pPr>
        <w:pStyle w:val="TOC1"/>
        <w:tabs>
          <w:tab w:val="left" w:pos="44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AU" w:eastAsia="en-AU"/>
        </w:rPr>
      </w:pPr>
      <w:hyperlink w:anchor="_Toc155250939" w:history="1">
        <w:r w:rsidRPr="001725A8"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val="en-AU" w:eastAsia="en-AU"/>
          </w:rPr>
          <w:tab/>
        </w:r>
        <w:r w:rsidRPr="001725A8">
          <w:rPr>
            <w:rStyle w:val="Hyperlink"/>
            <w:noProof/>
          </w:rPr>
          <w:t>Harvest Information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_Toc155250939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3BA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B9AB998" w14:textId="1E802B94" w:rsidR="00D462A9" w:rsidRDefault="00D462A9">
      <w:pPr>
        <w:pStyle w:val="TOC2"/>
        <w:tabs>
          <w:tab w:val="left" w:pos="66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AU" w:eastAsia="en-AU"/>
        </w:rPr>
      </w:pPr>
      <w:hyperlink w:anchor="_Toc155250940" w:history="1">
        <w:r w:rsidRPr="001725A8">
          <w:rPr>
            <w:rStyle w:val="Hyperlink"/>
            <w:noProof/>
          </w:rPr>
          <w:t>3.1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val="en-AU" w:eastAsia="en-AU"/>
          </w:rPr>
          <w:tab/>
        </w:r>
        <w:r w:rsidRPr="001725A8">
          <w:rPr>
            <w:rStyle w:val="Hyperlink"/>
            <w:noProof/>
          </w:rPr>
          <w:t>Overview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_Toc155250940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3BA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9CEF839" w14:textId="4CDBCCEF" w:rsidR="00D462A9" w:rsidRDefault="00D462A9">
      <w:pPr>
        <w:pStyle w:val="TOC2"/>
        <w:tabs>
          <w:tab w:val="left" w:pos="88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AU" w:eastAsia="en-AU"/>
        </w:rPr>
      </w:pPr>
      <w:hyperlink w:anchor="_Toc155250941" w:history="1">
        <w:r w:rsidRPr="001725A8">
          <w:rPr>
            <w:rStyle w:val="Hyperlink"/>
            <w:rFonts w:asciiTheme="majorHAnsi" w:eastAsiaTheme="majorEastAsia" w:hAnsiTheme="majorHAnsi" w:cstheme="majorBidi"/>
            <w:b/>
            <w:bCs/>
            <w:i/>
            <w:iCs/>
            <w:noProof/>
          </w:rPr>
          <w:t>3.1.1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val="en-AU" w:eastAsia="en-AU"/>
          </w:rPr>
          <w:tab/>
        </w:r>
        <w:r w:rsidRPr="001725A8">
          <w:rPr>
            <w:rStyle w:val="Hyperlink"/>
            <w:rFonts w:asciiTheme="majorHAnsi" w:eastAsiaTheme="majorEastAsia" w:hAnsiTheme="majorHAnsi" w:cstheme="majorBidi"/>
            <w:b/>
            <w:bCs/>
            <w:i/>
            <w:iCs/>
            <w:noProof/>
          </w:rPr>
          <w:t>Table 4 - Harvest summary figures per zone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_Toc155250941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3BA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415943A" w14:textId="090B24BE" w:rsidR="00D462A9" w:rsidRDefault="00D462A9">
      <w:pPr>
        <w:pStyle w:val="TOC1"/>
        <w:tabs>
          <w:tab w:val="left" w:pos="44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AU" w:eastAsia="en-AU"/>
        </w:rPr>
      </w:pPr>
      <w:hyperlink w:anchor="_Toc155250942" w:history="1">
        <w:r w:rsidRPr="001725A8">
          <w:rPr>
            <w:rStyle w:val="Hyperlink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val="en-AU" w:eastAsia="en-AU"/>
          </w:rPr>
          <w:tab/>
        </w:r>
        <w:r w:rsidRPr="001725A8">
          <w:rPr>
            <w:rStyle w:val="Hyperlink"/>
            <w:noProof/>
          </w:rPr>
          <w:t>Compliance figures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_Toc155250942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3BA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AE42FBE" w14:textId="436B896B" w:rsidR="00D462A9" w:rsidRDefault="00D462A9">
      <w:pPr>
        <w:pStyle w:val="TOC2"/>
        <w:tabs>
          <w:tab w:val="left" w:pos="66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AU" w:eastAsia="en-AU"/>
        </w:rPr>
      </w:pPr>
      <w:hyperlink w:anchor="_Toc155250943" w:history="1">
        <w:r w:rsidRPr="001725A8">
          <w:rPr>
            <w:rStyle w:val="Hyperlink"/>
            <w:noProof/>
          </w:rPr>
          <w:t>4.1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val="en-AU" w:eastAsia="en-AU"/>
          </w:rPr>
          <w:tab/>
        </w:r>
        <w:r w:rsidRPr="001725A8">
          <w:rPr>
            <w:rStyle w:val="Hyperlink"/>
            <w:noProof/>
          </w:rPr>
          <w:t>Compliance overview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_Toc155250943 \h </w:instrText>
        </w:r>
        <w:r>
          <w:rPr>
            <w:noProof/>
            <w:webHidden/>
          </w:rPr>
          <w:fldChar w:fldCharType="separate"/>
        </w:r>
        <w:r w:rsidR="00A83BAB">
          <w:rPr>
            <w:b/>
            <w:bCs/>
            <w:noProof/>
            <w:webHidden/>
          </w:rPr>
          <w:t>Error! Bookmark not defined.</w:t>
        </w:r>
        <w:r>
          <w:rPr>
            <w:noProof/>
            <w:webHidden/>
          </w:rPr>
          <w:fldChar w:fldCharType="end"/>
        </w:r>
      </w:hyperlink>
    </w:p>
    <w:p w14:paraId="3F08481E" w14:textId="48C0030C" w:rsidR="00D462A9" w:rsidRDefault="00D462A9">
      <w:pPr>
        <w:pStyle w:val="TOC2"/>
        <w:tabs>
          <w:tab w:val="left" w:pos="88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AU" w:eastAsia="en-AU"/>
        </w:rPr>
      </w:pPr>
      <w:hyperlink w:anchor="_Toc155250944" w:history="1">
        <w:r w:rsidRPr="001725A8">
          <w:rPr>
            <w:rStyle w:val="Hyperlink"/>
            <w:rFonts w:asciiTheme="majorHAnsi" w:eastAsiaTheme="majorEastAsia" w:hAnsiTheme="majorHAnsi" w:cstheme="majorBidi"/>
            <w:b/>
            <w:bCs/>
            <w:i/>
            <w:iCs/>
            <w:noProof/>
          </w:rPr>
          <w:t>4.1.1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val="en-AU" w:eastAsia="en-AU"/>
          </w:rPr>
          <w:tab/>
        </w:r>
        <w:r w:rsidRPr="001725A8">
          <w:rPr>
            <w:rStyle w:val="Hyperlink"/>
            <w:rFonts w:asciiTheme="majorHAnsi" w:eastAsiaTheme="majorEastAsia" w:hAnsiTheme="majorHAnsi" w:cstheme="majorBidi"/>
            <w:b/>
            <w:bCs/>
            <w:i/>
            <w:iCs/>
            <w:noProof/>
          </w:rPr>
          <w:t>Table 5 - Compliance summary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_Toc155250944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3BA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BC3744D" w14:textId="3B2F11C0" w:rsidR="00D462A9" w:rsidRDefault="00D462A9">
      <w:pPr>
        <w:pStyle w:val="TOC2"/>
        <w:tabs>
          <w:tab w:val="left" w:pos="880"/>
          <w:tab w:val="right" w:leader="dot" w:pos="13199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AU" w:eastAsia="en-AU"/>
        </w:rPr>
      </w:pPr>
      <w:hyperlink w:anchor="_Toc155250945" w:history="1">
        <w:r w:rsidRPr="001725A8">
          <w:rPr>
            <w:rStyle w:val="Hyperlink"/>
            <w:rFonts w:asciiTheme="majorHAnsi" w:eastAsiaTheme="majorEastAsia" w:hAnsiTheme="majorHAnsi" w:cstheme="majorBidi"/>
            <w:b/>
            <w:bCs/>
            <w:i/>
            <w:iCs/>
            <w:noProof/>
          </w:rPr>
          <w:t>4.1.2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val="en-AU" w:eastAsia="en-AU"/>
          </w:rPr>
          <w:tab/>
        </w:r>
        <w:r w:rsidRPr="001725A8">
          <w:rPr>
            <w:rStyle w:val="Hyperlink"/>
            <w:rFonts w:asciiTheme="majorHAnsi" w:eastAsiaTheme="majorEastAsia" w:hAnsiTheme="majorHAnsi" w:cstheme="majorBidi"/>
            <w:b/>
            <w:bCs/>
            <w:i/>
            <w:iCs/>
            <w:noProof/>
          </w:rPr>
          <w:t>Table 6 - 202</w:t>
        </w:r>
        <w:r w:rsidR="00F81BD5">
          <w:rPr>
            <w:rStyle w:val="Hyperlink"/>
            <w:rFonts w:asciiTheme="majorHAnsi" w:eastAsiaTheme="majorEastAsia" w:hAnsiTheme="majorHAnsi" w:cstheme="majorBidi"/>
            <w:b/>
            <w:bCs/>
            <w:i/>
            <w:iCs/>
            <w:noProof/>
          </w:rPr>
          <w:t>5</w:t>
        </w:r>
        <w:r w:rsidRPr="001725A8">
          <w:rPr>
            <w:rStyle w:val="Hyperlink"/>
            <w:rFonts w:asciiTheme="majorHAnsi" w:eastAsiaTheme="majorEastAsia" w:hAnsiTheme="majorHAnsi" w:cstheme="majorBidi"/>
            <w:b/>
            <w:bCs/>
            <w:i/>
            <w:iCs/>
            <w:noProof/>
          </w:rPr>
          <w:t xml:space="preserve"> monthly audit statistics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_Toc155250945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3BA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9A3FECA" w14:textId="545179CD" w:rsidR="004B661B" w:rsidRDefault="0047378C" w:rsidP="004B661B">
      <w:r>
        <w:fldChar w:fldCharType="end"/>
      </w:r>
    </w:p>
    <w:p w14:paraId="4693AE07" w14:textId="77777777" w:rsidR="004B661B" w:rsidRPr="004B661B" w:rsidRDefault="004B661B" w:rsidP="004B661B">
      <w:pPr>
        <w:rPr>
          <w:lang w:val="en-GB"/>
        </w:rPr>
        <w:sectPr w:rsidR="004B661B" w:rsidRPr="004B661B" w:rsidSect="008806B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oddPage"/>
          <w:pgSz w:w="16838" w:h="11906" w:orient="landscape" w:code="9"/>
          <w:pgMar w:top="1361" w:right="2268" w:bottom="1701" w:left="1361" w:header="284" w:footer="340" w:gutter="0"/>
          <w:cols w:space="708"/>
          <w:docGrid w:linePitch="360"/>
        </w:sectPr>
      </w:pPr>
    </w:p>
    <w:p w14:paraId="541A5ED0" w14:textId="045BE54B" w:rsidR="00DD248F" w:rsidRDefault="00690A14" w:rsidP="00690A14">
      <w:pPr>
        <w:pStyle w:val="Heading1"/>
        <w:numPr>
          <w:ilvl w:val="0"/>
          <w:numId w:val="7"/>
        </w:numPr>
      </w:pPr>
      <w:bookmarkStart w:id="0" w:name="_Toc155250932"/>
      <w:r>
        <w:lastRenderedPageBreak/>
        <w:t>Annual Quota</w:t>
      </w:r>
      <w:bookmarkEnd w:id="0"/>
    </w:p>
    <w:p w14:paraId="3CFA2692" w14:textId="7EDE53B3" w:rsidR="00690A14" w:rsidRDefault="00690A14" w:rsidP="00690A14">
      <w:pPr>
        <w:pStyle w:val="Heading2"/>
        <w:numPr>
          <w:ilvl w:val="1"/>
          <w:numId w:val="7"/>
        </w:numPr>
      </w:pPr>
      <w:bookmarkStart w:id="1" w:name="_Toc77936063"/>
      <w:bookmarkStart w:id="2" w:name="_Toc140584197"/>
      <w:bookmarkStart w:id="3" w:name="_Toc155250933"/>
      <w:r w:rsidRPr="00690A14">
        <w:t>Overview</w:t>
      </w:r>
      <w:bookmarkEnd w:id="1"/>
      <w:bookmarkEnd w:id="2"/>
      <w:bookmarkEnd w:id="3"/>
    </w:p>
    <w:p w14:paraId="42674A77" w14:textId="050EE67E" w:rsidR="00690A14" w:rsidRDefault="00690A14" w:rsidP="00690A14">
      <w:pPr>
        <w:spacing w:after="0" w:line="360" w:lineRule="auto"/>
        <w:jc w:val="both"/>
        <w:rPr>
          <w:sz w:val="22"/>
          <w:szCs w:val="22"/>
        </w:rPr>
      </w:pPr>
      <w:r w:rsidRPr="005C624E">
        <w:rPr>
          <w:sz w:val="22"/>
          <w:szCs w:val="22"/>
        </w:rPr>
        <w:t xml:space="preserve">The commercial harvest of kangaroos is </w:t>
      </w:r>
      <w:proofErr w:type="spellStart"/>
      <w:r w:rsidRPr="005C624E">
        <w:rPr>
          <w:sz w:val="22"/>
          <w:szCs w:val="22"/>
        </w:rPr>
        <w:t>authorised</w:t>
      </w:r>
      <w:proofErr w:type="spellEnd"/>
      <w:r w:rsidRPr="005C624E">
        <w:rPr>
          <w:sz w:val="22"/>
          <w:szCs w:val="22"/>
        </w:rPr>
        <w:t xml:space="preserve"> </w:t>
      </w:r>
      <w:r w:rsidR="00113853" w:rsidRPr="005C624E">
        <w:rPr>
          <w:sz w:val="22"/>
          <w:szCs w:val="22"/>
        </w:rPr>
        <w:t xml:space="preserve">under the </w:t>
      </w:r>
      <w:r w:rsidR="00113853" w:rsidRPr="005C624E">
        <w:rPr>
          <w:i/>
          <w:iCs/>
          <w:sz w:val="22"/>
          <w:szCs w:val="22"/>
        </w:rPr>
        <w:t>Wildlife Act 1975</w:t>
      </w:r>
      <w:r w:rsidR="00113853">
        <w:rPr>
          <w:i/>
          <w:iCs/>
          <w:sz w:val="22"/>
          <w:szCs w:val="22"/>
        </w:rPr>
        <w:t xml:space="preserve"> </w:t>
      </w:r>
      <w:r w:rsidR="00113853" w:rsidRPr="00E57A41">
        <w:rPr>
          <w:sz w:val="22"/>
          <w:szCs w:val="22"/>
        </w:rPr>
        <w:t xml:space="preserve">and </w:t>
      </w:r>
      <w:r w:rsidR="00320FE1">
        <w:rPr>
          <w:sz w:val="22"/>
          <w:szCs w:val="22"/>
        </w:rPr>
        <w:t>conducted</w:t>
      </w:r>
      <w:r w:rsidR="00113853" w:rsidRPr="00E57A41">
        <w:rPr>
          <w:sz w:val="22"/>
          <w:szCs w:val="22"/>
        </w:rPr>
        <w:t xml:space="preserve"> in accordance </w:t>
      </w:r>
      <w:r w:rsidR="00E01C89" w:rsidRPr="00E01C89">
        <w:rPr>
          <w:sz w:val="22"/>
          <w:szCs w:val="22"/>
        </w:rPr>
        <w:t>with</w:t>
      </w:r>
      <w:r w:rsidR="00E01C89" w:rsidRPr="005C624E">
        <w:rPr>
          <w:sz w:val="22"/>
          <w:szCs w:val="22"/>
        </w:rPr>
        <w:t xml:space="preserve"> the</w:t>
      </w:r>
      <w:r w:rsidRPr="005C624E">
        <w:rPr>
          <w:sz w:val="22"/>
          <w:szCs w:val="22"/>
        </w:rPr>
        <w:t xml:space="preserve"> Kangaroo Harvest Management Plan 202</w:t>
      </w:r>
      <w:r w:rsidR="00BB4BC3">
        <w:rPr>
          <w:sz w:val="22"/>
          <w:szCs w:val="22"/>
        </w:rPr>
        <w:t>4</w:t>
      </w:r>
      <w:r w:rsidRPr="005C624E">
        <w:rPr>
          <w:sz w:val="22"/>
          <w:szCs w:val="22"/>
        </w:rPr>
        <w:t>-202</w:t>
      </w:r>
      <w:r w:rsidR="00BB4BC3">
        <w:rPr>
          <w:sz w:val="22"/>
          <w:szCs w:val="22"/>
        </w:rPr>
        <w:t>8</w:t>
      </w:r>
      <w:r w:rsidRPr="005C624E">
        <w:rPr>
          <w:sz w:val="22"/>
          <w:szCs w:val="22"/>
        </w:rPr>
        <w:t xml:space="preserve">. This plan requires the </w:t>
      </w:r>
      <w:r w:rsidRPr="00EE0DAC">
        <w:rPr>
          <w:sz w:val="22"/>
          <w:szCs w:val="22"/>
        </w:rPr>
        <w:t>Secretary to the Department of Energy, Environment and Climate Action (DE</w:t>
      </w:r>
      <w:r w:rsidR="00A7379B">
        <w:rPr>
          <w:sz w:val="22"/>
          <w:szCs w:val="22"/>
        </w:rPr>
        <w:t>E</w:t>
      </w:r>
      <w:r w:rsidRPr="00EE0DAC">
        <w:rPr>
          <w:sz w:val="22"/>
          <w:szCs w:val="22"/>
        </w:rPr>
        <w:t>CA) to set a yearly quota. The</w:t>
      </w:r>
      <w:r w:rsidRPr="005C624E">
        <w:rPr>
          <w:sz w:val="22"/>
          <w:szCs w:val="22"/>
        </w:rPr>
        <w:t xml:space="preserve"> quota is the maximum number of kangaroos that can be</w:t>
      </w:r>
      <w:r>
        <w:rPr>
          <w:sz w:val="22"/>
          <w:szCs w:val="22"/>
        </w:rPr>
        <w:t xml:space="preserve"> </w:t>
      </w:r>
      <w:r w:rsidRPr="005C624E">
        <w:rPr>
          <w:sz w:val="22"/>
          <w:szCs w:val="22"/>
        </w:rPr>
        <w:t>harvested commercially</w:t>
      </w:r>
      <w:r>
        <w:rPr>
          <w:sz w:val="22"/>
          <w:szCs w:val="22"/>
        </w:rPr>
        <w:t xml:space="preserve"> and under damage mitigation permits across Victoria. The commercial quota </w:t>
      </w:r>
      <w:r w:rsidR="001A3B11">
        <w:rPr>
          <w:sz w:val="22"/>
          <w:szCs w:val="22"/>
        </w:rPr>
        <w:t>for</w:t>
      </w:r>
      <w:r>
        <w:rPr>
          <w:sz w:val="22"/>
          <w:szCs w:val="22"/>
        </w:rPr>
        <w:t xml:space="preserve"> the Kangaroo Harvest Program (KHP)</w:t>
      </w:r>
      <w:r w:rsidRPr="00592BDD">
        <w:rPr>
          <w:sz w:val="22"/>
          <w:szCs w:val="22"/>
        </w:rPr>
        <w:t xml:space="preserve"> for </w:t>
      </w:r>
      <w:r w:rsidR="001402FF" w:rsidRPr="00592BDD">
        <w:rPr>
          <w:sz w:val="22"/>
          <w:szCs w:val="22"/>
        </w:rPr>
        <w:t>202</w:t>
      </w:r>
      <w:r w:rsidR="001402FF">
        <w:rPr>
          <w:sz w:val="22"/>
          <w:szCs w:val="22"/>
        </w:rPr>
        <w:t>5</w:t>
      </w:r>
      <w:r w:rsidRPr="00592BDD">
        <w:rPr>
          <w:sz w:val="22"/>
          <w:szCs w:val="22"/>
        </w:rPr>
        <w:t xml:space="preserve"> </w:t>
      </w:r>
      <w:r w:rsidR="00BB4BC3">
        <w:rPr>
          <w:sz w:val="22"/>
          <w:szCs w:val="22"/>
        </w:rPr>
        <w:t>i</w:t>
      </w:r>
      <w:r w:rsidRPr="00592BDD">
        <w:rPr>
          <w:sz w:val="22"/>
          <w:szCs w:val="22"/>
        </w:rPr>
        <w:t xml:space="preserve">s </w:t>
      </w:r>
      <w:r>
        <w:rPr>
          <w:sz w:val="22"/>
          <w:szCs w:val="22"/>
        </w:rPr>
        <w:t>1</w:t>
      </w:r>
      <w:r w:rsidR="00D156FC">
        <w:rPr>
          <w:sz w:val="22"/>
          <w:szCs w:val="22"/>
        </w:rPr>
        <w:t>06,750</w:t>
      </w:r>
      <w:r w:rsidRPr="00592BDD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r w:rsidR="001A3B11">
        <w:rPr>
          <w:color w:val="000000" w:themeColor="text1"/>
          <w:sz w:val="22"/>
          <w:szCs w:val="22"/>
        </w:rPr>
        <w:t xml:space="preserve">Quota </w:t>
      </w:r>
      <w:r w:rsidR="00BB4BC3">
        <w:rPr>
          <w:color w:val="000000" w:themeColor="text1"/>
          <w:sz w:val="22"/>
          <w:szCs w:val="22"/>
        </w:rPr>
        <w:t>is</w:t>
      </w:r>
      <w:r w:rsidR="001A3B11">
        <w:rPr>
          <w:color w:val="000000" w:themeColor="text1"/>
          <w:sz w:val="22"/>
          <w:szCs w:val="22"/>
        </w:rPr>
        <w:t xml:space="preserve"> released </w:t>
      </w:r>
      <w:r w:rsidR="00CC4BD3">
        <w:rPr>
          <w:color w:val="000000" w:themeColor="text1"/>
          <w:sz w:val="22"/>
          <w:szCs w:val="22"/>
        </w:rPr>
        <w:t>quarterly, w</w:t>
      </w:r>
      <w:r w:rsidR="004C2E10">
        <w:rPr>
          <w:sz w:val="22"/>
          <w:szCs w:val="22"/>
        </w:rPr>
        <w:t xml:space="preserve">here quota is not fully allocated, it can be carried over into the following quarter. </w:t>
      </w:r>
    </w:p>
    <w:p w14:paraId="3D9C3132" w14:textId="2D0462AC" w:rsidR="00A509F3" w:rsidRDefault="00A509F3" w:rsidP="000101CC">
      <w:pPr>
        <w:pStyle w:val="Heading2"/>
        <w:numPr>
          <w:ilvl w:val="2"/>
          <w:numId w:val="7"/>
        </w:numPr>
        <w:rPr>
          <w:rStyle w:val="Heading4Char"/>
          <w:b/>
          <w:bCs/>
          <w:sz w:val="20"/>
          <w:szCs w:val="20"/>
        </w:rPr>
      </w:pPr>
      <w:bookmarkStart w:id="4" w:name="_Toc155250934"/>
      <w:bookmarkStart w:id="5" w:name="_Toc140584198"/>
      <w:r w:rsidRPr="00A509F3">
        <w:rPr>
          <w:rStyle w:val="Heading4Char"/>
          <w:b/>
          <w:bCs/>
          <w:sz w:val="20"/>
          <w:szCs w:val="20"/>
        </w:rPr>
        <w:t xml:space="preserve">Table </w:t>
      </w:r>
      <w:r>
        <w:rPr>
          <w:rStyle w:val="Heading4Char"/>
          <w:b/>
          <w:bCs/>
          <w:sz w:val="20"/>
          <w:szCs w:val="20"/>
        </w:rPr>
        <w:t>1</w:t>
      </w:r>
      <w:r w:rsidR="00D462A9">
        <w:rPr>
          <w:rStyle w:val="Heading4Char"/>
          <w:b/>
          <w:bCs/>
          <w:sz w:val="20"/>
          <w:szCs w:val="20"/>
        </w:rPr>
        <w:t xml:space="preserve"> -</w:t>
      </w:r>
      <w:r w:rsidRPr="00A509F3">
        <w:rPr>
          <w:rStyle w:val="Heading4Char"/>
          <w:b/>
          <w:bCs/>
          <w:sz w:val="20"/>
          <w:szCs w:val="20"/>
        </w:rPr>
        <w:t xml:space="preserve"> </w:t>
      </w:r>
      <w:r w:rsidR="00CC4BD3">
        <w:rPr>
          <w:rStyle w:val="Heading4Char"/>
          <w:b/>
          <w:bCs/>
          <w:sz w:val="20"/>
          <w:szCs w:val="20"/>
        </w:rPr>
        <w:t>Quarterly</w:t>
      </w:r>
      <w:r w:rsidR="00D462A9">
        <w:rPr>
          <w:rStyle w:val="Heading4Char"/>
          <w:b/>
          <w:bCs/>
          <w:sz w:val="20"/>
          <w:szCs w:val="20"/>
        </w:rPr>
        <w:t xml:space="preserve"> quota </w:t>
      </w:r>
      <w:bookmarkEnd w:id="4"/>
    </w:p>
    <w:tbl>
      <w:tblPr>
        <w:tblW w:w="5000" w:type="pct"/>
        <w:tblLook w:val="04A0" w:firstRow="1" w:lastRow="0" w:firstColumn="1" w:lastColumn="0" w:noHBand="0" w:noVBand="1"/>
      </w:tblPr>
      <w:tblGrid>
        <w:gridCol w:w="2249"/>
        <w:gridCol w:w="2233"/>
        <w:gridCol w:w="2239"/>
        <w:gridCol w:w="2250"/>
        <w:gridCol w:w="2253"/>
        <w:gridCol w:w="2222"/>
        <w:gridCol w:w="634"/>
      </w:tblGrid>
      <w:tr w:rsidR="00CC4BD3" w:rsidRPr="00F047B4" w14:paraId="605DE63C" w14:textId="77777777" w:rsidTr="00D355E2">
        <w:trPr>
          <w:gridAfter w:val="1"/>
          <w:wAfter w:w="225" w:type="pct"/>
          <w:trHeight w:val="418"/>
        </w:trPr>
        <w:tc>
          <w:tcPr>
            <w:tcW w:w="4775" w:type="pct"/>
            <w:gridSpan w:val="6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nil"/>
            </w:tcBorders>
            <w:shd w:val="clear" w:color="000000" w:fill="1F1547"/>
            <w:vAlign w:val="center"/>
            <w:hideMark/>
          </w:tcPr>
          <w:p w14:paraId="778C6725" w14:textId="6E0DF497" w:rsidR="00CC4BD3" w:rsidRPr="00F047B4" w:rsidRDefault="00CC4BD3" w:rsidP="00D355E2">
            <w:pPr>
              <w:spacing w:after="0"/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 xml:space="preserve">2025 Quarterly </w:t>
            </w:r>
            <w:r w:rsidR="00F65AED">
              <w:rPr>
                <w:b/>
                <w:bCs/>
                <w:color w:val="FFFFFF"/>
                <w:sz w:val="20"/>
                <w:lang w:eastAsia="en-AU"/>
              </w:rPr>
              <w:t>Q</w:t>
            </w:r>
            <w:r>
              <w:rPr>
                <w:b/>
                <w:bCs/>
                <w:color w:val="FFFFFF"/>
                <w:sz w:val="20"/>
                <w:lang w:eastAsia="en-AU"/>
              </w:rPr>
              <w:t>uota</w:t>
            </w:r>
          </w:p>
        </w:tc>
      </w:tr>
      <w:tr w:rsidR="00CC4BD3" w:rsidRPr="00F047B4" w14:paraId="396FF05B" w14:textId="77777777" w:rsidTr="00D355E2">
        <w:trPr>
          <w:trHeight w:val="418"/>
        </w:trPr>
        <w:tc>
          <w:tcPr>
            <w:tcW w:w="7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</w:tcPr>
          <w:p w14:paraId="3705FB02" w14:textId="732F7C8D" w:rsidR="00CC4BD3" w:rsidRDefault="00CC4BD3" w:rsidP="00D355E2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Zone</w:t>
            </w:r>
          </w:p>
        </w:tc>
        <w:tc>
          <w:tcPr>
            <w:tcW w:w="793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7B7B5C75" w14:textId="2DC84670" w:rsidR="00CC4BD3" w:rsidRPr="00CC4BD3" w:rsidRDefault="00CC4BD3" w:rsidP="00CC4BD3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CC4BD3">
              <w:rPr>
                <w:b/>
                <w:bCs/>
                <w:color w:val="1F1547"/>
                <w:sz w:val="20"/>
                <w:lang w:eastAsia="en-AU"/>
              </w:rPr>
              <w:t>Quota Q1</w:t>
            </w:r>
          </w:p>
        </w:tc>
        <w:tc>
          <w:tcPr>
            <w:tcW w:w="795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4696E173" w14:textId="5E08DF1B" w:rsidR="00CC4BD3" w:rsidRPr="00CC4BD3" w:rsidRDefault="00CC4BD3" w:rsidP="00CC4BD3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CC4BD3">
              <w:rPr>
                <w:b/>
                <w:bCs/>
                <w:color w:val="1F1547"/>
                <w:sz w:val="20"/>
                <w:lang w:eastAsia="en-AU"/>
              </w:rPr>
              <w:t>Quota Q2</w:t>
            </w:r>
          </w:p>
        </w:tc>
        <w:tc>
          <w:tcPr>
            <w:tcW w:w="79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2553D6D0" w14:textId="650D1658" w:rsidR="00CC4BD3" w:rsidRPr="00CC4BD3" w:rsidRDefault="00CC4BD3" w:rsidP="00CC4BD3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CC4BD3">
              <w:rPr>
                <w:b/>
                <w:bCs/>
                <w:color w:val="1F1547"/>
                <w:sz w:val="20"/>
                <w:lang w:eastAsia="en-AU"/>
              </w:rPr>
              <w:t>Quota Q3</w:t>
            </w:r>
          </w:p>
        </w:tc>
        <w:tc>
          <w:tcPr>
            <w:tcW w:w="80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1C64C1D5" w14:textId="73B8528A" w:rsidR="00CC4BD3" w:rsidRPr="00CC4BD3" w:rsidRDefault="00CC4BD3" w:rsidP="00CC4BD3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CC4BD3">
              <w:rPr>
                <w:b/>
                <w:bCs/>
                <w:color w:val="1F1547"/>
                <w:sz w:val="20"/>
                <w:lang w:eastAsia="en-AU"/>
              </w:rPr>
              <w:t>Quota Q4</w:t>
            </w:r>
          </w:p>
        </w:tc>
        <w:tc>
          <w:tcPr>
            <w:tcW w:w="78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7E9"/>
            <w:vAlign w:val="center"/>
          </w:tcPr>
          <w:p w14:paraId="606CBACE" w14:textId="593F99FC" w:rsidR="00CC4BD3" w:rsidRPr="00CC4BD3" w:rsidRDefault="00CC4BD3" w:rsidP="00CC4BD3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CC4BD3">
              <w:rPr>
                <w:b/>
                <w:bCs/>
                <w:color w:val="1F1547"/>
                <w:sz w:val="20"/>
                <w:lang w:eastAsia="en-AU"/>
              </w:rPr>
              <w:t>Total</w:t>
            </w:r>
            <w:r w:rsidR="000028E9">
              <w:rPr>
                <w:b/>
                <w:bCs/>
                <w:color w:val="1F1547"/>
                <w:sz w:val="20"/>
                <w:lang w:eastAsia="en-AU"/>
              </w:rPr>
              <w:t xml:space="preserve"> annual q</w:t>
            </w:r>
            <w:r w:rsidRPr="00CC4BD3">
              <w:rPr>
                <w:b/>
                <w:bCs/>
                <w:color w:val="1F1547"/>
                <w:sz w:val="20"/>
                <w:lang w:eastAsia="en-AU"/>
              </w:rPr>
              <w:t>uota</w:t>
            </w:r>
          </w:p>
        </w:tc>
        <w:tc>
          <w:tcPr>
            <w:tcW w:w="225" w:type="pct"/>
            <w:vAlign w:val="center"/>
          </w:tcPr>
          <w:p w14:paraId="4647540A" w14:textId="77777777" w:rsidR="00CC4BD3" w:rsidRPr="00F047B4" w:rsidRDefault="00CC4BD3" w:rsidP="00D355E2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CC4BD3" w:rsidRPr="00F047B4" w14:paraId="244A7C8A" w14:textId="77777777" w:rsidTr="00CC4BD3">
        <w:trPr>
          <w:trHeight w:val="418"/>
        </w:trPr>
        <w:tc>
          <w:tcPr>
            <w:tcW w:w="7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7177FAA7" w14:textId="77777777" w:rsidR="00CC4BD3" w:rsidRDefault="00CC4BD3" w:rsidP="00CC4BD3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</w:p>
          <w:p w14:paraId="22D7C1CB" w14:textId="1D5A9E6A" w:rsidR="00CC4BD3" w:rsidRPr="00F047B4" w:rsidRDefault="00CC4BD3" w:rsidP="00CC4BD3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 xml:space="preserve">Gippsland </w:t>
            </w:r>
          </w:p>
        </w:tc>
        <w:tc>
          <w:tcPr>
            <w:tcW w:w="793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4A325C97" w14:textId="45D6D0D8" w:rsidR="00CC4BD3" w:rsidRPr="00F047B4" w:rsidRDefault="00CC4BD3" w:rsidP="00CC4BD3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4,500</w:t>
            </w:r>
          </w:p>
        </w:tc>
        <w:tc>
          <w:tcPr>
            <w:tcW w:w="795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0916F084" w14:textId="1DD8EA7A" w:rsidR="00CC4BD3" w:rsidRPr="00F047B4" w:rsidRDefault="00CC4BD3" w:rsidP="00CC4BD3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3,500</w:t>
            </w:r>
          </w:p>
        </w:tc>
        <w:tc>
          <w:tcPr>
            <w:tcW w:w="79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50159B65" w14:textId="621B5A28" w:rsidR="00CC4BD3" w:rsidRPr="00F047B4" w:rsidRDefault="00CC4BD3" w:rsidP="00CC4BD3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2,500</w:t>
            </w:r>
          </w:p>
        </w:tc>
        <w:tc>
          <w:tcPr>
            <w:tcW w:w="80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67F7484E" w14:textId="7A086BB3" w:rsidR="00CC4BD3" w:rsidRPr="00F047B4" w:rsidRDefault="00CC4BD3" w:rsidP="00CC4BD3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1,400</w:t>
            </w:r>
          </w:p>
        </w:tc>
        <w:tc>
          <w:tcPr>
            <w:tcW w:w="78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149DD7A4" w14:textId="252C9F82" w:rsidR="00CC4BD3" w:rsidRPr="00F047B4" w:rsidRDefault="00CC4BD3" w:rsidP="00CC4BD3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11,900</w:t>
            </w:r>
          </w:p>
        </w:tc>
        <w:tc>
          <w:tcPr>
            <w:tcW w:w="225" w:type="pct"/>
            <w:vAlign w:val="center"/>
            <w:hideMark/>
          </w:tcPr>
          <w:p w14:paraId="0666795C" w14:textId="77777777" w:rsidR="00CC4BD3" w:rsidRPr="00F047B4" w:rsidRDefault="00CC4BD3" w:rsidP="00CC4BD3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CC4BD3" w:rsidRPr="00F047B4" w14:paraId="1632734E" w14:textId="77777777" w:rsidTr="00CC4BD3">
        <w:trPr>
          <w:trHeight w:val="418"/>
        </w:trPr>
        <w:tc>
          <w:tcPr>
            <w:tcW w:w="7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589883DC" w14:textId="77777777" w:rsidR="00CC4BD3" w:rsidRDefault="00CC4BD3" w:rsidP="00CC4BD3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</w:p>
          <w:p w14:paraId="6E0784EE" w14:textId="77777777" w:rsidR="00CC4BD3" w:rsidRPr="00F047B4" w:rsidRDefault="00CC4BD3" w:rsidP="00CC4BD3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Hume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3183A1E3" w14:textId="4F17C479" w:rsidR="00CC4BD3" w:rsidRPr="00F047B4" w:rsidRDefault="00CC4BD3" w:rsidP="00CC4BD3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14,000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21E64C05" w14:textId="3DA2B486" w:rsidR="00CC4BD3" w:rsidRPr="00F047B4" w:rsidRDefault="00CC4BD3" w:rsidP="00CC4BD3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10,000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1AFF2B65" w14:textId="20D477CD" w:rsidR="00CC4BD3" w:rsidRPr="00F047B4" w:rsidRDefault="00CC4BD3" w:rsidP="00CC4BD3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8,000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4A30716C" w14:textId="3AD41D49" w:rsidR="00CC4BD3" w:rsidRPr="00F047B4" w:rsidRDefault="00CC4BD3" w:rsidP="00CC4BD3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6,100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3F7C0AC2" w14:textId="7F99B23D" w:rsidR="00CC4BD3" w:rsidRPr="00F047B4" w:rsidRDefault="00CC4BD3" w:rsidP="00CC4BD3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38,100</w:t>
            </w:r>
          </w:p>
        </w:tc>
        <w:tc>
          <w:tcPr>
            <w:tcW w:w="225" w:type="pct"/>
            <w:vAlign w:val="center"/>
            <w:hideMark/>
          </w:tcPr>
          <w:p w14:paraId="14B59C1B" w14:textId="77777777" w:rsidR="00CC4BD3" w:rsidRPr="00F047B4" w:rsidRDefault="00CC4BD3" w:rsidP="00CC4BD3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CC4BD3" w:rsidRPr="00F047B4" w14:paraId="45318657" w14:textId="77777777" w:rsidTr="00CC4BD3">
        <w:trPr>
          <w:trHeight w:val="418"/>
        </w:trPr>
        <w:tc>
          <w:tcPr>
            <w:tcW w:w="7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287E335B" w14:textId="77777777" w:rsidR="00CC4BD3" w:rsidRDefault="00CC4BD3" w:rsidP="00CC4BD3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</w:p>
          <w:p w14:paraId="0C84F07F" w14:textId="77777777" w:rsidR="00CC4BD3" w:rsidRPr="00F047B4" w:rsidRDefault="00CC4BD3" w:rsidP="00CC4BD3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Loddon-Mallee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630AE1B8" w14:textId="70A6AFCC" w:rsidR="00CC4BD3" w:rsidRPr="00F047B4" w:rsidRDefault="00CC4BD3" w:rsidP="00CC4BD3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9,000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338248C7" w14:textId="2A8CD8CA" w:rsidR="00CC4BD3" w:rsidRPr="00F047B4" w:rsidRDefault="00CC4BD3" w:rsidP="00CC4BD3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7,000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282EDA94" w14:textId="5865BFDC" w:rsidR="00CC4BD3" w:rsidRPr="00F047B4" w:rsidRDefault="00CC4BD3" w:rsidP="00CC4BD3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5,000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288422E7" w14:textId="6932D0A2" w:rsidR="00CC4BD3" w:rsidRPr="00F047B4" w:rsidRDefault="00CC4BD3" w:rsidP="00CC4BD3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3,700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703BC82A" w14:textId="3277AD64" w:rsidR="00CC4BD3" w:rsidRPr="00F047B4" w:rsidRDefault="00CC4BD3" w:rsidP="00CC4BD3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24,700</w:t>
            </w:r>
          </w:p>
        </w:tc>
        <w:tc>
          <w:tcPr>
            <w:tcW w:w="225" w:type="pct"/>
            <w:vAlign w:val="center"/>
            <w:hideMark/>
          </w:tcPr>
          <w:p w14:paraId="407AE1B4" w14:textId="77777777" w:rsidR="00CC4BD3" w:rsidRPr="00F047B4" w:rsidRDefault="00CC4BD3" w:rsidP="00CC4BD3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CC4BD3" w:rsidRPr="00F047B4" w14:paraId="6B2196E0" w14:textId="77777777" w:rsidTr="00CC4BD3">
        <w:trPr>
          <w:trHeight w:val="418"/>
        </w:trPr>
        <w:tc>
          <w:tcPr>
            <w:tcW w:w="7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17FB8A2E" w14:textId="77777777" w:rsidR="00CC4BD3" w:rsidRDefault="00CC4BD3" w:rsidP="00CC4BD3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</w:p>
          <w:p w14:paraId="27F0C0A2" w14:textId="77777777" w:rsidR="00CC4BD3" w:rsidRPr="00F047B4" w:rsidRDefault="00CC4BD3" w:rsidP="00CC4BD3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Grampians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5A1AC9FC" w14:textId="7FFF759B" w:rsidR="00CC4BD3" w:rsidRPr="00F047B4" w:rsidRDefault="00CC4BD3" w:rsidP="00CC4BD3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6,950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50C3BF28" w14:textId="6AAF6B2A" w:rsidR="00CC4BD3" w:rsidRPr="00F047B4" w:rsidRDefault="00CC4BD3" w:rsidP="00CC4BD3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6,050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00894FFB" w14:textId="523BC629" w:rsidR="00CC4BD3" w:rsidRPr="00F047B4" w:rsidRDefault="00CC4BD3" w:rsidP="00CC4BD3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5,000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2ECDF99F" w14:textId="49A7E7A4" w:rsidR="00CC4BD3" w:rsidRPr="00F047B4" w:rsidRDefault="00CC4BD3" w:rsidP="00CC4BD3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4,700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2EEE0D66" w14:textId="22DD7F38" w:rsidR="00CC4BD3" w:rsidRPr="00F047B4" w:rsidRDefault="00CC4BD3" w:rsidP="00CC4BD3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22,700</w:t>
            </w:r>
          </w:p>
        </w:tc>
        <w:tc>
          <w:tcPr>
            <w:tcW w:w="225" w:type="pct"/>
            <w:vAlign w:val="center"/>
            <w:hideMark/>
          </w:tcPr>
          <w:p w14:paraId="7D84CFB7" w14:textId="77777777" w:rsidR="00CC4BD3" w:rsidRPr="00F047B4" w:rsidRDefault="00CC4BD3" w:rsidP="00CC4BD3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CC4BD3" w:rsidRPr="00F047B4" w14:paraId="02E88792" w14:textId="77777777" w:rsidTr="00CC4BD3">
        <w:trPr>
          <w:trHeight w:val="418"/>
        </w:trPr>
        <w:tc>
          <w:tcPr>
            <w:tcW w:w="7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02A60D7C" w14:textId="77777777" w:rsidR="00CC4BD3" w:rsidRDefault="00CC4BD3" w:rsidP="00CC4BD3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</w:p>
          <w:p w14:paraId="375FF622" w14:textId="7810A422" w:rsidR="00CC4BD3" w:rsidRPr="00F047B4" w:rsidRDefault="00CC4BD3" w:rsidP="00CC4BD3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Barwon Southwest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77725702" w14:textId="3B078BDA" w:rsidR="00CC4BD3" w:rsidRPr="00F047B4" w:rsidRDefault="00CC4BD3" w:rsidP="00CC4BD3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3,500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7880E4B4" w14:textId="65AFA88F" w:rsidR="00CC4BD3" w:rsidRPr="00F047B4" w:rsidRDefault="00CC4BD3" w:rsidP="00CC4BD3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2,500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03D2CCB3" w14:textId="31975AAC" w:rsidR="00CC4BD3" w:rsidRPr="00F047B4" w:rsidRDefault="00CC4BD3" w:rsidP="00CC4BD3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49039384" w14:textId="2A0649C0" w:rsidR="00CC4BD3" w:rsidRPr="00F047B4" w:rsidRDefault="00CC4BD3" w:rsidP="00CC4BD3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1,350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293F1A67" w14:textId="3D38A173" w:rsidR="00CC4BD3" w:rsidRPr="00F047B4" w:rsidRDefault="00CC4BD3" w:rsidP="00CC4BD3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9,350</w:t>
            </w:r>
          </w:p>
        </w:tc>
        <w:tc>
          <w:tcPr>
            <w:tcW w:w="225" w:type="pct"/>
            <w:vAlign w:val="center"/>
            <w:hideMark/>
          </w:tcPr>
          <w:p w14:paraId="74E4A706" w14:textId="77777777" w:rsidR="00CC4BD3" w:rsidRPr="00F047B4" w:rsidRDefault="00CC4BD3" w:rsidP="00CC4BD3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CC4BD3" w:rsidRPr="00F047B4" w14:paraId="0B1E4EAC" w14:textId="77777777" w:rsidTr="00CC4BD3">
        <w:trPr>
          <w:trHeight w:val="418"/>
        </w:trPr>
        <w:tc>
          <w:tcPr>
            <w:tcW w:w="7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1547"/>
            <w:vAlign w:val="center"/>
            <w:hideMark/>
          </w:tcPr>
          <w:p w14:paraId="2DA59F37" w14:textId="77777777" w:rsidR="00CC4BD3" w:rsidRDefault="00CC4BD3" w:rsidP="00CC4BD3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</w:p>
          <w:p w14:paraId="45D9DD25" w14:textId="77777777" w:rsidR="00CC4BD3" w:rsidRPr="00F047B4" w:rsidRDefault="00CC4BD3" w:rsidP="00CC4BD3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F047B4">
              <w:rPr>
                <w:b/>
                <w:bCs/>
                <w:color w:val="FFFFFF"/>
                <w:sz w:val="20"/>
                <w:lang w:eastAsia="en-AU"/>
              </w:rPr>
              <w:t>Total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5205AEF4" w14:textId="5CFD3223" w:rsidR="00CC4BD3" w:rsidRPr="00F047B4" w:rsidRDefault="00CC4BD3" w:rsidP="00CC4BD3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A7F79">
              <w:rPr>
                <w:b/>
                <w:bCs/>
                <w:color w:val="1F1547"/>
                <w:sz w:val="20"/>
                <w:lang w:eastAsia="en-AU"/>
              </w:rPr>
              <w:t>37,950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3F15B0AA" w14:textId="6E63244A" w:rsidR="00CC4BD3" w:rsidRPr="00F047B4" w:rsidRDefault="00CC4BD3" w:rsidP="00CC4BD3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A7F79">
              <w:rPr>
                <w:b/>
                <w:bCs/>
                <w:color w:val="1F1547"/>
                <w:sz w:val="20"/>
                <w:lang w:eastAsia="en-AU"/>
              </w:rPr>
              <w:t>29,050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3E27446C" w14:textId="071D8C58" w:rsidR="00CC4BD3" w:rsidRPr="00F047B4" w:rsidRDefault="00CC4BD3" w:rsidP="00CC4BD3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A7F79">
              <w:rPr>
                <w:b/>
                <w:bCs/>
                <w:color w:val="1F1547"/>
                <w:sz w:val="20"/>
                <w:lang w:eastAsia="en-AU"/>
              </w:rPr>
              <w:t>22,500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0378B4D6" w14:textId="3EDEDB7A" w:rsidR="00CC4BD3" w:rsidRPr="00F047B4" w:rsidRDefault="00CC4BD3" w:rsidP="00CC4BD3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A7F79">
              <w:rPr>
                <w:b/>
                <w:bCs/>
                <w:color w:val="1F1547"/>
                <w:sz w:val="20"/>
                <w:lang w:eastAsia="en-AU"/>
              </w:rPr>
              <w:t>17,250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48BE21CD" w14:textId="5730A89D" w:rsidR="00CC4BD3" w:rsidRPr="00CC4BD3" w:rsidRDefault="00CC4BD3" w:rsidP="00CC4BD3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CC4BD3">
              <w:rPr>
                <w:b/>
                <w:bCs/>
                <w:color w:val="1F1547"/>
                <w:sz w:val="20"/>
                <w:lang w:eastAsia="en-AU"/>
              </w:rPr>
              <w:t>106,750</w:t>
            </w:r>
          </w:p>
        </w:tc>
        <w:tc>
          <w:tcPr>
            <w:tcW w:w="225" w:type="pct"/>
            <w:vAlign w:val="center"/>
            <w:hideMark/>
          </w:tcPr>
          <w:p w14:paraId="412387D2" w14:textId="77777777" w:rsidR="00CC4BD3" w:rsidRPr="00F047B4" w:rsidRDefault="00CC4BD3" w:rsidP="00CC4BD3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</w:tbl>
    <w:p w14:paraId="3A805049" w14:textId="77777777" w:rsidR="00CC4BD3" w:rsidRDefault="00CC4BD3" w:rsidP="00CC4BD3"/>
    <w:p w14:paraId="5FD21D2B" w14:textId="77777777" w:rsidR="00CC4BD3" w:rsidRDefault="00CC4BD3" w:rsidP="00CC4BD3"/>
    <w:p w14:paraId="7B309B13" w14:textId="77777777" w:rsidR="00CC4BD3" w:rsidRDefault="00CC4BD3" w:rsidP="00CC4BD3"/>
    <w:p w14:paraId="2773CFD4" w14:textId="77777777" w:rsidR="00CC4BD3" w:rsidRDefault="00CC4BD3" w:rsidP="00CC4BD3"/>
    <w:p w14:paraId="3E10858F" w14:textId="77777777" w:rsidR="00CC4BD3" w:rsidRPr="00CC4BD3" w:rsidRDefault="00CC4BD3" w:rsidP="00CC4BD3"/>
    <w:p w14:paraId="3E057BA1" w14:textId="77777777" w:rsidR="004C2E10" w:rsidRDefault="004C2E10" w:rsidP="00690A14">
      <w:pPr>
        <w:spacing w:after="0" w:line="360" w:lineRule="auto"/>
        <w:jc w:val="both"/>
        <w:rPr>
          <w:rStyle w:val="Heading4Char"/>
        </w:rPr>
      </w:pPr>
    </w:p>
    <w:p w14:paraId="76869775" w14:textId="2FCA7C6D" w:rsidR="00F9162F" w:rsidRPr="007C7289" w:rsidRDefault="00F9162F" w:rsidP="00F9162F">
      <w:pPr>
        <w:pStyle w:val="Heading1"/>
        <w:numPr>
          <w:ilvl w:val="0"/>
          <w:numId w:val="7"/>
        </w:numPr>
      </w:pPr>
      <w:bookmarkStart w:id="6" w:name="_Toc77936065"/>
      <w:bookmarkStart w:id="7" w:name="_Toc155250935"/>
      <w:bookmarkStart w:id="8" w:name="_Toc140584199"/>
      <w:bookmarkEnd w:id="5"/>
      <w:r w:rsidRPr="007C7289">
        <w:t>Quota allocation</w:t>
      </w:r>
      <w:bookmarkEnd w:id="6"/>
      <w:bookmarkEnd w:id="7"/>
      <w:r w:rsidRPr="007C7289">
        <w:t xml:space="preserve"> </w:t>
      </w:r>
      <w:bookmarkEnd w:id="8"/>
    </w:p>
    <w:p w14:paraId="3CB3CB01" w14:textId="77777777" w:rsidR="00F9162F" w:rsidRPr="00F9162F" w:rsidRDefault="00F9162F" w:rsidP="00F9162F">
      <w:pPr>
        <w:pStyle w:val="Heading2"/>
        <w:numPr>
          <w:ilvl w:val="1"/>
          <w:numId w:val="7"/>
        </w:numPr>
      </w:pPr>
      <w:bookmarkStart w:id="9" w:name="_Toc140584200"/>
      <w:bookmarkStart w:id="10" w:name="_Toc155250936"/>
      <w:bookmarkStart w:id="11" w:name="_Toc77936066"/>
      <w:r w:rsidRPr="00F9162F">
        <w:t>Overview</w:t>
      </w:r>
      <w:bookmarkEnd w:id="9"/>
      <w:bookmarkEnd w:id="10"/>
      <w:r w:rsidRPr="00F9162F">
        <w:t xml:space="preserve"> </w:t>
      </w:r>
      <w:bookmarkStart w:id="12" w:name="_Toc314821342"/>
      <w:bookmarkStart w:id="13" w:name="_Toc314822264"/>
      <w:bookmarkStart w:id="14" w:name="_Toc315765094"/>
      <w:bookmarkEnd w:id="11"/>
    </w:p>
    <w:p w14:paraId="587FC62B" w14:textId="6291A489" w:rsidR="00F9162F" w:rsidRDefault="004C2E10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proofErr w:type="spellStart"/>
      <w:r w:rsidRPr="00881EEB">
        <w:rPr>
          <w:sz w:val="22"/>
          <w:szCs w:val="22"/>
        </w:rPr>
        <w:t>Authorisations</w:t>
      </w:r>
      <w:proofErr w:type="spellEnd"/>
      <w:r w:rsidRPr="00881EEB">
        <w:rPr>
          <w:sz w:val="22"/>
          <w:szCs w:val="22"/>
        </w:rPr>
        <w:t xml:space="preserve"> </w:t>
      </w:r>
      <w:r w:rsidR="00F71A88">
        <w:rPr>
          <w:sz w:val="22"/>
          <w:szCs w:val="22"/>
        </w:rPr>
        <w:t>are</w:t>
      </w:r>
      <w:r w:rsidRPr="00881EEB">
        <w:rPr>
          <w:sz w:val="22"/>
          <w:szCs w:val="22"/>
        </w:rPr>
        <w:t xml:space="preserve"> valid for three years (202</w:t>
      </w:r>
      <w:r w:rsidR="00F71A88">
        <w:rPr>
          <w:sz w:val="22"/>
          <w:szCs w:val="22"/>
        </w:rPr>
        <w:t>4</w:t>
      </w:r>
      <w:r w:rsidRPr="00881EEB">
        <w:rPr>
          <w:sz w:val="22"/>
          <w:szCs w:val="22"/>
        </w:rPr>
        <w:t xml:space="preserve"> – 202</w:t>
      </w:r>
      <w:r w:rsidR="00F71A88">
        <w:rPr>
          <w:sz w:val="22"/>
          <w:szCs w:val="22"/>
        </w:rPr>
        <w:t>6</w:t>
      </w:r>
      <w:r w:rsidRPr="00881EEB">
        <w:rPr>
          <w:sz w:val="22"/>
          <w:szCs w:val="22"/>
        </w:rPr>
        <w:t>), for 202</w:t>
      </w:r>
      <w:r w:rsidR="009169B3">
        <w:rPr>
          <w:sz w:val="22"/>
          <w:szCs w:val="22"/>
        </w:rPr>
        <w:t>5</w:t>
      </w:r>
      <w:r w:rsidRPr="00881EEB">
        <w:rPr>
          <w:sz w:val="22"/>
          <w:szCs w:val="22"/>
        </w:rPr>
        <w:t>, t</w:t>
      </w:r>
      <w:r w:rsidR="00F9162F">
        <w:rPr>
          <w:sz w:val="22"/>
          <w:szCs w:val="22"/>
        </w:rPr>
        <w:t xml:space="preserve">here </w:t>
      </w:r>
      <w:r w:rsidR="00F71A88">
        <w:rPr>
          <w:sz w:val="22"/>
          <w:szCs w:val="22"/>
        </w:rPr>
        <w:t>are</w:t>
      </w:r>
      <w:r w:rsidR="00F9162F">
        <w:rPr>
          <w:sz w:val="22"/>
          <w:szCs w:val="22"/>
        </w:rPr>
        <w:t xml:space="preserve"> </w:t>
      </w:r>
      <w:r w:rsidR="00842020">
        <w:rPr>
          <w:sz w:val="22"/>
          <w:szCs w:val="22"/>
        </w:rPr>
        <w:t>curre</w:t>
      </w:r>
      <w:r w:rsidR="00842020" w:rsidRPr="00D23514">
        <w:rPr>
          <w:color w:val="auto"/>
          <w:sz w:val="22"/>
          <w:szCs w:val="22"/>
        </w:rPr>
        <w:t xml:space="preserve">ntly </w:t>
      </w:r>
      <w:r w:rsidR="002E5CF0" w:rsidRPr="00D23514">
        <w:rPr>
          <w:color w:val="auto"/>
          <w:sz w:val="22"/>
          <w:szCs w:val="22"/>
        </w:rPr>
        <w:t>1</w:t>
      </w:r>
      <w:r w:rsidR="009618C1">
        <w:rPr>
          <w:color w:val="auto"/>
          <w:sz w:val="22"/>
          <w:szCs w:val="22"/>
        </w:rPr>
        <w:t>40</w:t>
      </w:r>
      <w:r w:rsidR="00F9162F" w:rsidRPr="00D23514">
        <w:rPr>
          <w:color w:val="auto"/>
          <w:sz w:val="22"/>
          <w:szCs w:val="22"/>
        </w:rPr>
        <w:t xml:space="preserve"> harvesters </w:t>
      </w:r>
      <w:proofErr w:type="spellStart"/>
      <w:r w:rsidR="00F9162F">
        <w:rPr>
          <w:sz w:val="22"/>
          <w:szCs w:val="22"/>
        </w:rPr>
        <w:t>authorised</w:t>
      </w:r>
      <w:proofErr w:type="spellEnd"/>
      <w:r w:rsidR="00F9162F">
        <w:rPr>
          <w:sz w:val="22"/>
          <w:szCs w:val="22"/>
        </w:rPr>
        <w:t xml:space="preserve"> under the Kangaroo Harvest</w:t>
      </w:r>
      <w:r w:rsidR="007700D3">
        <w:rPr>
          <w:sz w:val="22"/>
          <w:szCs w:val="22"/>
        </w:rPr>
        <w:t>ing</w:t>
      </w:r>
      <w:r w:rsidR="00F9162F">
        <w:rPr>
          <w:sz w:val="22"/>
          <w:szCs w:val="22"/>
        </w:rPr>
        <w:t xml:space="preserve"> Program</w:t>
      </w:r>
      <w:r w:rsidR="005E7C94">
        <w:rPr>
          <w:sz w:val="22"/>
          <w:szCs w:val="22"/>
        </w:rPr>
        <w:t>.</w:t>
      </w:r>
      <w:r w:rsidR="00F9162F">
        <w:rPr>
          <w:sz w:val="22"/>
          <w:szCs w:val="22"/>
        </w:rPr>
        <w:t xml:space="preserve"> </w:t>
      </w:r>
    </w:p>
    <w:p w14:paraId="5FD9BFFC" w14:textId="59F24116" w:rsidR="00E81476" w:rsidRPr="00BA00C2" w:rsidRDefault="00E81476" w:rsidP="00D355E2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before="120" w:after="200" w:line="276" w:lineRule="auto"/>
        <w:jc w:val="both"/>
        <w:textAlignment w:val="auto"/>
        <w:rPr>
          <w:sz w:val="22"/>
          <w:szCs w:val="22"/>
        </w:rPr>
      </w:pPr>
      <w:r w:rsidRPr="00BA00C2">
        <w:rPr>
          <w:sz w:val="22"/>
          <w:szCs w:val="22"/>
        </w:rPr>
        <w:t xml:space="preserve">From </w:t>
      </w:r>
      <w:r w:rsidR="00F65AED" w:rsidRPr="00BA00C2">
        <w:rPr>
          <w:sz w:val="22"/>
          <w:szCs w:val="22"/>
        </w:rPr>
        <w:t>April</w:t>
      </w:r>
      <w:r w:rsidRPr="00BA00C2">
        <w:rPr>
          <w:sz w:val="22"/>
          <w:szCs w:val="22"/>
        </w:rPr>
        <w:t xml:space="preserve"> to </w:t>
      </w:r>
      <w:r w:rsidR="00F65AED" w:rsidRPr="00BA00C2">
        <w:rPr>
          <w:sz w:val="22"/>
          <w:szCs w:val="22"/>
        </w:rPr>
        <w:t>June (inclusive)</w:t>
      </w:r>
      <w:r w:rsidRPr="00BA00C2">
        <w:rPr>
          <w:sz w:val="22"/>
          <w:szCs w:val="22"/>
        </w:rPr>
        <w:t xml:space="preserve"> 202</w:t>
      </w:r>
      <w:r w:rsidR="00604000" w:rsidRPr="00BA00C2">
        <w:rPr>
          <w:sz w:val="22"/>
          <w:szCs w:val="22"/>
        </w:rPr>
        <w:t>5</w:t>
      </w:r>
      <w:r w:rsidRPr="00BA00C2">
        <w:rPr>
          <w:sz w:val="22"/>
          <w:szCs w:val="22"/>
        </w:rPr>
        <w:t>,</w:t>
      </w:r>
      <w:r w:rsidR="004247DA" w:rsidRPr="00BA00C2">
        <w:rPr>
          <w:sz w:val="22"/>
          <w:szCs w:val="22"/>
        </w:rPr>
        <w:t xml:space="preserve"> </w:t>
      </w:r>
      <w:r w:rsidR="007C68DF" w:rsidRPr="00BA00C2">
        <w:rPr>
          <w:sz w:val="22"/>
          <w:szCs w:val="22"/>
        </w:rPr>
        <w:t>2</w:t>
      </w:r>
      <w:r w:rsidR="00FB47EE" w:rsidRPr="00BA00C2">
        <w:rPr>
          <w:sz w:val="22"/>
          <w:szCs w:val="22"/>
        </w:rPr>
        <w:t>4</w:t>
      </w:r>
      <w:r w:rsidR="007C68DF" w:rsidRPr="00BA00C2">
        <w:rPr>
          <w:sz w:val="22"/>
          <w:szCs w:val="22"/>
        </w:rPr>
        <w:t>,</w:t>
      </w:r>
      <w:r w:rsidR="00AE5951" w:rsidRPr="00BA00C2">
        <w:rPr>
          <w:sz w:val="22"/>
          <w:szCs w:val="22"/>
        </w:rPr>
        <w:t>820</w:t>
      </w:r>
      <w:r w:rsidRPr="00BA00C2">
        <w:rPr>
          <w:color w:val="FF0000"/>
          <w:sz w:val="22"/>
          <w:szCs w:val="22"/>
        </w:rPr>
        <w:t xml:space="preserve"> </w:t>
      </w:r>
      <w:r w:rsidRPr="00BA00C2">
        <w:rPr>
          <w:sz w:val="22"/>
          <w:szCs w:val="22"/>
        </w:rPr>
        <w:t xml:space="preserve">tags were allocated across the state </w:t>
      </w:r>
      <w:r w:rsidR="00BA00C2">
        <w:rPr>
          <w:sz w:val="22"/>
          <w:szCs w:val="22"/>
        </w:rPr>
        <w:t>w</w:t>
      </w:r>
      <w:r w:rsidR="00BA00C2" w:rsidRPr="00BA00C2">
        <w:rPr>
          <w:sz w:val="22"/>
          <w:szCs w:val="22"/>
        </w:rPr>
        <w:t xml:space="preserve">hich equates to 71% of the 34,700 tags available for Quarter Two. </w:t>
      </w:r>
      <w:r w:rsidRPr="00BA00C2">
        <w:rPr>
          <w:sz w:val="22"/>
          <w:szCs w:val="22"/>
        </w:rPr>
        <w:t xml:space="preserve">Of the tags that have </w:t>
      </w:r>
      <w:r w:rsidR="005A3AA9">
        <w:rPr>
          <w:sz w:val="22"/>
          <w:szCs w:val="22"/>
        </w:rPr>
        <w:t xml:space="preserve">been </w:t>
      </w:r>
      <w:r w:rsidRPr="00BA00C2">
        <w:rPr>
          <w:sz w:val="22"/>
          <w:szCs w:val="22"/>
        </w:rPr>
        <w:t>allocated,</w:t>
      </w:r>
      <w:r w:rsidR="00DA4E7B" w:rsidRPr="00BA00C2">
        <w:rPr>
          <w:sz w:val="22"/>
          <w:szCs w:val="22"/>
        </w:rPr>
        <w:t xml:space="preserve"> 13,886</w:t>
      </w:r>
      <w:r w:rsidR="00B7622D" w:rsidRPr="00BA00C2">
        <w:rPr>
          <w:color w:val="FF0000"/>
          <w:sz w:val="22"/>
          <w:szCs w:val="22"/>
        </w:rPr>
        <w:t xml:space="preserve"> </w:t>
      </w:r>
      <w:r w:rsidRPr="00BA00C2">
        <w:rPr>
          <w:sz w:val="22"/>
          <w:szCs w:val="22"/>
        </w:rPr>
        <w:t>tags have been consumed</w:t>
      </w:r>
      <w:r w:rsidR="00237515" w:rsidRPr="00BA00C2">
        <w:rPr>
          <w:sz w:val="22"/>
          <w:szCs w:val="22"/>
        </w:rPr>
        <w:t xml:space="preserve"> (</w:t>
      </w:r>
      <w:r w:rsidR="00642321" w:rsidRPr="00BA00C2">
        <w:rPr>
          <w:sz w:val="22"/>
          <w:szCs w:val="22"/>
        </w:rPr>
        <w:t>5</w:t>
      </w:r>
      <w:r w:rsidR="002C5FC3" w:rsidRPr="00BA00C2">
        <w:rPr>
          <w:sz w:val="22"/>
          <w:szCs w:val="22"/>
        </w:rPr>
        <w:t>6</w:t>
      </w:r>
      <w:r w:rsidR="00642321" w:rsidRPr="00BA00C2">
        <w:rPr>
          <w:sz w:val="22"/>
          <w:szCs w:val="22"/>
        </w:rPr>
        <w:t>%)</w:t>
      </w:r>
      <w:r w:rsidR="005A3AA9">
        <w:rPr>
          <w:sz w:val="22"/>
          <w:szCs w:val="22"/>
        </w:rPr>
        <w:t xml:space="preserve"> were consumed in Quarter 2</w:t>
      </w:r>
      <w:r w:rsidR="00E72360" w:rsidRPr="00BA00C2">
        <w:rPr>
          <w:sz w:val="22"/>
          <w:szCs w:val="22"/>
        </w:rPr>
        <w:t>.</w:t>
      </w:r>
    </w:p>
    <w:p w14:paraId="09B1A959" w14:textId="77777777" w:rsidR="00F71A88" w:rsidRPr="00F71A88" w:rsidRDefault="00F71A88" w:rsidP="00F71A88">
      <w:pPr>
        <w:suppressAutoHyphens w:val="0"/>
        <w:autoSpaceDE/>
        <w:autoSpaceDN/>
        <w:adjustRightInd/>
        <w:spacing w:after="0" w:line="360" w:lineRule="auto"/>
        <w:ind w:left="360"/>
        <w:textAlignment w:val="auto"/>
        <w:rPr>
          <w:rFonts w:asciiTheme="majorHAnsi" w:eastAsiaTheme="majorEastAsia" w:hAnsiTheme="majorHAnsi" w:cstheme="majorBidi"/>
          <w:b/>
          <w:bCs/>
          <w:i/>
          <w:iCs/>
          <w:color w:val="003871" w:themeColor="accent1" w:themeShade="BF"/>
          <w:sz w:val="20"/>
          <w:szCs w:val="20"/>
        </w:rPr>
      </w:pPr>
    </w:p>
    <w:p w14:paraId="1834C2B1" w14:textId="3471AB61" w:rsidR="00F9162F" w:rsidRPr="00F71A88" w:rsidRDefault="00F9162F" w:rsidP="00F71A88">
      <w:pPr>
        <w:suppressAutoHyphens w:val="0"/>
        <w:autoSpaceDE/>
        <w:autoSpaceDN/>
        <w:adjustRightInd/>
        <w:spacing w:after="0" w:line="360" w:lineRule="auto"/>
        <w:textAlignment w:val="auto"/>
        <w:rPr>
          <w:rStyle w:val="Heading4Char"/>
          <w:b/>
          <w:bCs/>
          <w:sz w:val="20"/>
          <w:szCs w:val="20"/>
        </w:rPr>
      </w:pPr>
      <w:bookmarkStart w:id="15" w:name="_Toc155250937"/>
      <w:bookmarkStart w:id="16" w:name="_Toc77936067"/>
      <w:bookmarkStart w:id="17" w:name="_Toc140584201"/>
      <w:bookmarkEnd w:id="12"/>
      <w:bookmarkEnd w:id="13"/>
      <w:bookmarkEnd w:id="14"/>
      <w:r w:rsidRPr="00F71A88">
        <w:rPr>
          <w:rStyle w:val="Heading4Char"/>
          <w:b/>
          <w:bCs/>
          <w:sz w:val="20"/>
          <w:szCs w:val="20"/>
        </w:rPr>
        <w:t xml:space="preserve">2.1.1 </w:t>
      </w:r>
      <w:r w:rsidR="00D462A9" w:rsidRPr="00F71A88">
        <w:rPr>
          <w:rStyle w:val="Heading4Char"/>
          <w:b/>
          <w:bCs/>
          <w:sz w:val="20"/>
          <w:szCs w:val="20"/>
        </w:rPr>
        <w:tab/>
      </w:r>
      <w:r w:rsidR="004C2E10" w:rsidRPr="00F71A88">
        <w:rPr>
          <w:rStyle w:val="Heading4Char"/>
          <w:b/>
          <w:bCs/>
          <w:sz w:val="20"/>
          <w:szCs w:val="20"/>
        </w:rPr>
        <w:t>Table 2</w:t>
      </w:r>
      <w:r w:rsidR="00D462A9" w:rsidRPr="00F71A88">
        <w:rPr>
          <w:rStyle w:val="Heading4Char"/>
          <w:b/>
          <w:bCs/>
          <w:sz w:val="20"/>
          <w:szCs w:val="20"/>
        </w:rPr>
        <w:t xml:space="preserve"> -</w:t>
      </w:r>
      <w:r w:rsidR="004C2E10" w:rsidRPr="00F71A88">
        <w:rPr>
          <w:rStyle w:val="Heading4Char"/>
          <w:b/>
          <w:bCs/>
          <w:sz w:val="20"/>
          <w:szCs w:val="20"/>
        </w:rPr>
        <w:t xml:space="preserve"> </w:t>
      </w:r>
      <w:r w:rsidRPr="00F71A88">
        <w:rPr>
          <w:rStyle w:val="Heading4Char"/>
          <w:b/>
          <w:bCs/>
          <w:sz w:val="20"/>
          <w:szCs w:val="20"/>
        </w:rPr>
        <w:t>Allocation and consumption figures</w:t>
      </w:r>
      <w:bookmarkEnd w:id="15"/>
      <w:r w:rsidRPr="00F71A88">
        <w:rPr>
          <w:rStyle w:val="Heading4Char"/>
          <w:b/>
          <w:bCs/>
          <w:sz w:val="20"/>
          <w:szCs w:val="20"/>
        </w:rPr>
        <w:t xml:space="preserve"> </w:t>
      </w:r>
      <w:bookmarkEnd w:id="16"/>
      <w:bookmarkEnd w:id="17"/>
    </w:p>
    <w:tbl>
      <w:tblPr>
        <w:tblW w:w="5294" w:type="pct"/>
        <w:tblLook w:val="04A0" w:firstRow="1" w:lastRow="0" w:firstColumn="1" w:lastColumn="0" w:noHBand="0" w:noVBand="1"/>
      </w:tblPr>
      <w:tblGrid>
        <w:gridCol w:w="2252"/>
        <w:gridCol w:w="2233"/>
        <w:gridCol w:w="2311"/>
        <w:gridCol w:w="2570"/>
        <w:gridCol w:w="2573"/>
        <w:gridCol w:w="2719"/>
        <w:gridCol w:w="250"/>
      </w:tblGrid>
      <w:tr w:rsidR="00F9162F" w:rsidRPr="00F047B4" w14:paraId="7E895F52" w14:textId="77777777" w:rsidTr="6318315C">
        <w:trPr>
          <w:gridAfter w:val="1"/>
          <w:wAfter w:w="84" w:type="pct"/>
          <w:trHeight w:val="418"/>
        </w:trPr>
        <w:tc>
          <w:tcPr>
            <w:tcW w:w="4916" w:type="pct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1F1547"/>
            <w:vAlign w:val="center"/>
            <w:hideMark/>
          </w:tcPr>
          <w:p w14:paraId="3B1DBA85" w14:textId="10FB8CA4" w:rsidR="00F9162F" w:rsidRPr="00F047B4" w:rsidRDefault="004C2E10" w:rsidP="00D355E2">
            <w:pPr>
              <w:spacing w:after="0"/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202</w:t>
            </w:r>
            <w:r w:rsidR="005104DE">
              <w:rPr>
                <w:b/>
                <w:bCs/>
                <w:color w:val="FFFFFF"/>
                <w:sz w:val="20"/>
                <w:lang w:eastAsia="en-AU"/>
              </w:rPr>
              <w:t>5</w:t>
            </w:r>
            <w:r>
              <w:rPr>
                <w:b/>
                <w:bCs/>
                <w:color w:val="FFFFFF"/>
                <w:sz w:val="20"/>
                <w:lang w:eastAsia="en-AU"/>
              </w:rPr>
              <w:t xml:space="preserve"> </w:t>
            </w:r>
            <w:r w:rsidR="00494490">
              <w:rPr>
                <w:b/>
                <w:bCs/>
                <w:color w:val="FFFFFF"/>
                <w:sz w:val="20"/>
                <w:lang w:eastAsia="en-AU"/>
              </w:rPr>
              <w:t xml:space="preserve">Quarter </w:t>
            </w:r>
            <w:r w:rsidR="00F74006">
              <w:rPr>
                <w:b/>
                <w:bCs/>
                <w:color w:val="FFFFFF"/>
                <w:sz w:val="20"/>
                <w:lang w:eastAsia="en-AU"/>
              </w:rPr>
              <w:t>Two C</w:t>
            </w:r>
            <w:r w:rsidR="00B7622D">
              <w:rPr>
                <w:b/>
                <w:bCs/>
                <w:color w:val="FFFFFF"/>
                <w:sz w:val="20"/>
                <w:lang w:eastAsia="en-AU"/>
              </w:rPr>
              <w:t xml:space="preserve">onsumption </w:t>
            </w:r>
            <w:r w:rsidR="00F74006">
              <w:rPr>
                <w:b/>
                <w:bCs/>
                <w:color w:val="FFFFFF"/>
                <w:sz w:val="20"/>
                <w:lang w:eastAsia="en-AU"/>
              </w:rPr>
              <w:t>F</w:t>
            </w:r>
            <w:r>
              <w:rPr>
                <w:b/>
                <w:bCs/>
                <w:color w:val="FFFFFF"/>
                <w:sz w:val="20"/>
                <w:lang w:eastAsia="en-AU"/>
              </w:rPr>
              <w:t>igures</w:t>
            </w:r>
          </w:p>
        </w:tc>
      </w:tr>
      <w:tr w:rsidR="004C2E10" w:rsidRPr="00F047B4" w14:paraId="6E5DA2FC" w14:textId="77777777" w:rsidTr="6318315C">
        <w:trPr>
          <w:gridAfter w:val="1"/>
          <w:wAfter w:w="84" w:type="pct"/>
          <w:trHeight w:val="464"/>
        </w:trPr>
        <w:tc>
          <w:tcPr>
            <w:tcW w:w="755" w:type="pct"/>
            <w:vMerge w:val="restart"/>
            <w:tcBorders>
              <w:top w:val="single" w:sz="8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771AD947" w14:textId="77777777" w:rsidR="004C2E10" w:rsidRPr="00F047B4" w:rsidRDefault="004C2E10" w:rsidP="004C2E10">
            <w:pPr>
              <w:spacing w:after="0"/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  <w:r w:rsidRPr="00F047B4">
              <w:rPr>
                <w:b/>
                <w:bCs/>
                <w:color w:val="FFFFFF"/>
                <w:sz w:val="20"/>
                <w:lang w:eastAsia="en-AU"/>
              </w:rPr>
              <w:t>Zone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1D7342DC" w14:textId="139259EC" w:rsidR="0037484B" w:rsidRPr="00872F36" w:rsidRDefault="00BA00C2" w:rsidP="0037484B">
            <w:pPr>
              <w:spacing w:after="0"/>
              <w:jc w:val="center"/>
              <w:rPr>
                <w:b/>
                <w:bCs/>
                <w:color w:val="1F1547"/>
                <w:sz w:val="20"/>
                <w:vertAlign w:val="superscript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Quota available in Quarter 2</w:t>
            </w:r>
            <w:r>
              <w:rPr>
                <w:b/>
                <w:bCs/>
                <w:color w:val="1F1547"/>
                <w:sz w:val="20"/>
                <w:vertAlign w:val="superscript"/>
                <w:lang w:eastAsia="en-AU"/>
              </w:rPr>
              <w:t>1</w:t>
            </w:r>
          </w:p>
          <w:p w14:paraId="2FD7BC52" w14:textId="5DF8592C" w:rsidR="004C2E10" w:rsidRPr="00F047B4" w:rsidRDefault="004C2E10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775" w:type="pct"/>
            <w:vMerge w:val="restart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5138D835" w14:textId="7BAE123D" w:rsidR="004C2E10" w:rsidRDefault="00E81476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Q</w:t>
            </w:r>
            <w:r w:rsidR="004C2E10">
              <w:rPr>
                <w:b/>
                <w:bCs/>
                <w:color w:val="1F1547"/>
                <w:sz w:val="20"/>
                <w:lang w:eastAsia="en-AU"/>
              </w:rPr>
              <w:t xml:space="preserve">uota </w:t>
            </w:r>
            <w:r w:rsidR="00B7622D">
              <w:rPr>
                <w:b/>
                <w:bCs/>
                <w:color w:val="1F1547"/>
                <w:sz w:val="20"/>
                <w:lang w:eastAsia="en-AU"/>
              </w:rPr>
              <w:t>allocated</w:t>
            </w:r>
            <w:r w:rsidR="00BA00C2">
              <w:rPr>
                <w:b/>
                <w:bCs/>
                <w:color w:val="1F1547"/>
                <w:sz w:val="20"/>
                <w:lang w:eastAsia="en-AU"/>
              </w:rPr>
              <w:t xml:space="preserve"> in Quarter 2</w:t>
            </w:r>
          </w:p>
          <w:p w14:paraId="02605795" w14:textId="342B1346" w:rsidR="004C2E10" w:rsidRPr="00F047B4" w:rsidRDefault="004C2E10" w:rsidP="00B7622D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862" w:type="pct"/>
            <w:vMerge w:val="restart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1C250322" w14:textId="39983C9A" w:rsidR="004C2E10" w:rsidRDefault="00D7249A" w:rsidP="6318315C">
            <w:pPr>
              <w:spacing w:after="0"/>
              <w:jc w:val="center"/>
              <w:rPr>
                <w:b/>
                <w:bCs/>
                <w:color w:val="1F1547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szCs w:val="20"/>
                <w:lang w:eastAsia="en-AU"/>
              </w:rPr>
              <w:t xml:space="preserve"> Unallocated</w:t>
            </w:r>
            <w:r w:rsidR="000203D7">
              <w:rPr>
                <w:b/>
                <w:bCs/>
                <w:color w:val="1F1547"/>
                <w:sz w:val="20"/>
                <w:szCs w:val="20"/>
                <w:lang w:eastAsia="en-AU"/>
              </w:rPr>
              <w:t xml:space="preserve"> </w:t>
            </w:r>
            <w:r w:rsidR="009C17CE">
              <w:rPr>
                <w:b/>
                <w:bCs/>
                <w:color w:val="1F1547"/>
                <w:sz w:val="20"/>
                <w:szCs w:val="20"/>
                <w:lang w:eastAsia="en-AU"/>
              </w:rPr>
              <w:t xml:space="preserve">Quarter 2 Quota </w:t>
            </w:r>
          </w:p>
          <w:p w14:paraId="450C8EAC" w14:textId="375164A0" w:rsidR="00E81476" w:rsidRPr="00F047B4" w:rsidRDefault="00E81476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863" w:type="pct"/>
            <w:vMerge w:val="restart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5386204C" w14:textId="45877C84" w:rsidR="004C2E10" w:rsidRDefault="00B7622D" w:rsidP="00B7622D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Q</w:t>
            </w:r>
            <w:r w:rsidR="004C2E10">
              <w:rPr>
                <w:b/>
                <w:bCs/>
                <w:color w:val="1F1547"/>
                <w:sz w:val="20"/>
                <w:lang w:eastAsia="en-AU"/>
              </w:rPr>
              <w:t>uota</w:t>
            </w:r>
            <w:r w:rsidR="005458AC">
              <w:rPr>
                <w:b/>
                <w:bCs/>
                <w:color w:val="1F1547"/>
                <w:sz w:val="20"/>
                <w:lang w:eastAsia="en-AU"/>
              </w:rPr>
              <w:t xml:space="preserve"> 2</w:t>
            </w:r>
            <w:r w:rsidR="004C2E10">
              <w:rPr>
                <w:b/>
                <w:bCs/>
                <w:color w:val="1F1547"/>
                <w:sz w:val="20"/>
                <w:lang w:eastAsia="en-AU"/>
              </w:rPr>
              <w:t xml:space="preserve"> consumed</w:t>
            </w:r>
            <w:r w:rsidR="002F12BA">
              <w:rPr>
                <w:b/>
                <w:bCs/>
                <w:color w:val="1F1547"/>
                <w:sz w:val="20"/>
                <w:lang w:eastAsia="en-AU"/>
              </w:rPr>
              <w:t xml:space="preserve"> during Quarter 2</w:t>
            </w:r>
            <w:r w:rsidR="00BA00C2">
              <w:rPr>
                <w:b/>
                <w:bCs/>
                <w:color w:val="1F1547"/>
                <w:sz w:val="20"/>
                <w:lang w:eastAsia="en-AU"/>
              </w:rPr>
              <w:t xml:space="preserve"> </w:t>
            </w:r>
          </w:p>
          <w:p w14:paraId="0DCA4863" w14:textId="29BF787E" w:rsidR="004C2E10" w:rsidRPr="00F047B4" w:rsidRDefault="004C2E10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912" w:type="pct"/>
            <w:vMerge w:val="restart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CCCCCF"/>
            <w:vAlign w:val="center"/>
            <w:hideMark/>
          </w:tcPr>
          <w:p w14:paraId="2447B7A9" w14:textId="79B101F2" w:rsidR="004C2E10" w:rsidRPr="00F047B4" w:rsidRDefault="004C2E10" w:rsidP="004C2E10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F047B4">
              <w:rPr>
                <w:b/>
                <w:bCs/>
                <w:color w:val="1F1547"/>
                <w:sz w:val="20"/>
                <w:lang w:eastAsia="en-AU"/>
              </w:rPr>
              <w:t>Harvesters who received allocations</w:t>
            </w:r>
            <w:r w:rsidR="00BA00C2">
              <w:rPr>
                <w:b/>
                <w:bCs/>
                <w:color w:val="1F1547"/>
                <w:sz w:val="20"/>
                <w:vertAlign w:val="superscript"/>
                <w:lang w:eastAsia="en-AU"/>
              </w:rPr>
              <w:t>2</w:t>
            </w:r>
          </w:p>
        </w:tc>
      </w:tr>
      <w:tr w:rsidR="00F9162F" w:rsidRPr="00F047B4" w14:paraId="74595C4F" w14:textId="77777777" w:rsidTr="6318315C">
        <w:trPr>
          <w:trHeight w:val="418"/>
        </w:trPr>
        <w:tc>
          <w:tcPr>
            <w:tcW w:w="755" w:type="pct"/>
            <w:vMerge/>
            <w:vAlign w:val="center"/>
            <w:hideMark/>
          </w:tcPr>
          <w:p w14:paraId="1942A086" w14:textId="77777777" w:rsidR="00F9162F" w:rsidRPr="00F047B4" w:rsidRDefault="00F9162F" w:rsidP="00D355E2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</w:p>
        </w:tc>
        <w:tc>
          <w:tcPr>
            <w:tcW w:w="749" w:type="pct"/>
            <w:vMerge/>
            <w:vAlign w:val="center"/>
            <w:hideMark/>
          </w:tcPr>
          <w:p w14:paraId="2C14FBA3" w14:textId="77777777" w:rsidR="00F9162F" w:rsidRPr="00F047B4" w:rsidRDefault="00F9162F" w:rsidP="00D355E2">
            <w:pPr>
              <w:spacing w:after="0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775" w:type="pct"/>
            <w:vMerge/>
            <w:vAlign w:val="center"/>
            <w:hideMark/>
          </w:tcPr>
          <w:p w14:paraId="3C067694" w14:textId="77777777" w:rsidR="00F9162F" w:rsidRPr="00F047B4" w:rsidRDefault="00F9162F" w:rsidP="00D355E2">
            <w:pPr>
              <w:spacing w:after="0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862" w:type="pct"/>
            <w:vMerge/>
            <w:vAlign w:val="center"/>
            <w:hideMark/>
          </w:tcPr>
          <w:p w14:paraId="5EFFE7DA" w14:textId="77777777" w:rsidR="00F9162F" w:rsidRPr="00F047B4" w:rsidRDefault="00F9162F" w:rsidP="00D355E2">
            <w:pPr>
              <w:spacing w:after="0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863" w:type="pct"/>
            <w:vMerge/>
            <w:vAlign w:val="center"/>
            <w:hideMark/>
          </w:tcPr>
          <w:p w14:paraId="1A6E791A" w14:textId="77777777" w:rsidR="00F9162F" w:rsidRPr="00F047B4" w:rsidRDefault="00F9162F" w:rsidP="00D355E2">
            <w:pPr>
              <w:spacing w:after="0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912" w:type="pct"/>
            <w:vMerge/>
            <w:vAlign w:val="center"/>
            <w:hideMark/>
          </w:tcPr>
          <w:p w14:paraId="1B28AB4C" w14:textId="77777777" w:rsidR="00F9162F" w:rsidRPr="00F047B4" w:rsidRDefault="00F9162F" w:rsidP="00D355E2">
            <w:pPr>
              <w:spacing w:after="0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035B7" w14:textId="77777777" w:rsidR="00F9162F" w:rsidRPr="00F047B4" w:rsidRDefault="00F9162F" w:rsidP="00D355E2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</w:tr>
      <w:tr w:rsidR="00BA00C2" w:rsidRPr="00F047B4" w14:paraId="12B3FEC4" w14:textId="77777777" w:rsidTr="6318315C">
        <w:trPr>
          <w:trHeight w:val="418"/>
        </w:trPr>
        <w:tc>
          <w:tcPr>
            <w:tcW w:w="755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233730B3" w14:textId="60617B8C" w:rsidR="00BA00C2" w:rsidRPr="00F047B4" w:rsidRDefault="00BA00C2" w:rsidP="00BA00C2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Gippsland</w:t>
            </w:r>
          </w:p>
        </w:tc>
        <w:tc>
          <w:tcPr>
            <w:tcW w:w="749" w:type="pct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7540019" w14:textId="02ACE1D0" w:rsidR="00BA00C2" w:rsidRPr="00F047B4" w:rsidRDefault="00BA00C2" w:rsidP="00BA00C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3,500</w:t>
            </w:r>
          </w:p>
        </w:tc>
        <w:tc>
          <w:tcPr>
            <w:tcW w:w="775" w:type="pct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C9473FC" w14:textId="6B788A30" w:rsidR="00BA00C2" w:rsidRPr="00F047B4" w:rsidRDefault="00BA00C2" w:rsidP="00BA00C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3,270</w:t>
            </w:r>
          </w:p>
        </w:tc>
        <w:tc>
          <w:tcPr>
            <w:tcW w:w="862" w:type="pct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632472A" w14:textId="08C488EF" w:rsidR="00BA00C2" w:rsidRPr="00F047B4" w:rsidRDefault="00BA00C2" w:rsidP="00BA00C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rStyle w:val="normaltextrun"/>
                <w:color w:val="1F1547"/>
                <w:sz w:val="20"/>
                <w:szCs w:val="20"/>
              </w:rPr>
              <w:t>230</w:t>
            </w:r>
            <w:r>
              <w:rPr>
                <w:rStyle w:val="eop"/>
                <w:color w:val="1F1547"/>
                <w:sz w:val="20"/>
                <w:szCs w:val="20"/>
              </w:rPr>
              <w:t> </w:t>
            </w:r>
          </w:p>
        </w:tc>
        <w:tc>
          <w:tcPr>
            <w:tcW w:w="863" w:type="pct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1E0EE13" w14:textId="2C07AEEE" w:rsidR="00BA00C2" w:rsidRPr="00F047B4" w:rsidRDefault="00BA00C2" w:rsidP="00BA00C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774</w:t>
            </w:r>
          </w:p>
        </w:tc>
        <w:tc>
          <w:tcPr>
            <w:tcW w:w="912" w:type="pct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D1A243E" w14:textId="2611988A" w:rsidR="00BA00C2" w:rsidRPr="00F047B4" w:rsidRDefault="00BA00C2" w:rsidP="00BA00C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19</w:t>
            </w:r>
          </w:p>
        </w:tc>
        <w:tc>
          <w:tcPr>
            <w:tcW w:w="84" w:type="pct"/>
            <w:vAlign w:val="center"/>
            <w:hideMark/>
          </w:tcPr>
          <w:p w14:paraId="1EED5A75" w14:textId="77777777" w:rsidR="00BA00C2" w:rsidRPr="00F047B4" w:rsidRDefault="00BA00C2" w:rsidP="00BA00C2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BA00C2" w:rsidRPr="00F047B4" w14:paraId="748B49FE" w14:textId="77777777" w:rsidTr="6318315C">
        <w:trPr>
          <w:trHeight w:val="418"/>
        </w:trPr>
        <w:tc>
          <w:tcPr>
            <w:tcW w:w="755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1E416AE4" w14:textId="1A62042C" w:rsidR="00BA00C2" w:rsidRPr="00F047B4" w:rsidRDefault="00BA00C2" w:rsidP="00BA00C2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Hume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4EAE5D75" w14:textId="63DBA5AF" w:rsidR="00BA00C2" w:rsidRPr="00F047B4" w:rsidRDefault="00BA00C2" w:rsidP="00BA00C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</w:t>
            </w:r>
            <w:r>
              <w:rPr>
                <w:color w:val="1F1547"/>
                <w:sz w:val="20"/>
                <w:lang w:eastAsia="en-AU"/>
              </w:rPr>
              <w:t>5,1</w:t>
            </w:r>
            <w:r>
              <w:rPr>
                <w:color w:val="1F1547"/>
                <w:sz w:val="20"/>
                <w:lang w:eastAsia="en-AU"/>
              </w:rPr>
              <w:t>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124426ED" w14:textId="5BA8CAA9" w:rsidR="00BA00C2" w:rsidRPr="00F047B4" w:rsidRDefault="00BA00C2" w:rsidP="00BA00C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6,850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5B960845" w14:textId="28DE57C4" w:rsidR="00BA00C2" w:rsidRPr="00F047B4" w:rsidRDefault="00BA00C2" w:rsidP="00BA00C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rStyle w:val="normaltextrun"/>
                <w:color w:val="1F1547"/>
                <w:sz w:val="20"/>
                <w:szCs w:val="20"/>
              </w:rPr>
              <w:t>8,250</w:t>
            </w:r>
            <w:r>
              <w:rPr>
                <w:rStyle w:val="eop"/>
                <w:color w:val="1F1547"/>
                <w:sz w:val="20"/>
                <w:szCs w:val="20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25C8256C" w14:textId="0D4AF086" w:rsidR="00BA00C2" w:rsidRPr="00F047B4" w:rsidRDefault="00BA00C2" w:rsidP="00BA00C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3,701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0A50585C" w14:textId="4052A7A5" w:rsidR="00BA00C2" w:rsidRPr="00F047B4" w:rsidRDefault="00BA00C2" w:rsidP="00BA00C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27</w:t>
            </w:r>
          </w:p>
        </w:tc>
        <w:tc>
          <w:tcPr>
            <w:tcW w:w="84" w:type="pct"/>
            <w:vAlign w:val="center"/>
            <w:hideMark/>
          </w:tcPr>
          <w:p w14:paraId="475A76C5" w14:textId="77777777" w:rsidR="00BA00C2" w:rsidRPr="00F047B4" w:rsidRDefault="00BA00C2" w:rsidP="00BA00C2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BA00C2" w:rsidRPr="00F047B4" w14:paraId="7F553EA5" w14:textId="77777777" w:rsidTr="6318315C">
        <w:trPr>
          <w:trHeight w:val="418"/>
        </w:trPr>
        <w:tc>
          <w:tcPr>
            <w:tcW w:w="755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3A669A2C" w14:textId="3092A400" w:rsidR="00BA00C2" w:rsidRPr="00F047B4" w:rsidRDefault="00BA00C2" w:rsidP="00BA00C2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Loddon-Mallee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D356720" w14:textId="424F847C" w:rsidR="00BA00C2" w:rsidRPr="00F047B4" w:rsidRDefault="00BA00C2" w:rsidP="00BA00C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7,</w:t>
            </w:r>
            <w:r>
              <w:rPr>
                <w:color w:val="1F1547"/>
                <w:sz w:val="20"/>
                <w:lang w:eastAsia="en-AU"/>
              </w:rPr>
              <w:t>55</w:t>
            </w: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4C1E1A2" w14:textId="59A70903" w:rsidR="00BA00C2" w:rsidRPr="00F047B4" w:rsidRDefault="00BA00C2" w:rsidP="00BA00C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6,150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CF9E7BC" w14:textId="7BC17C34" w:rsidR="00BA00C2" w:rsidRPr="00F047B4" w:rsidRDefault="00BA00C2" w:rsidP="00BA00C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rStyle w:val="normaltextrun"/>
                <w:color w:val="1F1547"/>
                <w:sz w:val="20"/>
                <w:szCs w:val="20"/>
              </w:rPr>
              <w:t>1,400</w:t>
            </w:r>
            <w:r>
              <w:rPr>
                <w:rStyle w:val="eop"/>
                <w:color w:val="1F1547"/>
                <w:sz w:val="20"/>
                <w:szCs w:val="20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A3BCFA6" w14:textId="44A74636" w:rsidR="00BA00C2" w:rsidRPr="00F047B4" w:rsidRDefault="00BA00C2" w:rsidP="00BA00C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3,552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399B732" w14:textId="43403EC8" w:rsidR="00BA00C2" w:rsidRPr="00F047B4" w:rsidRDefault="00BA00C2" w:rsidP="00BA00C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17</w:t>
            </w:r>
          </w:p>
        </w:tc>
        <w:tc>
          <w:tcPr>
            <w:tcW w:w="84" w:type="pct"/>
            <w:vAlign w:val="center"/>
            <w:hideMark/>
          </w:tcPr>
          <w:p w14:paraId="2B15D33B" w14:textId="77777777" w:rsidR="00BA00C2" w:rsidRPr="00F047B4" w:rsidRDefault="00BA00C2" w:rsidP="00BA00C2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BA00C2" w:rsidRPr="00F047B4" w14:paraId="23703977" w14:textId="77777777" w:rsidTr="6318315C">
        <w:trPr>
          <w:trHeight w:val="418"/>
        </w:trPr>
        <w:tc>
          <w:tcPr>
            <w:tcW w:w="755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04513356" w14:textId="0A010E19" w:rsidR="00BA00C2" w:rsidRPr="00F047B4" w:rsidRDefault="00BA00C2" w:rsidP="00BA00C2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Grampians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A2B133B" w14:textId="06D33192" w:rsidR="00BA00C2" w:rsidRPr="00F047B4" w:rsidRDefault="00BA00C2" w:rsidP="00BA00C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6,050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18D7FA0" w14:textId="08B9938A" w:rsidR="00BA00C2" w:rsidRPr="00F047B4" w:rsidRDefault="00BA00C2" w:rsidP="00BA00C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6,050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C65D1A6" w14:textId="1EB308BA" w:rsidR="00BA00C2" w:rsidRPr="00F047B4" w:rsidRDefault="00BA00C2" w:rsidP="00BA00C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rStyle w:val="normaltextrun"/>
                <w:color w:val="1F1547"/>
                <w:sz w:val="20"/>
                <w:szCs w:val="20"/>
              </w:rPr>
              <w:t>0</w:t>
            </w:r>
            <w:r>
              <w:rPr>
                <w:rStyle w:val="eop"/>
                <w:color w:val="1F1547"/>
                <w:sz w:val="20"/>
                <w:szCs w:val="20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928B3CE" w14:textId="32D74D4A" w:rsidR="00BA00C2" w:rsidRPr="00F047B4" w:rsidRDefault="00BA00C2" w:rsidP="00BA00C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4,169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986D242" w14:textId="13496A07" w:rsidR="00BA00C2" w:rsidRPr="00F047B4" w:rsidRDefault="00BA00C2" w:rsidP="00BA00C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23</w:t>
            </w:r>
          </w:p>
        </w:tc>
        <w:tc>
          <w:tcPr>
            <w:tcW w:w="84" w:type="pct"/>
            <w:vAlign w:val="center"/>
            <w:hideMark/>
          </w:tcPr>
          <w:p w14:paraId="343D0186" w14:textId="77777777" w:rsidR="00BA00C2" w:rsidRPr="00F047B4" w:rsidRDefault="00BA00C2" w:rsidP="00BA00C2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BA00C2" w:rsidRPr="00F047B4" w14:paraId="642B25CA" w14:textId="77777777" w:rsidTr="6318315C">
        <w:trPr>
          <w:trHeight w:val="418"/>
        </w:trPr>
        <w:tc>
          <w:tcPr>
            <w:tcW w:w="755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23593E28" w14:textId="13F17FF2" w:rsidR="00BA00C2" w:rsidRPr="00F047B4" w:rsidRDefault="00BA00C2" w:rsidP="00BA00C2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Barwon Southwest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1B259A7" w14:textId="42B3FD82" w:rsidR="00BA00C2" w:rsidRPr="00F047B4" w:rsidRDefault="00BA00C2" w:rsidP="00BA00C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2,500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2261C55" w14:textId="27A204AC" w:rsidR="00BA00C2" w:rsidRPr="00F047B4" w:rsidRDefault="00BA00C2" w:rsidP="00BA00C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2,500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B19B95A" w14:textId="4F436B3A" w:rsidR="00BA00C2" w:rsidRPr="00F047B4" w:rsidRDefault="00BA00C2" w:rsidP="00BA00C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rStyle w:val="normaltextrun"/>
                <w:color w:val="1F1547"/>
                <w:sz w:val="20"/>
                <w:szCs w:val="20"/>
              </w:rPr>
              <w:t>0</w:t>
            </w:r>
            <w:r>
              <w:rPr>
                <w:rStyle w:val="eop"/>
                <w:color w:val="1F1547"/>
                <w:sz w:val="20"/>
                <w:szCs w:val="20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4E88EAF" w14:textId="3048998A" w:rsidR="00BA00C2" w:rsidRPr="00F047B4" w:rsidRDefault="00BA00C2" w:rsidP="00BA00C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1,690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8B69303" w14:textId="111254B8" w:rsidR="00BA00C2" w:rsidRPr="00F047B4" w:rsidRDefault="00BA00C2" w:rsidP="00BA00C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19</w:t>
            </w:r>
          </w:p>
        </w:tc>
        <w:tc>
          <w:tcPr>
            <w:tcW w:w="84" w:type="pct"/>
            <w:vAlign w:val="center"/>
            <w:hideMark/>
          </w:tcPr>
          <w:p w14:paraId="4F329FD9" w14:textId="77777777" w:rsidR="00BA00C2" w:rsidRPr="00F047B4" w:rsidRDefault="00BA00C2" w:rsidP="00BA00C2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  <w:tr w:rsidR="00BA00C2" w:rsidRPr="00F047B4" w14:paraId="5ADFC963" w14:textId="77777777" w:rsidTr="6318315C">
        <w:trPr>
          <w:trHeight w:val="418"/>
        </w:trPr>
        <w:tc>
          <w:tcPr>
            <w:tcW w:w="755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3E1EA7BF" w14:textId="679FB129" w:rsidR="00BA00C2" w:rsidRPr="00F047B4" w:rsidRDefault="00BA00C2" w:rsidP="00BA00C2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F047B4">
              <w:rPr>
                <w:b/>
                <w:bCs/>
                <w:color w:val="FFFFFF"/>
                <w:sz w:val="20"/>
                <w:lang w:eastAsia="en-AU"/>
              </w:rPr>
              <w:t>Total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39162F9E" w14:textId="0A88DA4C" w:rsidR="00BA00C2" w:rsidRPr="00F047B4" w:rsidRDefault="00BA00C2" w:rsidP="00BA00C2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34,700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232D8316" w14:textId="04990691" w:rsidR="00BA00C2" w:rsidRPr="00F047B4" w:rsidRDefault="00BA00C2" w:rsidP="00BA00C2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24,820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240AAFCC" w14:textId="7CC6CFCB" w:rsidR="00BA00C2" w:rsidRPr="00F047B4" w:rsidRDefault="00BA00C2" w:rsidP="00BA00C2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rStyle w:val="normaltextrun"/>
                <w:b/>
                <w:bCs/>
                <w:color w:val="1F1547"/>
                <w:sz w:val="20"/>
                <w:szCs w:val="20"/>
              </w:rPr>
              <w:t>9,880</w:t>
            </w:r>
            <w:r>
              <w:rPr>
                <w:rStyle w:val="eop"/>
                <w:color w:val="1F1547"/>
                <w:sz w:val="20"/>
                <w:szCs w:val="20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4906DF8E" w14:textId="38F591C3" w:rsidR="00BA00C2" w:rsidRPr="00F047B4" w:rsidRDefault="00BA00C2" w:rsidP="00BA00C2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13,886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27BB1823" w14:textId="1C0D37FB" w:rsidR="00BA00C2" w:rsidRPr="00F047B4" w:rsidRDefault="00BA00C2" w:rsidP="00BA00C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84" w:type="pct"/>
            <w:vAlign w:val="center"/>
            <w:hideMark/>
          </w:tcPr>
          <w:p w14:paraId="4F99D07A" w14:textId="77777777" w:rsidR="00BA00C2" w:rsidRPr="00F047B4" w:rsidRDefault="00BA00C2" w:rsidP="00BA00C2">
            <w:pPr>
              <w:spacing w:after="0"/>
              <w:rPr>
                <w:rFonts w:ascii="Times New Roman" w:hAnsi="Times New Roman"/>
                <w:color w:val="auto"/>
                <w:sz w:val="20"/>
                <w:lang w:eastAsia="en-AU"/>
              </w:rPr>
            </w:pPr>
          </w:p>
        </w:tc>
      </w:tr>
    </w:tbl>
    <w:p w14:paraId="75026636" w14:textId="461060E3" w:rsidR="00BA00C2" w:rsidRPr="00BA00C2" w:rsidRDefault="00F9162F" w:rsidP="00F9162F">
      <w:pPr>
        <w:jc w:val="both"/>
        <w:rPr>
          <w:vertAlign w:val="superscript"/>
        </w:rPr>
      </w:pPr>
      <w:r w:rsidRPr="00197F18">
        <w:rPr>
          <w:vertAlign w:val="superscript"/>
        </w:rPr>
        <w:t>1</w:t>
      </w:r>
      <w:r w:rsidR="004C2E10">
        <w:rPr>
          <w:vertAlign w:val="superscript"/>
        </w:rPr>
        <w:t xml:space="preserve"> </w:t>
      </w:r>
      <w:r w:rsidR="00BA00C2">
        <w:rPr>
          <w:b/>
          <w:bCs/>
          <w:i/>
          <w:iCs/>
        </w:rPr>
        <w:t>Includes available tags not allocated in quota 1</w:t>
      </w:r>
      <w:r w:rsidR="00BA00C2" w:rsidRPr="00197F18">
        <w:rPr>
          <w:i/>
          <w:iCs/>
        </w:rPr>
        <w:t xml:space="preserve"> </w:t>
      </w:r>
    </w:p>
    <w:p w14:paraId="563DB879" w14:textId="7298AAB9" w:rsidR="00F9162F" w:rsidRDefault="00BA00C2" w:rsidP="07872E2F">
      <w:pPr>
        <w:jc w:val="both"/>
        <w:rPr>
          <w:i/>
          <w:iCs/>
        </w:rPr>
      </w:pPr>
      <w:r w:rsidRPr="07872E2F">
        <w:rPr>
          <w:vertAlign w:val="superscript"/>
        </w:rPr>
        <w:t>2</w:t>
      </w:r>
      <w:r w:rsidR="004C2E10" w:rsidRPr="07872E2F">
        <w:rPr>
          <w:b/>
          <w:bCs/>
          <w:i/>
          <w:iCs/>
        </w:rPr>
        <w:t>H</w:t>
      </w:r>
      <w:r w:rsidR="00F9162F" w:rsidRPr="07872E2F">
        <w:rPr>
          <w:b/>
          <w:bCs/>
          <w:i/>
          <w:iCs/>
        </w:rPr>
        <w:t>arvesters can operate across more than one zone</w:t>
      </w:r>
      <w:r w:rsidR="00F9162F" w:rsidRPr="07872E2F">
        <w:rPr>
          <w:i/>
          <w:iCs/>
        </w:rPr>
        <w:t xml:space="preserve"> </w:t>
      </w:r>
    </w:p>
    <w:p w14:paraId="7EA72C0E" w14:textId="6567B69C" w:rsidR="07872E2F" w:rsidRDefault="07872E2F" w:rsidP="07872E2F">
      <w:pPr>
        <w:jc w:val="both"/>
        <w:rPr>
          <w:i/>
          <w:iCs/>
        </w:rPr>
      </w:pPr>
    </w:p>
    <w:p w14:paraId="4CC9C560" w14:textId="13BEA68E" w:rsidR="004C2E10" w:rsidRPr="00A509F3" w:rsidRDefault="004C2E10" w:rsidP="004C2E10">
      <w:pPr>
        <w:pStyle w:val="Heading2"/>
        <w:rPr>
          <w:rStyle w:val="Heading4Char"/>
          <w:b/>
          <w:bCs/>
          <w:sz w:val="20"/>
          <w:szCs w:val="20"/>
        </w:rPr>
      </w:pPr>
      <w:bookmarkStart w:id="18" w:name="_Toc155250938"/>
      <w:r w:rsidRPr="00A509F3">
        <w:rPr>
          <w:rStyle w:val="Heading4Char"/>
          <w:b/>
          <w:bCs/>
          <w:sz w:val="20"/>
          <w:szCs w:val="20"/>
        </w:rPr>
        <w:lastRenderedPageBreak/>
        <w:t>2.1.2</w:t>
      </w:r>
      <w:r w:rsidR="00D462A9">
        <w:rPr>
          <w:rStyle w:val="Heading4Char"/>
          <w:b/>
          <w:bCs/>
          <w:sz w:val="20"/>
          <w:szCs w:val="20"/>
        </w:rPr>
        <w:tab/>
      </w:r>
      <w:r w:rsidRPr="00A509F3">
        <w:rPr>
          <w:rStyle w:val="Heading4Char"/>
          <w:b/>
          <w:bCs/>
          <w:sz w:val="20"/>
          <w:szCs w:val="20"/>
        </w:rPr>
        <w:t>Table 3</w:t>
      </w:r>
      <w:r w:rsidR="00D462A9">
        <w:rPr>
          <w:rStyle w:val="Heading4Char"/>
          <w:b/>
          <w:bCs/>
          <w:sz w:val="20"/>
          <w:szCs w:val="20"/>
        </w:rPr>
        <w:t xml:space="preserve"> -</w:t>
      </w:r>
      <w:r w:rsidRPr="00A509F3">
        <w:rPr>
          <w:rStyle w:val="Heading4Char"/>
          <w:b/>
          <w:bCs/>
          <w:sz w:val="20"/>
          <w:szCs w:val="20"/>
        </w:rPr>
        <w:t xml:space="preserve"> Monthly consumption figures</w:t>
      </w:r>
      <w:bookmarkEnd w:id="18"/>
      <w:r w:rsidRPr="00A509F3">
        <w:rPr>
          <w:rStyle w:val="Heading4Char"/>
          <w:b/>
          <w:bCs/>
          <w:sz w:val="20"/>
          <w:szCs w:val="20"/>
        </w:rPr>
        <w:t xml:space="preserve"> </w:t>
      </w:r>
    </w:p>
    <w:tbl>
      <w:tblPr>
        <w:tblW w:w="14591" w:type="dxa"/>
        <w:tblBorders>
          <w:top w:val="single" w:sz="12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986"/>
        <w:gridCol w:w="987"/>
        <w:gridCol w:w="987"/>
        <w:gridCol w:w="987"/>
        <w:gridCol w:w="987"/>
        <w:gridCol w:w="987"/>
        <w:gridCol w:w="987"/>
        <w:gridCol w:w="987"/>
        <w:gridCol w:w="987"/>
        <w:gridCol w:w="987"/>
        <w:gridCol w:w="987"/>
        <w:gridCol w:w="987"/>
        <w:gridCol w:w="987"/>
      </w:tblGrid>
      <w:tr w:rsidR="004C2E10" w:rsidRPr="00193961" w14:paraId="39CE9530" w14:textId="77777777" w:rsidTr="00D355E2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62165BCE" w14:textId="77777777" w:rsidR="004C2E10" w:rsidRPr="00193961" w:rsidRDefault="004C2E10" w:rsidP="00D355E2">
            <w:pPr>
              <w:spacing w:after="0"/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  <w:bookmarkStart w:id="19" w:name="_Hlk124771602"/>
            <w:r w:rsidRPr="00193961">
              <w:rPr>
                <w:b/>
                <w:bCs/>
                <w:color w:val="FFFFFF"/>
                <w:sz w:val="20"/>
                <w:lang w:eastAsia="en-AU"/>
              </w:rPr>
              <w:t>Zone</w:t>
            </w:r>
          </w:p>
        </w:tc>
        <w:tc>
          <w:tcPr>
            <w:tcW w:w="986" w:type="dxa"/>
            <w:shd w:val="clear" w:color="000000" w:fill="CCCCCF"/>
            <w:vAlign w:val="center"/>
            <w:hideMark/>
          </w:tcPr>
          <w:p w14:paraId="0ECCDAA3" w14:textId="77777777" w:rsidR="004C2E10" w:rsidRPr="00193961" w:rsidRDefault="004C2E10" w:rsidP="00D355E2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Jan</w:t>
            </w:r>
          </w:p>
        </w:tc>
        <w:tc>
          <w:tcPr>
            <w:tcW w:w="987" w:type="dxa"/>
            <w:shd w:val="clear" w:color="000000" w:fill="CCCCCF"/>
            <w:vAlign w:val="center"/>
            <w:hideMark/>
          </w:tcPr>
          <w:p w14:paraId="63EC48CC" w14:textId="77777777" w:rsidR="004C2E10" w:rsidRPr="00193961" w:rsidRDefault="004C2E10" w:rsidP="00D355E2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Feb</w:t>
            </w:r>
          </w:p>
        </w:tc>
        <w:tc>
          <w:tcPr>
            <w:tcW w:w="987" w:type="dxa"/>
            <w:shd w:val="clear" w:color="000000" w:fill="CCCCCF"/>
            <w:vAlign w:val="center"/>
            <w:hideMark/>
          </w:tcPr>
          <w:p w14:paraId="7AB1B30A" w14:textId="77777777" w:rsidR="004C2E10" w:rsidRPr="00193961" w:rsidRDefault="004C2E10" w:rsidP="00D355E2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Mar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0E2E8D48" w14:textId="77777777" w:rsidR="004C2E10" w:rsidRPr="00193961" w:rsidRDefault="004C2E10" w:rsidP="00D355E2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Apr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2AEEC65E" w14:textId="77777777" w:rsidR="004C2E10" w:rsidRPr="00193961" w:rsidRDefault="004C2E10" w:rsidP="00D355E2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May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253CDB5E" w14:textId="77777777" w:rsidR="004C2E10" w:rsidRPr="00193961" w:rsidRDefault="004C2E10" w:rsidP="00D355E2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Jun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2AB8691C" w14:textId="77777777" w:rsidR="004C2E10" w:rsidRPr="00193961" w:rsidRDefault="004C2E10" w:rsidP="00D355E2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Jul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7FA52757" w14:textId="77777777" w:rsidR="004C2E10" w:rsidRPr="00193961" w:rsidRDefault="004C2E10" w:rsidP="00D355E2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Aug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7DE34271" w14:textId="77777777" w:rsidR="004C2E10" w:rsidRPr="00193961" w:rsidRDefault="004C2E10" w:rsidP="00D355E2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Sept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1278E369" w14:textId="77777777" w:rsidR="004C2E10" w:rsidRPr="00193961" w:rsidRDefault="004C2E10" w:rsidP="00D355E2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Oct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42B8FE73" w14:textId="77777777" w:rsidR="004C2E10" w:rsidRPr="00193961" w:rsidRDefault="004C2E10" w:rsidP="00D355E2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Nov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4E064A4F" w14:textId="77777777" w:rsidR="004C2E10" w:rsidRPr="00193961" w:rsidRDefault="004C2E10" w:rsidP="00D355E2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Dec</w:t>
            </w:r>
          </w:p>
        </w:tc>
        <w:tc>
          <w:tcPr>
            <w:tcW w:w="987" w:type="dxa"/>
            <w:shd w:val="clear" w:color="000000" w:fill="CCCCCF"/>
            <w:noWrap/>
            <w:vAlign w:val="center"/>
            <w:hideMark/>
          </w:tcPr>
          <w:p w14:paraId="625D8BF1" w14:textId="77777777" w:rsidR="004C2E10" w:rsidRPr="00193961" w:rsidRDefault="004C2E10" w:rsidP="00D355E2">
            <w:pPr>
              <w:spacing w:after="0"/>
              <w:ind w:right="51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Total</w:t>
            </w:r>
          </w:p>
        </w:tc>
      </w:tr>
      <w:tr w:rsidR="004C2E10" w:rsidRPr="00193961" w14:paraId="0D80A736" w14:textId="77777777" w:rsidTr="00B7622D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453E16D9" w14:textId="1EB8615E" w:rsidR="004C2E10" w:rsidRPr="00193961" w:rsidRDefault="00F840E3" w:rsidP="00D355E2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Gippsland</w:t>
            </w: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79FF5673" w14:textId="72E58D1C" w:rsidR="004C2E10" w:rsidRPr="00193961" w:rsidRDefault="00A46486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487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53A46EE4" w14:textId="05B31671" w:rsidR="004C2E10" w:rsidRPr="00193961" w:rsidRDefault="00A46486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707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663EF712" w14:textId="3D7F71D0" w:rsidR="004C2E10" w:rsidRPr="00193961" w:rsidRDefault="00E25226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657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18994A01" w14:textId="1D7A37A4" w:rsidR="004C2E10" w:rsidRPr="00193961" w:rsidRDefault="007360B1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353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4BB8C162" w14:textId="4CFCAF8D" w:rsidR="004C2E10" w:rsidRPr="00193961" w:rsidRDefault="00245920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7</w:t>
            </w:r>
            <w:r w:rsidR="001E36EE">
              <w:rPr>
                <w:color w:val="1F1547"/>
                <w:sz w:val="20"/>
                <w:lang w:eastAsia="en-AU"/>
              </w:rPr>
              <w:t>99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09DFAF36" w14:textId="0B57069D" w:rsidR="004C2E10" w:rsidRPr="00193961" w:rsidRDefault="00926CD9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936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65515F97" w14:textId="6ED68CFB" w:rsidR="004C2E10" w:rsidRPr="00193961" w:rsidRDefault="004C2E10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7DCD0DCD" w14:textId="0A40B118" w:rsidR="004C2E10" w:rsidRPr="00193961" w:rsidRDefault="004C2E10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3E976B88" w14:textId="31D66DD7" w:rsidR="004C2E10" w:rsidRPr="00193961" w:rsidRDefault="004C2E10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52051633" w14:textId="23F9664D" w:rsidR="004C2E10" w:rsidRPr="00193961" w:rsidRDefault="004C2E10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28317B8B" w14:textId="2686FF35" w:rsidR="004C2E10" w:rsidRPr="00193961" w:rsidRDefault="004C2E10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0D5D553F" w14:textId="6F979DA0" w:rsidR="004C2E10" w:rsidRPr="00193961" w:rsidRDefault="004C2E10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509C0BE1" w14:textId="02604F7F" w:rsidR="004C2E10" w:rsidRPr="00193961" w:rsidRDefault="004C2E10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</w:tr>
      <w:tr w:rsidR="004C2E10" w:rsidRPr="00193961" w14:paraId="70D64354" w14:textId="77777777" w:rsidTr="00D355E2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1B9B6862" w14:textId="3E14EEAB" w:rsidR="004C2E10" w:rsidRPr="00193961" w:rsidRDefault="00F840E3" w:rsidP="00D355E2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Hume</w:t>
            </w:r>
          </w:p>
        </w:tc>
        <w:tc>
          <w:tcPr>
            <w:tcW w:w="986" w:type="dxa"/>
            <w:shd w:val="clear" w:color="000000" w:fill="CCCCCF"/>
            <w:vAlign w:val="center"/>
          </w:tcPr>
          <w:p w14:paraId="3400400F" w14:textId="501650CA" w:rsidR="004C2E10" w:rsidRPr="00193961" w:rsidRDefault="00A46486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1,171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08A64BBB" w14:textId="2E04ECDA" w:rsidR="004C2E10" w:rsidRPr="00193961" w:rsidRDefault="00A46486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1,565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6EB3F4F6" w14:textId="7095E9E4" w:rsidR="004C2E10" w:rsidRPr="00193961" w:rsidRDefault="00E25226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2,044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08C96BC5" w14:textId="489C5E74" w:rsidR="004C2E10" w:rsidRPr="00193961" w:rsidRDefault="00E50F4B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</w:t>
            </w:r>
            <w:r w:rsidR="00EA3073">
              <w:rPr>
                <w:color w:val="1F1547"/>
                <w:sz w:val="20"/>
                <w:lang w:eastAsia="en-AU"/>
              </w:rPr>
              <w:t>,</w:t>
            </w:r>
            <w:r>
              <w:rPr>
                <w:color w:val="1F1547"/>
                <w:sz w:val="20"/>
                <w:lang w:eastAsia="en-AU"/>
              </w:rPr>
              <w:t>302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32381559" w14:textId="69463B4A" w:rsidR="004C2E10" w:rsidRPr="00193961" w:rsidRDefault="00AA6EA3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1,847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2C97B453" w14:textId="4E782364" w:rsidR="004C2E10" w:rsidRPr="00193961" w:rsidRDefault="007A25FA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</w:t>
            </w:r>
            <w:r w:rsidR="00AE7680">
              <w:rPr>
                <w:color w:val="1F1547"/>
                <w:sz w:val="20"/>
                <w:lang w:eastAsia="en-AU"/>
              </w:rPr>
              <w:t>291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52EDA872" w14:textId="38FAA413" w:rsidR="004C2E10" w:rsidRPr="00193961" w:rsidRDefault="004C2E10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02640485" w14:textId="4AA50D43" w:rsidR="004C2E10" w:rsidRPr="00193961" w:rsidRDefault="004C2E10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520E1365" w14:textId="7C93BC20" w:rsidR="004C2E10" w:rsidRPr="00193961" w:rsidRDefault="004C2E10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010AE290" w14:textId="433C54F3" w:rsidR="004C2E10" w:rsidRPr="00193961" w:rsidRDefault="004C2E10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19A262C4" w14:textId="72A51C51" w:rsidR="004C2E10" w:rsidRPr="00193961" w:rsidRDefault="004C2E10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05B3B261" w14:textId="4EB436BF" w:rsidR="004C2E10" w:rsidRPr="00193961" w:rsidRDefault="004C2E10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59CEE28E" w14:textId="43D66219" w:rsidR="004C2E10" w:rsidRPr="00193961" w:rsidRDefault="004C2E10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</w:tr>
      <w:tr w:rsidR="004C2E10" w:rsidRPr="00193961" w14:paraId="6A42667E" w14:textId="77777777" w:rsidTr="00B7622D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62278D73" w14:textId="34B5F29E" w:rsidR="004C2E10" w:rsidRPr="00193961" w:rsidRDefault="00F840E3" w:rsidP="00D355E2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Loddon</w:t>
            </w:r>
            <w:r w:rsidR="00604000">
              <w:rPr>
                <w:b/>
                <w:bCs/>
                <w:color w:val="FFFFFF"/>
                <w:sz w:val="20"/>
                <w:lang w:eastAsia="en-AU"/>
              </w:rPr>
              <w:t>-</w:t>
            </w:r>
            <w:r w:rsidR="000272F8">
              <w:rPr>
                <w:b/>
                <w:bCs/>
                <w:color w:val="FFFFFF"/>
                <w:sz w:val="20"/>
                <w:lang w:eastAsia="en-AU"/>
              </w:rPr>
              <w:t>Mallee</w:t>
            </w: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226A64B9" w14:textId="26E2F239" w:rsidR="004C2E10" w:rsidRPr="00193961" w:rsidRDefault="00A46486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776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66A6CEEB" w14:textId="25EFC787" w:rsidR="004C2E10" w:rsidRPr="00193961" w:rsidRDefault="00A46486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1,940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285CF2AD" w14:textId="0F3E2D7D" w:rsidR="004C2E10" w:rsidRPr="00193961" w:rsidRDefault="00E25226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2,128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10D6A081" w14:textId="7AEA8603" w:rsidR="004C2E10" w:rsidRPr="00193961" w:rsidRDefault="00EA3073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1,333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14D83D8C" w14:textId="6ECD852B" w:rsidR="004C2E10" w:rsidRPr="00193961" w:rsidRDefault="00276F11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</w:t>
            </w:r>
            <w:r w:rsidR="00CD6EB6">
              <w:rPr>
                <w:color w:val="1F1547"/>
                <w:sz w:val="20"/>
                <w:lang w:eastAsia="en-AU"/>
              </w:rPr>
              <w:t>62</w:t>
            </w:r>
            <w:r>
              <w:rPr>
                <w:color w:val="1F1547"/>
                <w:sz w:val="20"/>
                <w:lang w:eastAsia="en-AU"/>
              </w:rPr>
              <w:t>3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46BDDEAE" w14:textId="10E5BB67" w:rsidR="004C2E10" w:rsidRPr="00193961" w:rsidRDefault="00F61F2E" w:rsidP="00F76B7E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1,946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7D14833D" w14:textId="30A8FA1D" w:rsidR="004C2E10" w:rsidRPr="00193961" w:rsidRDefault="004C2E10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16FBA6AF" w14:textId="642D15C4" w:rsidR="004C2E10" w:rsidRPr="00193961" w:rsidRDefault="004C2E10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4F36543A" w14:textId="14DC581D" w:rsidR="004C2E10" w:rsidRPr="00193961" w:rsidRDefault="004C2E10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724A07F0" w14:textId="13EA0C08" w:rsidR="004C2E10" w:rsidRPr="00193961" w:rsidRDefault="004C2E10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1D1F7E59" w14:textId="77690B79" w:rsidR="004C2E10" w:rsidRPr="00193961" w:rsidRDefault="004C2E10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5C3ECF0F" w14:textId="31006680" w:rsidR="004C2E10" w:rsidRPr="00193961" w:rsidRDefault="004C2E10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709A4B29" w14:textId="127E444F" w:rsidR="004C2E10" w:rsidRPr="00193961" w:rsidRDefault="004C2E10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</w:tr>
      <w:tr w:rsidR="004C2E10" w:rsidRPr="00193961" w14:paraId="4130795F" w14:textId="77777777" w:rsidTr="00B7622D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1062E0B2" w14:textId="4ADAFB67" w:rsidR="004C2E10" w:rsidRPr="00193961" w:rsidRDefault="00604000" w:rsidP="00D355E2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Grampians</w:t>
            </w: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3C52B5E0" w14:textId="1EE6EBD5" w:rsidR="004C2E10" w:rsidRPr="00193961" w:rsidRDefault="00A46486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1,597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4C182878" w14:textId="0D146D53" w:rsidR="004C2E10" w:rsidRPr="00193961" w:rsidRDefault="00A46486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1,428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55D5521E" w14:textId="49C28102" w:rsidR="004C2E10" w:rsidRPr="00193961" w:rsidRDefault="00E25226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1,374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73BC3085" w14:textId="75A98266" w:rsidR="004C2E10" w:rsidRPr="00193961" w:rsidRDefault="00E50F4B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</w:t>
            </w:r>
            <w:r w:rsidR="00EA3073">
              <w:rPr>
                <w:color w:val="1F1547"/>
                <w:sz w:val="20"/>
                <w:lang w:eastAsia="en-AU"/>
              </w:rPr>
              <w:t>,</w:t>
            </w:r>
            <w:r>
              <w:rPr>
                <w:color w:val="1F1547"/>
                <w:sz w:val="20"/>
                <w:lang w:eastAsia="en-AU"/>
              </w:rPr>
              <w:t>029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159E668A" w14:textId="72B7991E" w:rsidR="004C2E10" w:rsidRPr="00193961" w:rsidRDefault="00245920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1,721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78D0784C" w14:textId="288893AF" w:rsidR="004C2E10" w:rsidRPr="00193961" w:rsidRDefault="00E93BE2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1,369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70A3F657" w14:textId="3383462E" w:rsidR="004C2E10" w:rsidRPr="00193961" w:rsidRDefault="004C2E10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5D2E55D3" w14:textId="626ABA8B" w:rsidR="004C2E10" w:rsidRPr="00193961" w:rsidRDefault="004C2E10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559F60FC" w14:textId="61AA6ED5" w:rsidR="004C2E10" w:rsidRPr="00193961" w:rsidRDefault="004C2E10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5E587B83" w14:textId="280EFA70" w:rsidR="004C2E10" w:rsidRPr="00193961" w:rsidRDefault="004C2E10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038733E0" w14:textId="6FE4654C" w:rsidR="004C2E10" w:rsidRPr="00193961" w:rsidRDefault="004C2E10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74DDBF56" w14:textId="733FC138" w:rsidR="004C2E10" w:rsidRPr="00193961" w:rsidRDefault="004C2E10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7A023176" w14:textId="110F5269" w:rsidR="004C2E10" w:rsidRPr="00193961" w:rsidRDefault="004C2E10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</w:tr>
      <w:tr w:rsidR="004C2E10" w:rsidRPr="00193961" w14:paraId="2AD3A000" w14:textId="77777777" w:rsidTr="00B7622D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7BAD14F0" w14:textId="34624716" w:rsidR="004C2E10" w:rsidRPr="00193961" w:rsidRDefault="00604000" w:rsidP="00D355E2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 xml:space="preserve">Barwon </w:t>
            </w:r>
            <w:proofErr w:type="gramStart"/>
            <w:r w:rsidR="00B7622D">
              <w:rPr>
                <w:b/>
                <w:bCs/>
                <w:color w:val="FFFFFF"/>
                <w:sz w:val="20"/>
                <w:lang w:eastAsia="en-AU"/>
              </w:rPr>
              <w:t>South</w:t>
            </w:r>
            <w:r w:rsidR="00735265">
              <w:rPr>
                <w:b/>
                <w:bCs/>
                <w:color w:val="FFFFFF"/>
                <w:sz w:val="20"/>
                <w:lang w:eastAsia="en-AU"/>
              </w:rPr>
              <w:t xml:space="preserve"> W</w:t>
            </w:r>
            <w:r w:rsidR="00B7622D">
              <w:rPr>
                <w:b/>
                <w:bCs/>
                <w:color w:val="FFFFFF"/>
                <w:sz w:val="20"/>
                <w:lang w:eastAsia="en-AU"/>
              </w:rPr>
              <w:t>est</w:t>
            </w:r>
            <w:proofErr w:type="gramEnd"/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3A093CD0" w14:textId="12B297FE" w:rsidR="004C2E10" w:rsidRPr="00193961" w:rsidRDefault="00A46486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468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0F6EDAB2" w14:textId="039659CE" w:rsidR="004C2E10" w:rsidRPr="00193961" w:rsidRDefault="00A46486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880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2AC89E0E" w14:textId="58D21BE0" w:rsidR="004C2E10" w:rsidRPr="00193961" w:rsidRDefault="00E25226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1,069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6D644C2F" w14:textId="2EF489E2" w:rsidR="004C2E10" w:rsidRPr="00193961" w:rsidRDefault="00B03D86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807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3BCBA3C1" w14:textId="056D3E1D" w:rsidR="004C2E10" w:rsidRPr="00193961" w:rsidRDefault="00735265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500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0E56068C" w14:textId="179CFF14" w:rsidR="004C2E10" w:rsidRPr="00193961" w:rsidRDefault="00E43E62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830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1545DDC3" w14:textId="70CF31CD" w:rsidR="004C2E10" w:rsidRPr="00193961" w:rsidRDefault="004C2E10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34593E75" w14:textId="71FF78EE" w:rsidR="004C2E10" w:rsidRPr="00193961" w:rsidRDefault="004C2E10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5EBDE651" w14:textId="56A0CDAE" w:rsidR="004C2E10" w:rsidRPr="00193961" w:rsidRDefault="004C2E10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3639AD22" w14:textId="5934B8C2" w:rsidR="004C2E10" w:rsidRPr="00193961" w:rsidRDefault="004C2E10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5DB3C6EB" w14:textId="297A7058" w:rsidR="004C2E10" w:rsidRPr="00193961" w:rsidRDefault="004C2E10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54E30FD8" w14:textId="10BFCF25" w:rsidR="004C2E10" w:rsidRPr="00193961" w:rsidRDefault="004C2E10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25E3AF95" w14:textId="13D9331B" w:rsidR="004C2E10" w:rsidRPr="00193961" w:rsidRDefault="004C2E10" w:rsidP="00D355E2">
            <w:pPr>
              <w:spacing w:after="0"/>
              <w:jc w:val="center"/>
              <w:rPr>
                <w:color w:val="1F1547"/>
                <w:sz w:val="20"/>
                <w:lang w:eastAsia="en-AU"/>
              </w:rPr>
            </w:pPr>
          </w:p>
        </w:tc>
      </w:tr>
      <w:tr w:rsidR="004C2E10" w:rsidRPr="00193961" w14:paraId="53D14BAC" w14:textId="77777777" w:rsidTr="00D355E2">
        <w:trPr>
          <w:trHeight w:val="681"/>
        </w:trPr>
        <w:tc>
          <w:tcPr>
            <w:tcW w:w="1761" w:type="dxa"/>
            <w:shd w:val="clear" w:color="000000" w:fill="1F1547"/>
            <w:vAlign w:val="center"/>
            <w:hideMark/>
          </w:tcPr>
          <w:p w14:paraId="0EFEA021" w14:textId="6FD3E8CF" w:rsidR="004C2E10" w:rsidRPr="00193961" w:rsidRDefault="004C2E10" w:rsidP="00D355E2">
            <w:pPr>
              <w:spacing w:after="0"/>
              <w:rPr>
                <w:b/>
                <w:bCs/>
                <w:color w:val="FFFFFF"/>
                <w:sz w:val="20"/>
                <w:lang w:eastAsia="en-AU"/>
              </w:rPr>
            </w:pPr>
            <w:r w:rsidRPr="00193961">
              <w:rPr>
                <w:b/>
                <w:bCs/>
                <w:color w:val="FFFFFF"/>
                <w:sz w:val="20"/>
                <w:lang w:eastAsia="en-AU"/>
              </w:rPr>
              <w:t>Total</w:t>
            </w:r>
            <w:r w:rsidR="005A3AA9">
              <w:rPr>
                <w:b/>
                <w:bCs/>
                <w:color w:val="FFFFFF"/>
                <w:sz w:val="20"/>
                <w:vertAlign w:val="superscript"/>
                <w:lang w:eastAsia="en-AU"/>
              </w:rPr>
              <w:t>3</w:t>
            </w:r>
          </w:p>
        </w:tc>
        <w:tc>
          <w:tcPr>
            <w:tcW w:w="986" w:type="dxa"/>
            <w:shd w:val="clear" w:color="000000" w:fill="CCCCCF"/>
            <w:vAlign w:val="center"/>
          </w:tcPr>
          <w:p w14:paraId="5951C6E3" w14:textId="2F73FDD4" w:rsidR="004C2E10" w:rsidRPr="00193961" w:rsidRDefault="00A46486" w:rsidP="00D355E2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4,4</w:t>
            </w:r>
            <w:r w:rsidR="00240B1C">
              <w:rPr>
                <w:b/>
                <w:bCs/>
                <w:color w:val="1F1547"/>
                <w:sz w:val="20"/>
                <w:lang w:eastAsia="en-AU"/>
              </w:rPr>
              <w:t>9</w:t>
            </w:r>
            <w:r>
              <w:rPr>
                <w:b/>
                <w:bCs/>
                <w:color w:val="1F1547"/>
                <w:sz w:val="20"/>
                <w:lang w:eastAsia="en-AU"/>
              </w:rPr>
              <w:t>9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3147D572" w14:textId="77295D0B" w:rsidR="004C2E10" w:rsidRPr="00193961" w:rsidRDefault="00A46486" w:rsidP="00D355E2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6,520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2BD44E3B" w14:textId="2EDCE440" w:rsidR="004C2E10" w:rsidRPr="00193961" w:rsidRDefault="00E25226" w:rsidP="00D355E2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7,272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0ACA02C8" w14:textId="61AF3983" w:rsidR="004C2E10" w:rsidRPr="00193961" w:rsidRDefault="00EA3073" w:rsidP="00D355E2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5,8</w:t>
            </w:r>
            <w:r w:rsidR="001E36EE">
              <w:rPr>
                <w:b/>
                <w:bCs/>
                <w:color w:val="1F1547"/>
                <w:sz w:val="20"/>
                <w:lang w:eastAsia="en-AU"/>
              </w:rPr>
              <w:t>24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02D961DD" w14:textId="4FC97E74" w:rsidR="004C2E10" w:rsidRPr="00193961" w:rsidRDefault="00276F11" w:rsidP="00D355E2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6,</w:t>
            </w:r>
            <w:r w:rsidR="00CD6EB6">
              <w:rPr>
                <w:b/>
                <w:bCs/>
                <w:color w:val="1F1547"/>
                <w:sz w:val="20"/>
                <w:lang w:eastAsia="en-AU"/>
              </w:rPr>
              <w:t>4</w:t>
            </w:r>
            <w:r w:rsidR="001E36EE">
              <w:rPr>
                <w:b/>
                <w:bCs/>
                <w:color w:val="1F1547"/>
                <w:sz w:val="20"/>
                <w:lang w:eastAsia="en-AU"/>
              </w:rPr>
              <w:t>90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688C1F65" w14:textId="2BB91CD3" w:rsidR="004C2E10" w:rsidRPr="00193961" w:rsidRDefault="00D50FC8" w:rsidP="00D355E2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7,372</w:t>
            </w:r>
          </w:p>
        </w:tc>
        <w:tc>
          <w:tcPr>
            <w:tcW w:w="987" w:type="dxa"/>
            <w:shd w:val="clear" w:color="000000" w:fill="CCCCCF"/>
            <w:vAlign w:val="center"/>
          </w:tcPr>
          <w:p w14:paraId="629D43CD" w14:textId="71EEAA2A" w:rsidR="004C2E10" w:rsidRPr="00193961" w:rsidRDefault="004C2E10" w:rsidP="00D355E2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463F05B6" w14:textId="23BF034F" w:rsidR="004C2E10" w:rsidRPr="00193961" w:rsidRDefault="004C2E10" w:rsidP="00D355E2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7ACAE2B7" w14:textId="1B68EFAA" w:rsidR="004C2E10" w:rsidRPr="00193961" w:rsidRDefault="004C2E10" w:rsidP="00D355E2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5468913F" w14:textId="351C5801" w:rsidR="004C2E10" w:rsidRPr="00193961" w:rsidRDefault="004C2E10" w:rsidP="00D355E2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4A990703" w14:textId="7EAC5A97" w:rsidR="004C2E10" w:rsidRPr="00193961" w:rsidRDefault="004C2E10" w:rsidP="00D355E2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6BAED1DB" w14:textId="50198912" w:rsidR="004C2E10" w:rsidRPr="00193961" w:rsidRDefault="004C2E10" w:rsidP="00D355E2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987" w:type="dxa"/>
            <w:shd w:val="clear" w:color="000000" w:fill="CCCCCF"/>
            <w:vAlign w:val="center"/>
          </w:tcPr>
          <w:p w14:paraId="2CB5C19C" w14:textId="0E8A45B0" w:rsidR="004C2E10" w:rsidRPr="00193961" w:rsidRDefault="004C2E10" w:rsidP="00D355E2">
            <w:pPr>
              <w:spacing w:after="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</w:tr>
    </w:tbl>
    <w:bookmarkEnd w:id="19"/>
    <w:p w14:paraId="2609D39D" w14:textId="4AF4DCA9" w:rsidR="004C2E10" w:rsidRPr="00A509F3" w:rsidRDefault="005A3AA9" w:rsidP="004C2E10">
      <w:pPr>
        <w:spacing w:after="0"/>
        <w:rPr>
          <w:rFonts w:eastAsiaTheme="minorEastAsia"/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vertAlign w:val="superscript"/>
        </w:rPr>
        <w:t>3</w:t>
      </w:r>
      <w:r w:rsidR="004C2E10" w:rsidRPr="00A509F3">
        <w:rPr>
          <w:rFonts w:eastAsiaTheme="minorEastAsia"/>
          <w:b/>
          <w:bCs/>
          <w:i/>
          <w:iCs/>
          <w:color w:val="auto"/>
        </w:rPr>
        <w:t xml:space="preserve">Total monthly consumption figures may slightly vary from the </w:t>
      </w:r>
      <w:proofErr w:type="gramStart"/>
      <w:r w:rsidR="004C2E10" w:rsidRPr="00A509F3">
        <w:rPr>
          <w:rFonts w:eastAsiaTheme="minorEastAsia"/>
          <w:b/>
          <w:bCs/>
          <w:i/>
          <w:iCs/>
          <w:color w:val="auto"/>
        </w:rPr>
        <w:t>previous</w:t>
      </w:r>
      <w:proofErr w:type="gramEnd"/>
      <w:r w:rsidR="004C2E10" w:rsidRPr="00A509F3">
        <w:rPr>
          <w:rFonts w:eastAsiaTheme="minorEastAsia"/>
          <w:b/>
          <w:bCs/>
          <w:i/>
          <w:iCs/>
          <w:color w:val="auto"/>
        </w:rPr>
        <w:t xml:space="preserve"> published quarterly reports due to data upload times and reconciliation</w:t>
      </w:r>
    </w:p>
    <w:p w14:paraId="4CC62F53" w14:textId="77777777" w:rsidR="004C2E10" w:rsidRPr="004C2E10" w:rsidRDefault="004C2E10" w:rsidP="004C2E10"/>
    <w:p w14:paraId="292BA99B" w14:textId="2D92D2BF" w:rsidR="004C2E10" w:rsidRDefault="004C2E10" w:rsidP="00F9162F">
      <w:pPr>
        <w:jc w:val="both"/>
      </w:pPr>
    </w:p>
    <w:p w14:paraId="0AEA32A6" w14:textId="77777777" w:rsidR="00B7622D" w:rsidRDefault="00B7622D" w:rsidP="00F9162F">
      <w:pPr>
        <w:jc w:val="both"/>
      </w:pPr>
    </w:p>
    <w:p w14:paraId="567554C0" w14:textId="77777777" w:rsidR="00B7622D" w:rsidRDefault="00B7622D" w:rsidP="00F9162F">
      <w:pPr>
        <w:jc w:val="both"/>
      </w:pPr>
    </w:p>
    <w:p w14:paraId="41DDC775" w14:textId="77777777" w:rsidR="00B7622D" w:rsidRDefault="00B7622D" w:rsidP="00F9162F">
      <w:pPr>
        <w:jc w:val="both"/>
      </w:pPr>
    </w:p>
    <w:p w14:paraId="5D5D5A17" w14:textId="77777777" w:rsidR="00B7622D" w:rsidRPr="00197F18" w:rsidRDefault="00B7622D" w:rsidP="00F9162F">
      <w:pPr>
        <w:jc w:val="both"/>
      </w:pPr>
    </w:p>
    <w:p w14:paraId="2524C708" w14:textId="77777777" w:rsidR="00F9162F" w:rsidRPr="00DB0DED" w:rsidRDefault="00F9162F" w:rsidP="00F9162F">
      <w:pPr>
        <w:pStyle w:val="Heading1"/>
        <w:numPr>
          <w:ilvl w:val="0"/>
          <w:numId w:val="7"/>
        </w:numPr>
      </w:pPr>
      <w:bookmarkStart w:id="20" w:name="_Toc77936070"/>
      <w:bookmarkStart w:id="21" w:name="_Toc140584202"/>
      <w:bookmarkStart w:id="22" w:name="_Toc155250939"/>
      <w:r>
        <w:lastRenderedPageBreak/>
        <w:t>Harvest Information</w:t>
      </w:r>
      <w:bookmarkEnd w:id="20"/>
      <w:bookmarkEnd w:id="21"/>
      <w:bookmarkEnd w:id="22"/>
      <w:r>
        <w:t xml:space="preserve"> </w:t>
      </w:r>
    </w:p>
    <w:p w14:paraId="0EF451FB" w14:textId="77777777" w:rsidR="00F9162F" w:rsidRDefault="00F9162F" w:rsidP="00F9162F">
      <w:pPr>
        <w:pStyle w:val="Heading2"/>
        <w:numPr>
          <w:ilvl w:val="1"/>
          <w:numId w:val="7"/>
        </w:numPr>
      </w:pPr>
      <w:bookmarkStart w:id="23" w:name="_Toc77936071"/>
      <w:bookmarkStart w:id="24" w:name="_Toc140584203"/>
      <w:bookmarkStart w:id="25" w:name="_Toc155250940"/>
      <w:r w:rsidRPr="00F9162F">
        <w:t>Overview</w:t>
      </w:r>
      <w:bookmarkEnd w:id="23"/>
      <w:bookmarkEnd w:id="24"/>
      <w:bookmarkEnd w:id="25"/>
    </w:p>
    <w:p w14:paraId="4DF9B604" w14:textId="1705D1B0" w:rsidR="00F9162F" w:rsidRPr="00CA06D4" w:rsidRDefault="00F9162F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CA06D4">
        <w:rPr>
          <w:sz w:val="22"/>
          <w:szCs w:val="22"/>
        </w:rPr>
        <w:t>Harvesters enter harvest summaries via a mobile phone application hosted by the Department of Government Services at the completion of each harvest job</w:t>
      </w:r>
      <w:r w:rsidR="00725608">
        <w:rPr>
          <w:sz w:val="22"/>
          <w:szCs w:val="22"/>
        </w:rPr>
        <w:t>.</w:t>
      </w:r>
      <w:r w:rsidRPr="00CA06D4">
        <w:rPr>
          <w:sz w:val="22"/>
          <w:szCs w:val="22"/>
        </w:rPr>
        <w:t xml:space="preserve"> </w:t>
      </w:r>
    </w:p>
    <w:p w14:paraId="7FC89B41" w14:textId="30F0943F" w:rsidR="00F9162F" w:rsidRPr="00CA06D4" w:rsidRDefault="00F9162F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CA06D4">
        <w:rPr>
          <w:sz w:val="22"/>
          <w:szCs w:val="22"/>
        </w:rPr>
        <w:t xml:space="preserve">As the harvest summary figures are self-reported, there </w:t>
      </w:r>
      <w:r>
        <w:rPr>
          <w:sz w:val="22"/>
          <w:szCs w:val="22"/>
        </w:rPr>
        <w:t>may be discrepancies between</w:t>
      </w:r>
      <w:r w:rsidRPr="00CA06D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 w:rsidRPr="00CA06D4">
        <w:rPr>
          <w:sz w:val="22"/>
          <w:szCs w:val="22"/>
        </w:rPr>
        <w:t>reported figures and the actual figures</w:t>
      </w:r>
      <w:r>
        <w:rPr>
          <w:sz w:val="22"/>
          <w:szCs w:val="22"/>
        </w:rPr>
        <w:t xml:space="preserve"> </w:t>
      </w:r>
      <w:r w:rsidR="008A2F09">
        <w:rPr>
          <w:sz w:val="22"/>
          <w:szCs w:val="22"/>
        </w:rPr>
        <w:t>due to</w:t>
      </w:r>
      <w:r>
        <w:rPr>
          <w:sz w:val="22"/>
          <w:szCs w:val="22"/>
        </w:rPr>
        <w:t xml:space="preserve"> memory bias</w:t>
      </w:r>
      <w:r w:rsidR="00725608">
        <w:rPr>
          <w:sz w:val="22"/>
          <w:szCs w:val="22"/>
        </w:rPr>
        <w:t>.</w:t>
      </w:r>
    </w:p>
    <w:p w14:paraId="4DF90AB8" w14:textId="0AECC2D7" w:rsidR="00F9162F" w:rsidRPr="00A509F3" w:rsidRDefault="00EA4505" w:rsidP="00EA4505">
      <w:pPr>
        <w:pStyle w:val="Heading2"/>
        <w:numPr>
          <w:ilvl w:val="2"/>
          <w:numId w:val="7"/>
        </w:numPr>
        <w:rPr>
          <w:rStyle w:val="Heading4Char"/>
          <w:b/>
          <w:bCs/>
          <w:sz w:val="20"/>
          <w:szCs w:val="20"/>
        </w:rPr>
      </w:pPr>
      <w:bookmarkStart w:id="26" w:name="_Toc77936072"/>
      <w:bookmarkStart w:id="27" w:name="_Toc140584204"/>
      <w:bookmarkStart w:id="28" w:name="_Toc155250941"/>
      <w:r w:rsidRPr="00A509F3">
        <w:rPr>
          <w:rStyle w:val="Heading4Char"/>
          <w:b/>
          <w:bCs/>
          <w:sz w:val="20"/>
          <w:szCs w:val="20"/>
        </w:rPr>
        <w:t>Table 4</w:t>
      </w:r>
      <w:r w:rsidR="00D462A9">
        <w:rPr>
          <w:rStyle w:val="Heading4Char"/>
          <w:b/>
          <w:bCs/>
          <w:sz w:val="20"/>
          <w:szCs w:val="20"/>
        </w:rPr>
        <w:t xml:space="preserve"> -</w:t>
      </w:r>
      <w:r w:rsidRPr="00A509F3">
        <w:rPr>
          <w:rStyle w:val="Heading4Char"/>
          <w:b/>
          <w:bCs/>
          <w:sz w:val="20"/>
          <w:szCs w:val="20"/>
        </w:rPr>
        <w:t xml:space="preserve"> </w:t>
      </w:r>
      <w:r w:rsidR="00F9162F" w:rsidRPr="00A509F3">
        <w:rPr>
          <w:rStyle w:val="Heading4Char"/>
          <w:b/>
          <w:bCs/>
          <w:sz w:val="20"/>
          <w:szCs w:val="20"/>
        </w:rPr>
        <w:t xml:space="preserve">Harvest summary figures </w:t>
      </w:r>
      <w:bookmarkEnd w:id="26"/>
      <w:bookmarkEnd w:id="27"/>
      <w:r w:rsidRPr="00A509F3">
        <w:rPr>
          <w:rStyle w:val="Heading4Char"/>
          <w:b/>
          <w:bCs/>
          <w:sz w:val="20"/>
          <w:szCs w:val="20"/>
        </w:rPr>
        <w:t>per zone</w:t>
      </w:r>
      <w:bookmarkEnd w:id="28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780"/>
        <w:gridCol w:w="3165"/>
        <w:gridCol w:w="4905"/>
        <w:gridCol w:w="3230"/>
      </w:tblGrid>
      <w:tr w:rsidR="00C14C39" w14:paraId="0AE75C62" w14:textId="77777777" w:rsidTr="00EA78B4">
        <w:trPr>
          <w:trHeight w:val="568"/>
          <w:jc w:val="center"/>
        </w:trPr>
        <w:tc>
          <w:tcPr>
            <w:tcW w:w="987" w:type="pct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1F1547"/>
          </w:tcPr>
          <w:p w14:paraId="631169B9" w14:textId="77777777" w:rsidR="00C14C39" w:rsidRPr="00EA4505" w:rsidRDefault="00C14C39" w:rsidP="00EA4505">
            <w:pPr>
              <w:spacing w:after="0"/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</w:p>
        </w:tc>
        <w:tc>
          <w:tcPr>
            <w:tcW w:w="4013" w:type="pct"/>
            <w:gridSpan w:val="3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1F1547"/>
            <w:vAlign w:val="center"/>
            <w:hideMark/>
          </w:tcPr>
          <w:p w14:paraId="4B5B5C0E" w14:textId="7E5A2384" w:rsidR="00C14C39" w:rsidRPr="00EA4505" w:rsidRDefault="00C14C39" w:rsidP="00EA4505">
            <w:pPr>
              <w:spacing w:after="0"/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  <w:r w:rsidRPr="00EA4505">
              <w:rPr>
                <w:b/>
                <w:bCs/>
                <w:color w:val="FFFFFF"/>
                <w:sz w:val="20"/>
                <w:lang w:eastAsia="en-AU"/>
              </w:rPr>
              <w:t>202</w:t>
            </w:r>
            <w:r>
              <w:rPr>
                <w:b/>
                <w:bCs/>
                <w:color w:val="FFFFFF"/>
                <w:sz w:val="20"/>
                <w:lang w:eastAsia="en-AU"/>
              </w:rPr>
              <w:t>5</w:t>
            </w:r>
            <w:r w:rsidRPr="00EA4505">
              <w:rPr>
                <w:b/>
                <w:bCs/>
                <w:color w:val="FFFFFF"/>
                <w:sz w:val="20"/>
                <w:lang w:eastAsia="en-AU"/>
              </w:rPr>
              <w:t xml:space="preserve"> </w:t>
            </w:r>
            <w:r>
              <w:rPr>
                <w:b/>
                <w:bCs/>
                <w:color w:val="FFFFFF"/>
                <w:sz w:val="20"/>
                <w:lang w:eastAsia="en-AU"/>
              </w:rPr>
              <w:t>Quarter Two Harvest Information</w:t>
            </w:r>
          </w:p>
        </w:tc>
      </w:tr>
      <w:tr w:rsidR="006920D8" w14:paraId="0DEB5824" w14:textId="77777777" w:rsidTr="00EA78B4">
        <w:tblPrEx>
          <w:tblBorders>
            <w:top w:val="single" w:sz="12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 w:themeColor="background1"/>
            <w:insideV w:val="single" w:sz="8" w:space="0" w:color="FFFFFF" w:themeColor="background1"/>
          </w:tblBorders>
          <w:tblCellMar>
            <w:left w:w="0" w:type="dxa"/>
            <w:right w:w="0" w:type="dxa"/>
          </w:tblCellMar>
        </w:tblPrEx>
        <w:trPr>
          <w:trHeight w:val="586"/>
          <w:jc w:val="center"/>
        </w:trPr>
        <w:tc>
          <w:tcPr>
            <w:tcW w:w="987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FC02A" w14:textId="78FF5251" w:rsidR="00C14C39" w:rsidRDefault="00C14C39" w:rsidP="00D355E2">
            <w:pPr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Zone</w:t>
            </w:r>
          </w:p>
        </w:tc>
        <w:tc>
          <w:tcPr>
            <w:tcW w:w="1124" w:type="pct"/>
            <w:shd w:val="clear" w:color="auto" w:fill="CCCC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BFDAD" w14:textId="77777777" w:rsidR="00C14C39" w:rsidRDefault="00C14C39" w:rsidP="00D355E2">
            <w:pPr>
              <w:spacing w:after="12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Western Grey</w:t>
            </w:r>
          </w:p>
        </w:tc>
        <w:tc>
          <w:tcPr>
            <w:tcW w:w="1742" w:type="pct"/>
            <w:shd w:val="clear" w:color="auto" w:fill="CCCCCF"/>
            <w:vAlign w:val="center"/>
          </w:tcPr>
          <w:p w14:paraId="492D8EA4" w14:textId="5C2781AD" w:rsidR="00C14C39" w:rsidRDefault="00C14C39" w:rsidP="00831133">
            <w:pPr>
              <w:spacing w:after="12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Female</w:t>
            </w:r>
          </w:p>
        </w:tc>
        <w:tc>
          <w:tcPr>
            <w:tcW w:w="1147" w:type="pct"/>
            <w:shd w:val="clear" w:color="auto" w:fill="CCCCCF"/>
            <w:vAlign w:val="center"/>
          </w:tcPr>
          <w:p w14:paraId="73C5FF98" w14:textId="67F70743" w:rsidR="00C14C39" w:rsidRDefault="00C14C39" w:rsidP="00D355E2">
            <w:pPr>
              <w:spacing w:after="12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Dependent young</w:t>
            </w:r>
          </w:p>
        </w:tc>
      </w:tr>
      <w:tr w:rsidR="006920D8" w14:paraId="0F49B3E8" w14:textId="77777777" w:rsidTr="00A370BF">
        <w:tblPrEx>
          <w:tblBorders>
            <w:top w:val="single" w:sz="12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 w:themeColor="background1"/>
            <w:insideV w:val="single" w:sz="8" w:space="0" w:color="FFFFFF" w:themeColor="background1"/>
          </w:tblBorders>
          <w:tblCellMar>
            <w:left w:w="0" w:type="dxa"/>
            <w:right w:w="0" w:type="dxa"/>
          </w:tblCellMar>
        </w:tblPrEx>
        <w:trPr>
          <w:trHeight w:val="586"/>
          <w:jc w:val="center"/>
        </w:trPr>
        <w:tc>
          <w:tcPr>
            <w:tcW w:w="987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1228A" w14:textId="7AFC3E34" w:rsidR="00C14C39" w:rsidRDefault="00C14C39" w:rsidP="00D355E2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Gippsland</w:t>
            </w:r>
          </w:p>
        </w:tc>
        <w:tc>
          <w:tcPr>
            <w:tcW w:w="1124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6CA37" w14:textId="0FD6E78E" w:rsidR="00C14C39" w:rsidRDefault="00C14C39" w:rsidP="00D355E2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1742" w:type="pct"/>
            <w:shd w:val="clear" w:color="auto" w:fill="F2F2F2" w:themeFill="background1" w:themeFillShade="F2"/>
            <w:vAlign w:val="center"/>
          </w:tcPr>
          <w:p w14:paraId="0AD6AF1E" w14:textId="08C57CE1" w:rsidR="00C14C39" w:rsidRDefault="00524B97" w:rsidP="00D355E2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837</w:t>
            </w:r>
          </w:p>
        </w:tc>
        <w:tc>
          <w:tcPr>
            <w:tcW w:w="1147" w:type="pct"/>
            <w:shd w:val="clear" w:color="auto" w:fill="E7E7E9"/>
            <w:vAlign w:val="center"/>
          </w:tcPr>
          <w:p w14:paraId="6908BD0E" w14:textId="45FA3F89" w:rsidR="00C14C39" w:rsidRDefault="00C14C39" w:rsidP="00D355E2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626</w:t>
            </w:r>
          </w:p>
        </w:tc>
      </w:tr>
      <w:tr w:rsidR="006920D8" w14:paraId="30C503D1" w14:textId="77777777" w:rsidTr="00A370BF">
        <w:tblPrEx>
          <w:tblBorders>
            <w:top w:val="single" w:sz="12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 w:themeColor="background1"/>
            <w:insideV w:val="single" w:sz="8" w:space="0" w:color="FFFFFF" w:themeColor="background1"/>
          </w:tblBorders>
          <w:tblCellMar>
            <w:left w:w="0" w:type="dxa"/>
            <w:right w:w="0" w:type="dxa"/>
          </w:tblCellMar>
        </w:tblPrEx>
        <w:trPr>
          <w:trHeight w:val="586"/>
          <w:jc w:val="center"/>
        </w:trPr>
        <w:tc>
          <w:tcPr>
            <w:tcW w:w="987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77B63" w14:textId="15E39702" w:rsidR="00C14C39" w:rsidRDefault="00C14C39" w:rsidP="00D355E2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Hume</w:t>
            </w:r>
          </w:p>
        </w:tc>
        <w:tc>
          <w:tcPr>
            <w:tcW w:w="1124" w:type="pct"/>
            <w:shd w:val="clear" w:color="auto" w:fill="CCCC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54FF7" w14:textId="54C797AF" w:rsidR="00C14C39" w:rsidRDefault="00C14C39" w:rsidP="00D355E2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1742" w:type="pct"/>
            <w:shd w:val="clear" w:color="auto" w:fill="CCCCCF"/>
            <w:vAlign w:val="center"/>
          </w:tcPr>
          <w:p w14:paraId="2E562C44" w14:textId="79E856B0" w:rsidR="00C14C39" w:rsidRDefault="00524B97" w:rsidP="00D355E2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1,651</w:t>
            </w:r>
          </w:p>
        </w:tc>
        <w:tc>
          <w:tcPr>
            <w:tcW w:w="1147" w:type="pct"/>
            <w:shd w:val="clear" w:color="auto" w:fill="CCCCCF"/>
            <w:vAlign w:val="center"/>
          </w:tcPr>
          <w:p w14:paraId="3AECFD7A" w14:textId="0CE765A2" w:rsidR="00C14C39" w:rsidRDefault="00C14C39" w:rsidP="00D355E2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1,513</w:t>
            </w:r>
          </w:p>
        </w:tc>
      </w:tr>
      <w:tr w:rsidR="006920D8" w14:paraId="5C6065F5" w14:textId="77777777" w:rsidTr="00A370BF">
        <w:tblPrEx>
          <w:tblBorders>
            <w:top w:val="single" w:sz="12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 w:themeColor="background1"/>
            <w:insideV w:val="single" w:sz="8" w:space="0" w:color="FFFFFF" w:themeColor="background1"/>
          </w:tblBorders>
          <w:tblCellMar>
            <w:left w:w="0" w:type="dxa"/>
            <w:right w:w="0" w:type="dxa"/>
          </w:tblCellMar>
        </w:tblPrEx>
        <w:trPr>
          <w:trHeight w:val="586"/>
          <w:jc w:val="center"/>
        </w:trPr>
        <w:tc>
          <w:tcPr>
            <w:tcW w:w="987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B97EC" w14:textId="51845A88" w:rsidR="00C14C39" w:rsidRDefault="00C14C39" w:rsidP="00D355E2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Loddon-Mallee</w:t>
            </w:r>
          </w:p>
        </w:tc>
        <w:tc>
          <w:tcPr>
            <w:tcW w:w="1124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FF4FA" w14:textId="49C27857" w:rsidR="00C14C39" w:rsidRDefault="00C14C39" w:rsidP="00D355E2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1742" w:type="pct"/>
            <w:shd w:val="clear" w:color="auto" w:fill="F2F2F2" w:themeFill="background1" w:themeFillShade="F2"/>
            <w:vAlign w:val="center"/>
          </w:tcPr>
          <w:p w14:paraId="53F1467B" w14:textId="48B62C68" w:rsidR="00C14C39" w:rsidRDefault="00524B97" w:rsidP="00D355E2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1,776</w:t>
            </w:r>
          </w:p>
        </w:tc>
        <w:tc>
          <w:tcPr>
            <w:tcW w:w="1147" w:type="pct"/>
            <w:shd w:val="clear" w:color="auto" w:fill="F2F2F2" w:themeFill="background1" w:themeFillShade="F2"/>
            <w:vAlign w:val="center"/>
          </w:tcPr>
          <w:p w14:paraId="6A29B061" w14:textId="761B6D83" w:rsidR="00C14C39" w:rsidRDefault="00C14C39" w:rsidP="00D355E2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1,572</w:t>
            </w:r>
          </w:p>
        </w:tc>
      </w:tr>
      <w:tr w:rsidR="006920D8" w14:paraId="39D8DC53" w14:textId="77777777" w:rsidTr="00A370BF">
        <w:tblPrEx>
          <w:tblBorders>
            <w:top w:val="single" w:sz="12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 w:themeColor="background1"/>
            <w:insideV w:val="single" w:sz="8" w:space="0" w:color="FFFFFF" w:themeColor="background1"/>
          </w:tblBorders>
          <w:tblCellMar>
            <w:left w:w="0" w:type="dxa"/>
            <w:right w:w="0" w:type="dxa"/>
          </w:tblCellMar>
        </w:tblPrEx>
        <w:trPr>
          <w:trHeight w:val="586"/>
          <w:jc w:val="center"/>
        </w:trPr>
        <w:tc>
          <w:tcPr>
            <w:tcW w:w="987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45758" w14:textId="31A8E182" w:rsidR="00C14C39" w:rsidRDefault="00C14C39" w:rsidP="00D355E2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Grampians</w:t>
            </w:r>
          </w:p>
        </w:tc>
        <w:tc>
          <w:tcPr>
            <w:tcW w:w="112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7C806" w14:textId="31C7C1CD" w:rsidR="00C14C39" w:rsidRPr="00B04C5C" w:rsidRDefault="00070524" w:rsidP="00D355E2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86</w:t>
            </w:r>
          </w:p>
        </w:tc>
        <w:tc>
          <w:tcPr>
            <w:tcW w:w="1742" w:type="pct"/>
            <w:shd w:val="clear" w:color="auto" w:fill="CCCCCF"/>
            <w:vAlign w:val="center"/>
          </w:tcPr>
          <w:p w14:paraId="1F3C0EE3" w14:textId="0A44C820" w:rsidR="00C14C39" w:rsidRPr="00B04C5C" w:rsidRDefault="00524B97" w:rsidP="00D355E2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1,838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5E13D4D5" w14:textId="3D953F64" w:rsidR="00C14C39" w:rsidRPr="00B04C5C" w:rsidRDefault="00C14C39" w:rsidP="00D355E2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1,577</w:t>
            </w:r>
          </w:p>
        </w:tc>
      </w:tr>
      <w:tr w:rsidR="006920D8" w14:paraId="393F961A" w14:textId="77777777" w:rsidTr="00A370BF">
        <w:tblPrEx>
          <w:tblBorders>
            <w:top w:val="single" w:sz="12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 w:themeColor="background1"/>
            <w:insideV w:val="single" w:sz="8" w:space="0" w:color="FFFFFF" w:themeColor="background1"/>
          </w:tblBorders>
          <w:tblCellMar>
            <w:left w:w="0" w:type="dxa"/>
            <w:right w:w="0" w:type="dxa"/>
          </w:tblCellMar>
        </w:tblPrEx>
        <w:trPr>
          <w:trHeight w:val="586"/>
          <w:jc w:val="center"/>
        </w:trPr>
        <w:tc>
          <w:tcPr>
            <w:tcW w:w="987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93A09" w14:textId="0FF4464B" w:rsidR="00C14C39" w:rsidRDefault="00C14C39" w:rsidP="00D355E2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 xml:space="preserve">Barwon </w:t>
            </w:r>
            <w:proofErr w:type="gramStart"/>
            <w:r>
              <w:rPr>
                <w:b/>
                <w:bCs/>
                <w:color w:val="FFFFFF"/>
                <w:sz w:val="20"/>
                <w:lang w:eastAsia="en-AU"/>
              </w:rPr>
              <w:t>South West</w:t>
            </w:r>
            <w:proofErr w:type="gramEnd"/>
          </w:p>
        </w:tc>
        <w:tc>
          <w:tcPr>
            <w:tcW w:w="1124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45BF6" w14:textId="7244DBF7" w:rsidR="00C14C39" w:rsidRDefault="00C14C39" w:rsidP="004F4952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</w:t>
            </w:r>
          </w:p>
        </w:tc>
        <w:tc>
          <w:tcPr>
            <w:tcW w:w="1742" w:type="pct"/>
            <w:shd w:val="clear" w:color="auto" w:fill="F2F2F2" w:themeFill="background1" w:themeFillShade="F2"/>
            <w:vAlign w:val="center"/>
          </w:tcPr>
          <w:p w14:paraId="307CA483" w14:textId="225F5C48" w:rsidR="00C14C39" w:rsidRDefault="00524B97" w:rsidP="004F4952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715</w:t>
            </w:r>
          </w:p>
        </w:tc>
        <w:tc>
          <w:tcPr>
            <w:tcW w:w="1147" w:type="pct"/>
            <w:shd w:val="clear" w:color="auto" w:fill="F2F2F2" w:themeFill="background1" w:themeFillShade="F2"/>
            <w:vAlign w:val="center"/>
          </w:tcPr>
          <w:p w14:paraId="38C002FE" w14:textId="256B1862" w:rsidR="00C14C39" w:rsidRDefault="00C14C39" w:rsidP="004F4952">
            <w:pPr>
              <w:spacing w:after="120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608</w:t>
            </w:r>
          </w:p>
        </w:tc>
      </w:tr>
      <w:tr w:rsidR="006920D8" w14:paraId="4899BF9B" w14:textId="77777777" w:rsidTr="00A370BF">
        <w:tblPrEx>
          <w:tblBorders>
            <w:top w:val="single" w:sz="12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 w:themeColor="background1"/>
            <w:insideV w:val="single" w:sz="8" w:space="0" w:color="FFFFFF" w:themeColor="background1"/>
          </w:tblBorders>
          <w:tblCellMar>
            <w:left w:w="0" w:type="dxa"/>
            <w:right w:w="0" w:type="dxa"/>
          </w:tblCellMar>
        </w:tblPrEx>
        <w:trPr>
          <w:trHeight w:val="586"/>
          <w:jc w:val="center"/>
        </w:trPr>
        <w:tc>
          <w:tcPr>
            <w:tcW w:w="987" w:type="pct"/>
            <w:shd w:val="clear" w:color="auto" w:fill="1F15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D260A" w14:textId="77777777" w:rsidR="00C14C39" w:rsidRDefault="00C14C39" w:rsidP="00D355E2">
            <w:pPr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Total</w:t>
            </w:r>
          </w:p>
        </w:tc>
        <w:tc>
          <w:tcPr>
            <w:tcW w:w="112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90082" w14:textId="2765DC6D" w:rsidR="00C14C39" w:rsidRPr="00B7622D" w:rsidRDefault="00070524" w:rsidP="00D355E2">
            <w:pPr>
              <w:spacing w:after="12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9</w:t>
            </w:r>
            <w:r w:rsidR="00C14C39">
              <w:rPr>
                <w:b/>
                <w:bCs/>
                <w:color w:val="1F1547"/>
                <w:sz w:val="20"/>
                <w:lang w:eastAsia="en-AU"/>
              </w:rPr>
              <w:t>4</w:t>
            </w:r>
          </w:p>
        </w:tc>
        <w:tc>
          <w:tcPr>
            <w:tcW w:w="1742" w:type="pct"/>
            <w:shd w:val="clear" w:color="auto" w:fill="D9D9D9" w:themeFill="background1" w:themeFillShade="D9"/>
            <w:vAlign w:val="center"/>
          </w:tcPr>
          <w:p w14:paraId="2D68C8BC" w14:textId="2221762C" w:rsidR="00C14C39" w:rsidRPr="00B7622D" w:rsidRDefault="00524B97" w:rsidP="00D355E2">
            <w:pPr>
              <w:spacing w:after="12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6,817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14:paraId="27E99F87" w14:textId="102C38CD" w:rsidR="00C14C39" w:rsidRPr="00B7622D" w:rsidRDefault="00C14C39" w:rsidP="00D355E2">
            <w:pPr>
              <w:spacing w:after="120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5,896</w:t>
            </w:r>
          </w:p>
        </w:tc>
      </w:tr>
    </w:tbl>
    <w:p w14:paraId="607F149E" w14:textId="64748BC6" w:rsidR="00F9162F" w:rsidRDefault="00F9162F" w:rsidP="00690A14">
      <w:pPr>
        <w:rPr>
          <w:i/>
          <w:iCs/>
        </w:rPr>
      </w:pPr>
    </w:p>
    <w:p w14:paraId="3E2D6E53" w14:textId="77777777" w:rsidR="00F9162F" w:rsidRDefault="00F9162F" w:rsidP="00F9162F">
      <w:pPr>
        <w:pStyle w:val="Heading1"/>
        <w:numPr>
          <w:ilvl w:val="0"/>
          <w:numId w:val="7"/>
        </w:numPr>
      </w:pPr>
      <w:bookmarkStart w:id="29" w:name="_Toc140584205"/>
      <w:bookmarkStart w:id="30" w:name="_Toc155250942"/>
      <w:r w:rsidRPr="006858D1">
        <w:lastRenderedPageBreak/>
        <w:t>Compliance figures</w:t>
      </w:r>
      <w:bookmarkEnd w:id="29"/>
      <w:bookmarkEnd w:id="30"/>
      <w:r w:rsidRPr="006858D1">
        <w:t xml:space="preserve"> </w:t>
      </w:r>
    </w:p>
    <w:p w14:paraId="2401FC3C" w14:textId="01A3874A" w:rsidR="00F9162F" w:rsidRDefault="00D462A9" w:rsidP="00F9162F">
      <w:pPr>
        <w:pStyle w:val="Heading2"/>
        <w:numPr>
          <w:ilvl w:val="1"/>
          <w:numId w:val="7"/>
        </w:numPr>
      </w:pPr>
      <w:r>
        <w:t>Overview</w:t>
      </w:r>
    </w:p>
    <w:p w14:paraId="423118D5" w14:textId="33F1454B" w:rsidR="00EA4505" w:rsidRPr="00881EEB" w:rsidRDefault="00EA4505" w:rsidP="00881EEB">
      <w:p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881EEB">
        <w:rPr>
          <w:sz w:val="22"/>
          <w:szCs w:val="22"/>
        </w:rPr>
        <w:t xml:space="preserve">Compliance actions are undertaken in accordance with the approved </w:t>
      </w:r>
      <w:r w:rsidRPr="000461A8">
        <w:rPr>
          <w:sz w:val="22"/>
          <w:szCs w:val="22"/>
        </w:rPr>
        <w:t>202</w:t>
      </w:r>
      <w:r w:rsidR="00A92A70" w:rsidRPr="000461A8">
        <w:rPr>
          <w:sz w:val="22"/>
          <w:szCs w:val="22"/>
        </w:rPr>
        <w:t>5</w:t>
      </w:r>
      <w:r w:rsidRPr="000461A8">
        <w:rPr>
          <w:sz w:val="22"/>
          <w:szCs w:val="22"/>
        </w:rPr>
        <w:t xml:space="preserve"> </w:t>
      </w:r>
      <w:r w:rsidR="00D462A9" w:rsidRPr="000461A8">
        <w:rPr>
          <w:sz w:val="22"/>
          <w:szCs w:val="22"/>
        </w:rPr>
        <w:t>KHP</w:t>
      </w:r>
      <w:r w:rsidR="00D462A9" w:rsidRPr="00881EEB">
        <w:rPr>
          <w:sz w:val="22"/>
          <w:szCs w:val="22"/>
        </w:rPr>
        <w:t xml:space="preserve"> </w:t>
      </w:r>
      <w:r w:rsidRPr="00881EEB">
        <w:rPr>
          <w:sz w:val="22"/>
          <w:szCs w:val="22"/>
        </w:rPr>
        <w:t>Compliance Plan. Th</w:t>
      </w:r>
      <w:r w:rsidR="00D462A9" w:rsidRPr="00881EEB">
        <w:rPr>
          <w:sz w:val="22"/>
          <w:szCs w:val="22"/>
        </w:rPr>
        <w:t>is</w:t>
      </w:r>
      <w:r w:rsidRPr="00881EEB">
        <w:rPr>
          <w:sz w:val="22"/>
          <w:szCs w:val="22"/>
        </w:rPr>
        <w:t xml:space="preserve"> Plan sets out the five compliance priorities, these being:</w:t>
      </w:r>
    </w:p>
    <w:p w14:paraId="70927606" w14:textId="7B20BB5F" w:rsidR="00EA4505" w:rsidRPr="00881EEB" w:rsidRDefault="00EA4505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881EEB">
        <w:rPr>
          <w:sz w:val="22"/>
          <w:szCs w:val="22"/>
        </w:rPr>
        <w:t>Priority 1 – Harvester Competency</w:t>
      </w:r>
      <w:r w:rsidR="00BF4434">
        <w:rPr>
          <w:sz w:val="22"/>
          <w:szCs w:val="22"/>
        </w:rPr>
        <w:tab/>
      </w:r>
      <w:r w:rsidR="00BF4434">
        <w:rPr>
          <w:sz w:val="22"/>
          <w:szCs w:val="22"/>
        </w:rPr>
        <w:tab/>
      </w:r>
      <w:r w:rsidR="00BF4434">
        <w:rPr>
          <w:sz w:val="22"/>
          <w:szCs w:val="22"/>
        </w:rPr>
        <w:tab/>
      </w:r>
      <w:r w:rsidR="00BF4434">
        <w:rPr>
          <w:sz w:val="22"/>
          <w:szCs w:val="22"/>
        </w:rPr>
        <w:tab/>
      </w:r>
    </w:p>
    <w:p w14:paraId="3DC6AB6E" w14:textId="77777777" w:rsidR="00EA4505" w:rsidRPr="00881EEB" w:rsidRDefault="00EA4505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881EEB">
        <w:rPr>
          <w:sz w:val="22"/>
          <w:szCs w:val="22"/>
        </w:rPr>
        <w:t>Priority 2 – Animal welfare</w:t>
      </w:r>
    </w:p>
    <w:p w14:paraId="09AB807E" w14:textId="77777777" w:rsidR="00EA4505" w:rsidRPr="00881EEB" w:rsidRDefault="00EA4505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881EEB">
        <w:rPr>
          <w:sz w:val="22"/>
          <w:szCs w:val="22"/>
        </w:rPr>
        <w:t>Priority 3 – Sustainability</w:t>
      </w:r>
    </w:p>
    <w:p w14:paraId="136D19F9" w14:textId="77777777" w:rsidR="00EA4505" w:rsidRPr="00881EEB" w:rsidRDefault="00EA4505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881EEB">
        <w:rPr>
          <w:sz w:val="22"/>
          <w:szCs w:val="22"/>
        </w:rPr>
        <w:t xml:space="preserve">Priority 4 – </w:t>
      </w:r>
      <w:proofErr w:type="spellStart"/>
      <w:r w:rsidRPr="00881EEB">
        <w:rPr>
          <w:sz w:val="22"/>
          <w:szCs w:val="22"/>
        </w:rPr>
        <w:t>Authorisations</w:t>
      </w:r>
      <w:proofErr w:type="spellEnd"/>
    </w:p>
    <w:p w14:paraId="5B8A21C6" w14:textId="77777777" w:rsidR="00EA4505" w:rsidRDefault="00EA4505" w:rsidP="00881EEB">
      <w:pPr>
        <w:pStyle w:val="ListParagraph"/>
        <w:numPr>
          <w:ilvl w:val="0"/>
          <w:numId w:val="12"/>
        </w:numPr>
        <w:suppressAutoHyphens w:val="0"/>
        <w:autoSpaceDE/>
        <w:autoSpaceDN/>
        <w:adjustRightInd/>
        <w:spacing w:after="0" w:line="360" w:lineRule="auto"/>
        <w:textAlignment w:val="auto"/>
        <w:rPr>
          <w:sz w:val="22"/>
          <w:szCs w:val="22"/>
        </w:rPr>
      </w:pPr>
      <w:r w:rsidRPr="00881EEB">
        <w:rPr>
          <w:sz w:val="22"/>
          <w:szCs w:val="22"/>
        </w:rPr>
        <w:t xml:space="preserve">Priority 5 – Public Safety </w:t>
      </w:r>
    </w:p>
    <w:p w14:paraId="5BBAAB63" w14:textId="29659144" w:rsidR="00EA4505" w:rsidRPr="00A509F3" w:rsidRDefault="00EA4505" w:rsidP="00EA4505">
      <w:pPr>
        <w:pStyle w:val="Heading2"/>
        <w:numPr>
          <w:ilvl w:val="2"/>
          <w:numId w:val="7"/>
        </w:numPr>
        <w:rPr>
          <w:rFonts w:asciiTheme="majorHAnsi" w:eastAsiaTheme="majorEastAsia" w:hAnsiTheme="majorHAnsi" w:cstheme="majorBidi"/>
          <w:b/>
          <w:bCs/>
          <w:i/>
          <w:iCs/>
          <w:color w:val="003871" w:themeColor="accent1" w:themeShade="BF"/>
          <w:sz w:val="20"/>
          <w:szCs w:val="20"/>
        </w:rPr>
      </w:pPr>
      <w:bookmarkStart w:id="31" w:name="_Toc155250944"/>
      <w:r w:rsidRPr="00A509F3">
        <w:rPr>
          <w:rStyle w:val="Heading4Char"/>
          <w:b/>
          <w:bCs/>
          <w:sz w:val="20"/>
          <w:szCs w:val="20"/>
        </w:rPr>
        <w:t>Table 5</w:t>
      </w:r>
      <w:r w:rsidR="00D462A9">
        <w:rPr>
          <w:rStyle w:val="Heading4Char"/>
          <w:b/>
          <w:bCs/>
          <w:sz w:val="20"/>
          <w:szCs w:val="20"/>
        </w:rPr>
        <w:t xml:space="preserve"> -</w:t>
      </w:r>
      <w:r w:rsidRPr="00A509F3">
        <w:rPr>
          <w:rStyle w:val="Heading4Char"/>
          <w:b/>
          <w:bCs/>
          <w:sz w:val="20"/>
          <w:szCs w:val="20"/>
        </w:rPr>
        <w:t xml:space="preserve"> Compliance summary data</w:t>
      </w:r>
      <w:bookmarkEnd w:id="31"/>
      <w:r w:rsidRPr="00A509F3">
        <w:rPr>
          <w:rStyle w:val="Heading4Char"/>
          <w:b/>
          <w:bCs/>
          <w:sz w:val="20"/>
          <w:szCs w:val="20"/>
        </w:rPr>
        <w:t xml:space="preserve"> </w:t>
      </w:r>
    </w:p>
    <w:tbl>
      <w:tblPr>
        <w:tblW w:w="0" w:type="auto"/>
        <w:tblLook w:val="06A0" w:firstRow="1" w:lastRow="0" w:firstColumn="1" w:lastColumn="0" w:noHBand="1" w:noVBand="1"/>
      </w:tblPr>
      <w:tblGrid>
        <w:gridCol w:w="7220"/>
        <w:gridCol w:w="3685"/>
      </w:tblGrid>
      <w:tr w:rsidR="00A509F3" w:rsidRPr="00D0786C" w14:paraId="13791E39" w14:textId="77777777" w:rsidTr="007970B5">
        <w:trPr>
          <w:trHeight w:val="536"/>
        </w:trPr>
        <w:tc>
          <w:tcPr>
            <w:tcW w:w="1090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</w:tcPr>
          <w:p w14:paraId="3FD2C269" w14:textId="6DEC07A5" w:rsidR="00A509F3" w:rsidRPr="00B91F4A" w:rsidRDefault="00A509F3" w:rsidP="00D355E2">
            <w:pPr>
              <w:spacing w:after="0"/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  <w:r w:rsidRPr="00B91F4A">
              <w:rPr>
                <w:b/>
                <w:bCs/>
                <w:color w:val="FFFFFF"/>
                <w:sz w:val="20"/>
                <w:lang w:eastAsia="en-AU"/>
              </w:rPr>
              <w:t>202</w:t>
            </w:r>
            <w:r w:rsidR="00B13690">
              <w:rPr>
                <w:b/>
                <w:bCs/>
                <w:color w:val="FFFFFF"/>
                <w:sz w:val="20"/>
                <w:lang w:eastAsia="en-AU"/>
              </w:rPr>
              <w:t>5</w:t>
            </w:r>
            <w:r w:rsidRPr="00B91F4A">
              <w:rPr>
                <w:b/>
                <w:bCs/>
                <w:color w:val="FFFFFF"/>
                <w:sz w:val="20"/>
                <w:lang w:eastAsia="en-AU"/>
              </w:rPr>
              <w:t xml:space="preserve"> </w:t>
            </w:r>
            <w:r w:rsidR="009071F6">
              <w:rPr>
                <w:b/>
                <w:bCs/>
                <w:color w:val="FFFFFF"/>
                <w:sz w:val="20"/>
                <w:lang w:eastAsia="en-AU"/>
              </w:rPr>
              <w:t>Q</w:t>
            </w:r>
            <w:r w:rsidR="00B7622D">
              <w:rPr>
                <w:b/>
                <w:bCs/>
                <w:color w:val="FFFFFF"/>
                <w:sz w:val="20"/>
                <w:lang w:eastAsia="en-AU"/>
              </w:rPr>
              <w:t xml:space="preserve">uarter </w:t>
            </w:r>
            <w:r w:rsidR="00733B53">
              <w:rPr>
                <w:b/>
                <w:bCs/>
                <w:color w:val="FFFFFF"/>
                <w:sz w:val="20"/>
                <w:lang w:eastAsia="en-AU"/>
              </w:rPr>
              <w:t>Two</w:t>
            </w:r>
            <w:r w:rsidR="00B7622D">
              <w:rPr>
                <w:b/>
                <w:bCs/>
                <w:color w:val="FFFFFF"/>
                <w:sz w:val="20"/>
                <w:lang w:eastAsia="en-AU"/>
              </w:rPr>
              <w:t xml:space="preserve"> </w:t>
            </w:r>
            <w:r w:rsidR="00733B53">
              <w:rPr>
                <w:b/>
                <w:bCs/>
                <w:color w:val="FFFFFF"/>
                <w:sz w:val="20"/>
                <w:lang w:eastAsia="en-AU"/>
              </w:rPr>
              <w:t>C</w:t>
            </w:r>
            <w:r w:rsidR="00B7622D">
              <w:rPr>
                <w:b/>
                <w:bCs/>
                <w:color w:val="FFFFFF"/>
                <w:sz w:val="20"/>
                <w:lang w:eastAsia="en-AU"/>
              </w:rPr>
              <w:t xml:space="preserve">ompliance </w:t>
            </w:r>
            <w:r w:rsidR="00733B53">
              <w:rPr>
                <w:b/>
                <w:bCs/>
                <w:color w:val="FFFFFF"/>
                <w:sz w:val="20"/>
                <w:lang w:eastAsia="en-AU"/>
              </w:rPr>
              <w:t>F</w:t>
            </w:r>
            <w:r w:rsidR="00B7622D">
              <w:rPr>
                <w:b/>
                <w:bCs/>
                <w:color w:val="FFFFFF"/>
                <w:sz w:val="20"/>
                <w:lang w:eastAsia="en-AU"/>
              </w:rPr>
              <w:t>igures</w:t>
            </w:r>
          </w:p>
        </w:tc>
      </w:tr>
      <w:tr w:rsidR="00A509F3" w:rsidRPr="00D0786C" w14:paraId="3B5EF20C" w14:textId="77777777" w:rsidTr="007970B5">
        <w:trPr>
          <w:trHeight w:val="556"/>
        </w:trPr>
        <w:tc>
          <w:tcPr>
            <w:tcW w:w="72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28892FA6" w14:textId="77777777" w:rsidR="00A509F3" w:rsidRPr="00D0786C" w:rsidRDefault="00A509F3" w:rsidP="00D355E2">
            <w:pPr>
              <w:spacing w:after="120"/>
              <w:rPr>
                <w:b/>
                <w:bCs/>
                <w:color w:val="auto"/>
                <w:sz w:val="20"/>
                <w:lang w:eastAsia="en-AU"/>
              </w:rPr>
            </w:pPr>
            <w:r w:rsidRPr="00D0786C">
              <w:rPr>
                <w:b/>
                <w:bCs/>
                <w:color w:val="auto"/>
                <w:sz w:val="20"/>
                <w:lang w:eastAsia="en-AU"/>
              </w:rPr>
              <w:t xml:space="preserve">Number of </w:t>
            </w:r>
            <w:proofErr w:type="spellStart"/>
            <w:r>
              <w:rPr>
                <w:b/>
                <w:bCs/>
                <w:color w:val="auto"/>
                <w:sz w:val="20"/>
                <w:lang w:eastAsia="en-AU"/>
              </w:rPr>
              <w:t>Authorisation</w:t>
            </w:r>
            <w:proofErr w:type="spellEnd"/>
            <w:r>
              <w:rPr>
                <w:b/>
                <w:bCs/>
                <w:color w:val="auto"/>
                <w:sz w:val="20"/>
                <w:lang w:eastAsia="en-AU"/>
              </w:rPr>
              <w:t xml:space="preserve"> applications</w:t>
            </w:r>
            <w:r w:rsidRPr="00D0786C">
              <w:rPr>
                <w:b/>
                <w:bCs/>
                <w:color w:val="auto"/>
                <w:sz w:val="20"/>
                <w:lang w:eastAsia="en-AU"/>
              </w:rPr>
              <w:t xml:space="preserve"> received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31F5BCF6" w14:textId="4EB71F29" w:rsidR="00A509F3" w:rsidRPr="00BD7279" w:rsidRDefault="004F1714" w:rsidP="00D355E2">
            <w:pPr>
              <w:spacing w:after="0" w:line="276" w:lineRule="auto"/>
              <w:jc w:val="center"/>
              <w:rPr>
                <w:color w:val="auto"/>
                <w:sz w:val="20"/>
                <w:lang w:eastAsia="en-AU"/>
              </w:rPr>
            </w:pPr>
            <w:r w:rsidRPr="00BD7279">
              <w:rPr>
                <w:color w:val="auto"/>
                <w:sz w:val="20"/>
                <w:lang w:eastAsia="en-AU"/>
              </w:rPr>
              <w:t>12</w:t>
            </w:r>
          </w:p>
        </w:tc>
      </w:tr>
      <w:tr w:rsidR="00A509F3" w:rsidRPr="00D0786C" w14:paraId="66F4F533" w14:textId="77777777" w:rsidTr="007970B5">
        <w:trPr>
          <w:trHeight w:val="550"/>
        </w:trPr>
        <w:tc>
          <w:tcPr>
            <w:tcW w:w="72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</w:tcPr>
          <w:p w14:paraId="4478978B" w14:textId="58A3FC57" w:rsidR="00A509F3" w:rsidRPr="00D0786C" w:rsidRDefault="00A509F3" w:rsidP="00D355E2">
            <w:pPr>
              <w:spacing w:after="120"/>
              <w:rPr>
                <w:b/>
                <w:bCs/>
                <w:color w:val="auto"/>
                <w:sz w:val="20"/>
                <w:lang w:eastAsia="en-AU"/>
              </w:rPr>
            </w:pPr>
            <w:r w:rsidRPr="00D0786C">
              <w:rPr>
                <w:b/>
                <w:bCs/>
                <w:color w:val="auto"/>
                <w:sz w:val="20"/>
                <w:lang w:eastAsia="en-AU"/>
              </w:rPr>
              <w:t xml:space="preserve">Number of </w:t>
            </w:r>
            <w:proofErr w:type="spellStart"/>
            <w:r>
              <w:rPr>
                <w:b/>
                <w:bCs/>
                <w:color w:val="auto"/>
                <w:sz w:val="20"/>
                <w:lang w:eastAsia="en-AU"/>
              </w:rPr>
              <w:t>Authorisations</w:t>
            </w:r>
            <w:proofErr w:type="spellEnd"/>
            <w:r>
              <w:rPr>
                <w:b/>
                <w:bCs/>
                <w:color w:val="auto"/>
                <w:sz w:val="20"/>
                <w:lang w:eastAsia="en-AU"/>
              </w:rPr>
              <w:t xml:space="preserve"> issued</w:t>
            </w:r>
          </w:p>
        </w:tc>
        <w:tc>
          <w:tcPr>
            <w:tcW w:w="368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</w:tcPr>
          <w:p w14:paraId="615A7986" w14:textId="65243E3B" w:rsidR="00A509F3" w:rsidRPr="00BD7279" w:rsidRDefault="004F1714" w:rsidP="00D355E2">
            <w:pPr>
              <w:spacing w:after="0" w:line="276" w:lineRule="auto"/>
              <w:jc w:val="center"/>
              <w:rPr>
                <w:color w:val="auto"/>
                <w:sz w:val="20"/>
                <w:lang w:eastAsia="en-AU"/>
              </w:rPr>
            </w:pPr>
            <w:r w:rsidRPr="00BD7279">
              <w:rPr>
                <w:color w:val="auto"/>
                <w:sz w:val="20"/>
                <w:lang w:eastAsia="en-AU"/>
              </w:rPr>
              <w:t>5</w:t>
            </w:r>
          </w:p>
        </w:tc>
      </w:tr>
      <w:tr w:rsidR="00A509F3" w:rsidRPr="00D0786C" w14:paraId="77AE850C" w14:textId="77777777" w:rsidTr="007970B5">
        <w:trPr>
          <w:trHeight w:val="556"/>
        </w:trPr>
        <w:tc>
          <w:tcPr>
            <w:tcW w:w="72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5E6F9877" w14:textId="77777777" w:rsidR="00A509F3" w:rsidRPr="00D0786C" w:rsidRDefault="00A509F3" w:rsidP="00D355E2">
            <w:pPr>
              <w:spacing w:after="120"/>
              <w:rPr>
                <w:b/>
                <w:bCs/>
                <w:color w:val="auto"/>
                <w:sz w:val="20"/>
                <w:lang w:eastAsia="en-AU"/>
              </w:rPr>
            </w:pPr>
            <w:r>
              <w:rPr>
                <w:b/>
                <w:bCs/>
                <w:color w:val="auto"/>
                <w:sz w:val="20"/>
                <w:lang w:eastAsia="en-AU"/>
              </w:rPr>
              <w:t>Number of audits conducted on harvester return data</w:t>
            </w:r>
            <w:r w:rsidRPr="00D0786C">
              <w:rPr>
                <w:b/>
                <w:bCs/>
                <w:color w:val="auto"/>
                <w:sz w:val="20"/>
                <w:lang w:eastAsia="en-AU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7A38FF7E" w14:textId="78FB5223" w:rsidR="00A509F3" w:rsidRPr="00BD7279" w:rsidRDefault="0003447E" w:rsidP="00D355E2">
            <w:pPr>
              <w:spacing w:after="0" w:line="276" w:lineRule="auto"/>
              <w:jc w:val="center"/>
              <w:rPr>
                <w:color w:val="auto"/>
                <w:sz w:val="20"/>
                <w:lang w:eastAsia="en-AU"/>
              </w:rPr>
            </w:pPr>
            <w:r>
              <w:rPr>
                <w:color w:val="auto"/>
                <w:sz w:val="20"/>
                <w:lang w:eastAsia="en-AU"/>
              </w:rPr>
              <w:t>71</w:t>
            </w:r>
            <w:r w:rsidR="0015266C">
              <w:rPr>
                <w:color w:val="auto"/>
                <w:sz w:val="20"/>
                <w:lang w:eastAsia="en-AU"/>
              </w:rPr>
              <w:t>+</w:t>
            </w:r>
            <w:r w:rsidR="005A3AA9">
              <w:rPr>
                <w:b/>
                <w:bCs/>
                <w:i/>
                <w:iCs/>
                <w:color w:val="auto"/>
                <w:sz w:val="20"/>
                <w:vertAlign w:val="superscript"/>
                <w:lang w:eastAsia="en-AU"/>
              </w:rPr>
              <w:t>4</w:t>
            </w:r>
          </w:p>
        </w:tc>
      </w:tr>
      <w:tr w:rsidR="00A509F3" w:rsidRPr="00D0786C" w14:paraId="59D654A1" w14:textId="77777777" w:rsidTr="007970B5">
        <w:trPr>
          <w:trHeight w:val="562"/>
        </w:trPr>
        <w:tc>
          <w:tcPr>
            <w:tcW w:w="72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</w:tcPr>
          <w:p w14:paraId="7D331C5C" w14:textId="037AC0AE" w:rsidR="00A509F3" w:rsidRDefault="00A509F3" w:rsidP="00D70FA2">
            <w:pPr>
              <w:spacing w:after="120"/>
              <w:rPr>
                <w:b/>
                <w:bCs/>
                <w:color w:val="auto"/>
                <w:sz w:val="20"/>
                <w:lang w:eastAsia="en-AU"/>
              </w:rPr>
            </w:pPr>
            <w:r>
              <w:rPr>
                <w:b/>
                <w:bCs/>
                <w:color w:val="auto"/>
                <w:sz w:val="20"/>
                <w:lang w:eastAsia="en-AU"/>
              </w:rPr>
              <w:t xml:space="preserve">Percentage of active harvesters </w:t>
            </w:r>
            <w:r w:rsidRPr="00D0786C">
              <w:rPr>
                <w:b/>
                <w:bCs/>
                <w:color w:val="auto"/>
                <w:sz w:val="20"/>
                <w:lang w:eastAsia="en-AU"/>
              </w:rPr>
              <w:t>subject to programmed in-field audits</w:t>
            </w:r>
          </w:p>
        </w:tc>
        <w:tc>
          <w:tcPr>
            <w:tcW w:w="368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1B501260" w14:textId="77777777" w:rsidR="007970B5" w:rsidRDefault="007970B5" w:rsidP="00D355E2">
            <w:pPr>
              <w:spacing w:after="0" w:line="276" w:lineRule="auto"/>
              <w:jc w:val="center"/>
              <w:rPr>
                <w:color w:val="auto"/>
                <w:sz w:val="20"/>
                <w:lang w:eastAsia="en-AU"/>
              </w:rPr>
            </w:pPr>
            <w:r>
              <w:rPr>
                <w:color w:val="auto"/>
                <w:sz w:val="20"/>
                <w:lang w:eastAsia="en-AU"/>
              </w:rPr>
              <w:t xml:space="preserve">0 </w:t>
            </w:r>
          </w:p>
          <w:p w14:paraId="2CD3F121" w14:textId="38DC8CA7" w:rsidR="00A509F3" w:rsidRPr="00BD7279" w:rsidRDefault="007970B5" w:rsidP="00D355E2">
            <w:pPr>
              <w:spacing w:after="0" w:line="276" w:lineRule="auto"/>
              <w:jc w:val="center"/>
              <w:rPr>
                <w:color w:val="auto"/>
                <w:sz w:val="20"/>
                <w:lang w:eastAsia="en-AU"/>
              </w:rPr>
            </w:pPr>
            <w:r>
              <w:rPr>
                <w:color w:val="auto"/>
                <w:sz w:val="20"/>
                <w:lang w:eastAsia="en-AU"/>
              </w:rPr>
              <w:t>(</w:t>
            </w:r>
            <w:proofErr w:type="gramStart"/>
            <w:r>
              <w:rPr>
                <w:color w:val="auto"/>
                <w:sz w:val="20"/>
                <w:lang w:eastAsia="en-AU"/>
              </w:rPr>
              <w:t>due</w:t>
            </w:r>
            <w:proofErr w:type="gramEnd"/>
            <w:r>
              <w:rPr>
                <w:color w:val="auto"/>
                <w:sz w:val="20"/>
                <w:lang w:eastAsia="en-AU"/>
              </w:rPr>
              <w:t xml:space="preserve"> to operational requirement</w:t>
            </w:r>
            <w:r w:rsidR="00D30826">
              <w:rPr>
                <w:color w:val="auto"/>
                <w:sz w:val="20"/>
                <w:lang w:eastAsia="en-AU"/>
              </w:rPr>
              <w:t>s</w:t>
            </w:r>
            <w:r>
              <w:rPr>
                <w:color w:val="auto"/>
                <w:sz w:val="20"/>
                <w:lang w:eastAsia="en-AU"/>
              </w:rPr>
              <w:t>, audits w</w:t>
            </w:r>
            <w:r w:rsidR="0051127D">
              <w:rPr>
                <w:color w:val="auto"/>
                <w:sz w:val="20"/>
                <w:lang w:eastAsia="en-AU"/>
              </w:rPr>
              <w:t>ill commence in</w:t>
            </w:r>
            <w:r>
              <w:rPr>
                <w:color w:val="auto"/>
                <w:sz w:val="20"/>
                <w:lang w:eastAsia="en-AU"/>
              </w:rPr>
              <w:t xml:space="preserve"> </w:t>
            </w:r>
            <w:r w:rsidR="00D30826">
              <w:rPr>
                <w:color w:val="auto"/>
                <w:sz w:val="20"/>
                <w:lang w:eastAsia="en-AU"/>
              </w:rPr>
              <w:t>Q3</w:t>
            </w:r>
            <w:r>
              <w:rPr>
                <w:color w:val="auto"/>
                <w:sz w:val="20"/>
                <w:lang w:eastAsia="en-AU"/>
              </w:rPr>
              <w:t>)</w:t>
            </w:r>
            <w:r w:rsidR="00872F36">
              <w:rPr>
                <w:color w:val="auto"/>
                <w:sz w:val="20"/>
                <w:lang w:eastAsia="en-AU"/>
              </w:rPr>
              <w:t>.</w:t>
            </w:r>
          </w:p>
        </w:tc>
      </w:tr>
      <w:tr w:rsidR="00A509F3" w:rsidRPr="00D0786C" w14:paraId="7ACD0C62" w14:textId="77777777" w:rsidTr="007970B5">
        <w:trPr>
          <w:trHeight w:val="520"/>
        </w:trPr>
        <w:tc>
          <w:tcPr>
            <w:tcW w:w="72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  <w:hideMark/>
          </w:tcPr>
          <w:p w14:paraId="0E7995EF" w14:textId="77777777" w:rsidR="00A509F3" w:rsidRPr="00D0786C" w:rsidRDefault="00A509F3" w:rsidP="00D355E2">
            <w:pPr>
              <w:spacing w:after="120"/>
              <w:rPr>
                <w:b/>
                <w:bCs/>
                <w:color w:val="auto"/>
                <w:sz w:val="20"/>
                <w:lang w:eastAsia="en-AU"/>
              </w:rPr>
            </w:pPr>
            <w:r w:rsidRPr="00D0786C">
              <w:rPr>
                <w:b/>
                <w:bCs/>
                <w:color w:val="auto"/>
                <w:sz w:val="20"/>
                <w:lang w:eastAsia="en-AU"/>
              </w:rPr>
              <w:t>Number of investigations</w:t>
            </w:r>
          </w:p>
        </w:tc>
        <w:tc>
          <w:tcPr>
            <w:tcW w:w="368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</w:tcPr>
          <w:p w14:paraId="6979A573" w14:textId="18B08CD0" w:rsidR="00A509F3" w:rsidRPr="00BD7279" w:rsidRDefault="00654326" w:rsidP="00D355E2">
            <w:pPr>
              <w:spacing w:after="0" w:line="276" w:lineRule="auto"/>
              <w:jc w:val="center"/>
              <w:rPr>
                <w:color w:val="auto"/>
                <w:sz w:val="20"/>
                <w:lang w:eastAsia="en-AU"/>
              </w:rPr>
            </w:pPr>
            <w:r w:rsidRPr="00BD7279">
              <w:rPr>
                <w:color w:val="auto"/>
                <w:sz w:val="20"/>
                <w:lang w:eastAsia="en-AU"/>
              </w:rPr>
              <w:t>4</w:t>
            </w:r>
          </w:p>
        </w:tc>
      </w:tr>
      <w:tr w:rsidR="00A509F3" w:rsidRPr="00D0786C" w14:paraId="438ACC2B" w14:textId="77777777" w:rsidTr="007970B5">
        <w:trPr>
          <w:trHeight w:val="400"/>
        </w:trPr>
        <w:tc>
          <w:tcPr>
            <w:tcW w:w="72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</w:tcPr>
          <w:p w14:paraId="2761031D" w14:textId="77777777" w:rsidR="00A509F3" w:rsidRPr="00D0786C" w:rsidRDefault="00A509F3" w:rsidP="00D355E2">
            <w:pPr>
              <w:spacing w:after="120"/>
              <w:rPr>
                <w:b/>
                <w:bCs/>
                <w:color w:val="auto"/>
                <w:sz w:val="20"/>
                <w:lang w:eastAsia="en-AU"/>
              </w:rPr>
            </w:pPr>
            <w:r w:rsidRPr="00D0786C">
              <w:rPr>
                <w:b/>
                <w:bCs/>
                <w:color w:val="auto"/>
                <w:sz w:val="20"/>
                <w:lang w:eastAsia="en-AU"/>
              </w:rPr>
              <w:t>Number of offences substantiated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CCCF"/>
            <w:vAlign w:val="center"/>
          </w:tcPr>
          <w:p w14:paraId="4FC13E95" w14:textId="132F1391" w:rsidR="00A509F3" w:rsidRPr="00BD7279" w:rsidRDefault="00BD7279" w:rsidP="00D355E2">
            <w:pPr>
              <w:spacing w:after="120"/>
              <w:jc w:val="center"/>
              <w:rPr>
                <w:color w:val="auto"/>
                <w:sz w:val="20"/>
                <w:lang w:eastAsia="en-AU"/>
              </w:rPr>
            </w:pPr>
            <w:r w:rsidRPr="00BD7279">
              <w:rPr>
                <w:color w:val="auto"/>
                <w:sz w:val="20"/>
                <w:lang w:eastAsia="en-AU"/>
              </w:rPr>
              <w:t>ongoing</w:t>
            </w:r>
          </w:p>
        </w:tc>
      </w:tr>
      <w:tr w:rsidR="00A509F3" w:rsidRPr="00D0786C" w14:paraId="232DB0F1" w14:textId="77777777" w:rsidTr="007970B5">
        <w:trPr>
          <w:trHeight w:val="548"/>
        </w:trPr>
        <w:tc>
          <w:tcPr>
            <w:tcW w:w="72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1547"/>
            <w:vAlign w:val="center"/>
          </w:tcPr>
          <w:p w14:paraId="3EC778FE" w14:textId="77777777" w:rsidR="00A509F3" w:rsidRPr="00D0786C" w:rsidRDefault="00A509F3" w:rsidP="00D355E2">
            <w:pPr>
              <w:spacing w:after="120"/>
              <w:rPr>
                <w:b/>
                <w:bCs/>
                <w:color w:val="auto"/>
                <w:sz w:val="20"/>
                <w:lang w:eastAsia="en-AU"/>
              </w:rPr>
            </w:pPr>
            <w:r w:rsidRPr="00D0786C">
              <w:rPr>
                <w:b/>
                <w:bCs/>
                <w:color w:val="auto"/>
                <w:sz w:val="20"/>
                <w:lang w:eastAsia="en-AU"/>
              </w:rPr>
              <w:t xml:space="preserve">Number </w:t>
            </w:r>
            <w:proofErr w:type="spellStart"/>
            <w:r w:rsidRPr="00D0786C">
              <w:rPr>
                <w:b/>
                <w:bCs/>
                <w:color w:val="auto"/>
                <w:sz w:val="20"/>
                <w:lang w:eastAsia="en-AU"/>
              </w:rPr>
              <w:t>Authorisations</w:t>
            </w:r>
            <w:proofErr w:type="spellEnd"/>
            <w:r w:rsidRPr="00D0786C">
              <w:rPr>
                <w:b/>
                <w:bCs/>
                <w:color w:val="auto"/>
                <w:sz w:val="20"/>
                <w:lang w:eastAsia="en-AU"/>
              </w:rPr>
              <w:t xml:space="preserve"> suspended or cancelled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9"/>
            <w:vAlign w:val="center"/>
          </w:tcPr>
          <w:p w14:paraId="05798D48" w14:textId="159F164C" w:rsidR="00A509F3" w:rsidRPr="00BD7279" w:rsidRDefault="00637CB6" w:rsidP="00D355E2">
            <w:pPr>
              <w:spacing w:after="120"/>
              <w:jc w:val="center"/>
              <w:rPr>
                <w:color w:val="auto"/>
                <w:sz w:val="20"/>
                <w:lang w:eastAsia="en-AU"/>
              </w:rPr>
            </w:pPr>
            <w:r w:rsidRPr="00BD7279">
              <w:rPr>
                <w:color w:val="auto"/>
                <w:sz w:val="20"/>
                <w:lang w:eastAsia="en-AU"/>
              </w:rPr>
              <w:t>0</w:t>
            </w:r>
          </w:p>
        </w:tc>
      </w:tr>
    </w:tbl>
    <w:p w14:paraId="66231720" w14:textId="2B4917B0" w:rsidR="00F9162F" w:rsidRPr="00A509F3" w:rsidRDefault="00A509F3" w:rsidP="00690A14">
      <w:pPr>
        <w:rPr>
          <w:rFonts w:eastAsiaTheme="minorEastAsia"/>
          <w:b/>
          <w:bCs/>
          <w:i/>
          <w:iCs/>
          <w:color w:val="auto"/>
        </w:rPr>
      </w:pPr>
      <w:r w:rsidRPr="00A509F3">
        <w:rPr>
          <w:rFonts w:eastAsiaTheme="minorEastAsia"/>
          <w:b/>
          <w:bCs/>
          <w:i/>
          <w:iCs/>
          <w:color w:val="auto"/>
        </w:rPr>
        <w:t xml:space="preserve"> </w:t>
      </w:r>
      <w:r w:rsidR="005A3AA9">
        <w:rPr>
          <w:rFonts w:eastAsiaTheme="minorEastAsia"/>
          <w:b/>
          <w:bCs/>
          <w:i/>
          <w:iCs/>
          <w:color w:val="auto"/>
          <w:vertAlign w:val="superscript"/>
        </w:rPr>
        <w:t>4</w:t>
      </w:r>
      <w:r w:rsidR="00207420">
        <w:rPr>
          <w:rFonts w:eastAsiaTheme="minorEastAsia"/>
          <w:b/>
          <w:bCs/>
          <w:i/>
          <w:iCs/>
          <w:color w:val="auto"/>
        </w:rPr>
        <w:t xml:space="preserve"> Daily checks of all returned data </w:t>
      </w:r>
      <w:r w:rsidR="002E31A8">
        <w:rPr>
          <w:rFonts w:eastAsiaTheme="minorEastAsia"/>
          <w:b/>
          <w:bCs/>
          <w:i/>
          <w:iCs/>
          <w:color w:val="auto"/>
        </w:rPr>
        <w:t>were</w:t>
      </w:r>
      <w:r w:rsidR="00207420">
        <w:rPr>
          <w:rFonts w:eastAsiaTheme="minorEastAsia"/>
          <w:b/>
          <w:bCs/>
          <w:i/>
          <w:iCs/>
          <w:color w:val="auto"/>
        </w:rPr>
        <w:t xml:space="preserve"> conducted </w:t>
      </w:r>
      <w:r w:rsidR="002E31A8">
        <w:rPr>
          <w:rFonts w:eastAsiaTheme="minorEastAsia"/>
          <w:b/>
          <w:bCs/>
          <w:i/>
          <w:iCs/>
          <w:color w:val="auto"/>
        </w:rPr>
        <w:t>between 9 June - 30 June</w:t>
      </w:r>
      <w:r w:rsidR="00590278">
        <w:rPr>
          <w:rFonts w:eastAsiaTheme="minorEastAsia"/>
          <w:b/>
          <w:bCs/>
          <w:i/>
          <w:iCs/>
          <w:color w:val="auto"/>
        </w:rPr>
        <w:t xml:space="preserve"> 2025.</w:t>
      </w:r>
    </w:p>
    <w:p w14:paraId="4F21BF8F" w14:textId="5CBEAF95" w:rsidR="00F9162F" w:rsidRDefault="00F9162F" w:rsidP="00690A14">
      <w:pPr>
        <w:rPr>
          <w:i/>
          <w:iCs/>
        </w:rPr>
      </w:pPr>
    </w:p>
    <w:p w14:paraId="227F051B" w14:textId="77777777" w:rsidR="00531CFD" w:rsidRDefault="00531CFD" w:rsidP="00690A14">
      <w:pPr>
        <w:rPr>
          <w:i/>
          <w:iCs/>
        </w:rPr>
      </w:pPr>
    </w:p>
    <w:p w14:paraId="1C0265C2" w14:textId="57BF97C7" w:rsidR="00A509F3" w:rsidRPr="00A509F3" w:rsidRDefault="00A509F3" w:rsidP="00A509F3">
      <w:pPr>
        <w:pStyle w:val="Heading2"/>
        <w:numPr>
          <w:ilvl w:val="2"/>
          <w:numId w:val="7"/>
        </w:numPr>
        <w:rPr>
          <w:rFonts w:asciiTheme="majorHAnsi" w:eastAsiaTheme="majorEastAsia" w:hAnsiTheme="majorHAnsi" w:cstheme="majorBidi"/>
          <w:b/>
          <w:bCs/>
          <w:i/>
          <w:iCs/>
          <w:color w:val="003871" w:themeColor="accent1" w:themeShade="BF"/>
          <w:sz w:val="20"/>
          <w:szCs w:val="20"/>
        </w:rPr>
      </w:pPr>
      <w:bookmarkStart w:id="32" w:name="_Toc155250945"/>
      <w:r w:rsidRPr="00A509F3">
        <w:rPr>
          <w:rStyle w:val="Heading4Char"/>
          <w:b/>
          <w:bCs/>
          <w:sz w:val="20"/>
          <w:szCs w:val="20"/>
        </w:rPr>
        <w:t>Table 6</w:t>
      </w:r>
      <w:r w:rsidR="00D462A9">
        <w:rPr>
          <w:rStyle w:val="Heading4Char"/>
          <w:b/>
          <w:bCs/>
          <w:sz w:val="20"/>
          <w:szCs w:val="20"/>
        </w:rPr>
        <w:t xml:space="preserve"> -</w:t>
      </w:r>
      <w:r w:rsidRPr="00A509F3">
        <w:rPr>
          <w:rStyle w:val="Heading4Char"/>
          <w:b/>
          <w:bCs/>
          <w:sz w:val="20"/>
          <w:szCs w:val="20"/>
        </w:rPr>
        <w:t xml:space="preserve"> 202</w:t>
      </w:r>
      <w:r w:rsidR="00DF00E1">
        <w:rPr>
          <w:rStyle w:val="Heading4Char"/>
          <w:b/>
          <w:bCs/>
          <w:sz w:val="20"/>
          <w:szCs w:val="20"/>
        </w:rPr>
        <w:t>5</w:t>
      </w:r>
      <w:r w:rsidRPr="00A509F3">
        <w:rPr>
          <w:rStyle w:val="Heading4Char"/>
          <w:b/>
          <w:bCs/>
          <w:sz w:val="20"/>
          <w:szCs w:val="20"/>
        </w:rPr>
        <w:t xml:space="preserve"> </w:t>
      </w:r>
      <w:r w:rsidR="00281C00">
        <w:rPr>
          <w:rStyle w:val="Heading4Char"/>
          <w:b/>
          <w:bCs/>
          <w:sz w:val="20"/>
          <w:szCs w:val="20"/>
        </w:rPr>
        <w:t>M</w:t>
      </w:r>
      <w:r w:rsidRPr="00A509F3">
        <w:rPr>
          <w:rStyle w:val="Heading4Char"/>
          <w:b/>
          <w:bCs/>
          <w:sz w:val="20"/>
          <w:szCs w:val="20"/>
        </w:rPr>
        <w:t>onthly audit statistics</w:t>
      </w:r>
      <w:bookmarkEnd w:id="32"/>
      <w:r w:rsidRPr="00A509F3">
        <w:rPr>
          <w:rStyle w:val="Heading4Char"/>
          <w:b/>
          <w:bCs/>
          <w:sz w:val="20"/>
          <w:szCs w:val="20"/>
        </w:rPr>
        <w:t xml:space="preserve">  </w:t>
      </w:r>
    </w:p>
    <w:tbl>
      <w:tblPr>
        <w:tblW w:w="5041" w:type="pct"/>
        <w:tblLayout w:type="fixed"/>
        <w:tblLook w:val="04A0" w:firstRow="1" w:lastRow="0" w:firstColumn="1" w:lastColumn="0" w:noHBand="0" w:noVBand="1"/>
      </w:tblPr>
      <w:tblGrid>
        <w:gridCol w:w="2262"/>
        <w:gridCol w:w="917"/>
        <w:gridCol w:w="917"/>
        <w:gridCol w:w="917"/>
        <w:gridCol w:w="917"/>
        <w:gridCol w:w="917"/>
        <w:gridCol w:w="917"/>
        <w:gridCol w:w="920"/>
        <w:gridCol w:w="917"/>
        <w:gridCol w:w="917"/>
        <w:gridCol w:w="916"/>
        <w:gridCol w:w="916"/>
        <w:gridCol w:w="916"/>
        <w:gridCol w:w="919"/>
      </w:tblGrid>
      <w:tr w:rsidR="00A509F3" w14:paraId="475F0E8C" w14:textId="77777777" w:rsidTr="00FA04DC">
        <w:trPr>
          <w:trHeight w:val="681"/>
        </w:trPr>
        <w:tc>
          <w:tcPr>
            <w:tcW w:w="797" w:type="pct"/>
            <w:tcBorders>
              <w:top w:val="single" w:sz="12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50531F2B" w14:textId="77777777" w:rsidR="00A509F3" w:rsidRDefault="00A509F3" w:rsidP="00D355E2">
            <w:pPr>
              <w:spacing w:after="0" w:line="276" w:lineRule="auto"/>
              <w:jc w:val="center"/>
              <w:rPr>
                <w:b/>
                <w:bCs/>
                <w:color w:val="FFFFFF"/>
                <w:sz w:val="20"/>
                <w:lang w:eastAsia="en-AU"/>
              </w:rPr>
            </w:pPr>
            <w:r w:rsidRPr="00193961">
              <w:rPr>
                <w:b/>
                <w:bCs/>
                <w:color w:val="FFFFFF"/>
                <w:sz w:val="20"/>
                <w:lang w:eastAsia="en-AU"/>
              </w:rPr>
              <w:t>Zone</w:t>
            </w:r>
          </w:p>
        </w:tc>
        <w:tc>
          <w:tcPr>
            <w:tcW w:w="323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vAlign w:val="center"/>
            <w:hideMark/>
          </w:tcPr>
          <w:p w14:paraId="1FDF9462" w14:textId="7B76B383" w:rsidR="00A509F3" w:rsidRDefault="000013A4" w:rsidP="00D355E2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JAN</w:t>
            </w:r>
          </w:p>
        </w:tc>
        <w:tc>
          <w:tcPr>
            <w:tcW w:w="323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vAlign w:val="center"/>
            <w:hideMark/>
          </w:tcPr>
          <w:p w14:paraId="5F4C2C52" w14:textId="74952136" w:rsidR="00A509F3" w:rsidRDefault="000013A4" w:rsidP="00D355E2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FEB</w:t>
            </w:r>
          </w:p>
        </w:tc>
        <w:tc>
          <w:tcPr>
            <w:tcW w:w="323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vAlign w:val="center"/>
            <w:hideMark/>
          </w:tcPr>
          <w:p w14:paraId="084D32E3" w14:textId="56163088" w:rsidR="00A509F3" w:rsidRDefault="00A509F3" w:rsidP="00D355E2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M</w:t>
            </w:r>
            <w:r w:rsidR="000013A4">
              <w:rPr>
                <w:b/>
                <w:bCs/>
                <w:color w:val="1F1547"/>
                <w:sz w:val="20"/>
                <w:lang w:eastAsia="en-AU"/>
              </w:rPr>
              <w:t>AR</w:t>
            </w:r>
          </w:p>
        </w:tc>
        <w:tc>
          <w:tcPr>
            <w:tcW w:w="323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14A5F3ED" w14:textId="1A5E0110" w:rsidR="00A509F3" w:rsidRDefault="00A509F3" w:rsidP="00D355E2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A</w:t>
            </w:r>
            <w:r w:rsidR="000013A4">
              <w:rPr>
                <w:b/>
                <w:bCs/>
                <w:color w:val="1F1547"/>
                <w:sz w:val="20"/>
                <w:lang w:eastAsia="en-AU"/>
              </w:rPr>
              <w:t>PR</w:t>
            </w:r>
          </w:p>
        </w:tc>
        <w:tc>
          <w:tcPr>
            <w:tcW w:w="323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3D8B8D2F" w14:textId="47086D28" w:rsidR="00A509F3" w:rsidRDefault="00A509F3" w:rsidP="00D355E2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M</w:t>
            </w:r>
            <w:r w:rsidR="000013A4">
              <w:rPr>
                <w:b/>
                <w:bCs/>
                <w:color w:val="1F1547"/>
                <w:sz w:val="20"/>
                <w:lang w:eastAsia="en-AU"/>
              </w:rPr>
              <w:t>AY</w:t>
            </w:r>
          </w:p>
        </w:tc>
        <w:tc>
          <w:tcPr>
            <w:tcW w:w="323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2DB425DB" w14:textId="42F7951B" w:rsidR="00A509F3" w:rsidRDefault="00A509F3" w:rsidP="00D355E2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J</w:t>
            </w:r>
            <w:r w:rsidR="000013A4">
              <w:rPr>
                <w:b/>
                <w:bCs/>
                <w:color w:val="1F1547"/>
                <w:sz w:val="20"/>
                <w:lang w:eastAsia="en-AU"/>
              </w:rPr>
              <w:t>UN</w:t>
            </w:r>
          </w:p>
        </w:tc>
        <w:tc>
          <w:tcPr>
            <w:tcW w:w="324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731D1DF8" w14:textId="1ED8429B" w:rsidR="00A509F3" w:rsidRDefault="00A509F3" w:rsidP="00D355E2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J</w:t>
            </w:r>
            <w:r w:rsidR="000013A4">
              <w:rPr>
                <w:b/>
                <w:bCs/>
                <w:color w:val="1F1547"/>
                <w:sz w:val="20"/>
                <w:lang w:eastAsia="en-AU"/>
              </w:rPr>
              <w:t>UL</w:t>
            </w:r>
          </w:p>
        </w:tc>
        <w:tc>
          <w:tcPr>
            <w:tcW w:w="323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3F13A403" w14:textId="6F8D9E80" w:rsidR="00A509F3" w:rsidRDefault="00A509F3" w:rsidP="00D355E2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A</w:t>
            </w:r>
            <w:r w:rsidR="000013A4">
              <w:rPr>
                <w:b/>
                <w:bCs/>
                <w:color w:val="1F1547"/>
                <w:sz w:val="20"/>
                <w:lang w:eastAsia="en-AU"/>
              </w:rPr>
              <w:t>UG</w:t>
            </w:r>
          </w:p>
        </w:tc>
        <w:tc>
          <w:tcPr>
            <w:tcW w:w="323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6F87D6BC" w14:textId="61ECEE14" w:rsidR="00A509F3" w:rsidRDefault="00A509F3" w:rsidP="00D355E2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S</w:t>
            </w:r>
            <w:r w:rsidR="000013A4">
              <w:rPr>
                <w:b/>
                <w:bCs/>
                <w:color w:val="1F1547"/>
                <w:sz w:val="20"/>
                <w:lang w:eastAsia="en-AU"/>
              </w:rPr>
              <w:t>EP</w:t>
            </w:r>
          </w:p>
        </w:tc>
        <w:tc>
          <w:tcPr>
            <w:tcW w:w="323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4945EDB9" w14:textId="7ED9A666" w:rsidR="00A509F3" w:rsidRDefault="00A509F3" w:rsidP="00D355E2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O</w:t>
            </w:r>
            <w:r w:rsidR="000013A4">
              <w:rPr>
                <w:b/>
                <w:bCs/>
                <w:color w:val="1F1547"/>
                <w:sz w:val="20"/>
                <w:lang w:eastAsia="en-AU"/>
              </w:rPr>
              <w:t>CT</w:t>
            </w:r>
          </w:p>
        </w:tc>
        <w:tc>
          <w:tcPr>
            <w:tcW w:w="323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1ABD9CC3" w14:textId="26C21CA1" w:rsidR="00A509F3" w:rsidRDefault="00A509F3" w:rsidP="00D355E2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N</w:t>
            </w:r>
            <w:r w:rsidR="000013A4">
              <w:rPr>
                <w:b/>
                <w:bCs/>
                <w:color w:val="1F1547"/>
                <w:sz w:val="20"/>
                <w:lang w:eastAsia="en-AU"/>
              </w:rPr>
              <w:t>OV</w:t>
            </w:r>
          </w:p>
        </w:tc>
        <w:tc>
          <w:tcPr>
            <w:tcW w:w="323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7733B469" w14:textId="43D97E5F" w:rsidR="00A509F3" w:rsidRDefault="00A509F3" w:rsidP="00D355E2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D</w:t>
            </w:r>
            <w:r w:rsidR="000013A4">
              <w:rPr>
                <w:b/>
                <w:bCs/>
                <w:color w:val="1F1547"/>
                <w:sz w:val="20"/>
                <w:lang w:eastAsia="en-AU"/>
              </w:rPr>
              <w:t>EC</w:t>
            </w:r>
          </w:p>
        </w:tc>
        <w:tc>
          <w:tcPr>
            <w:tcW w:w="324" w:type="pct"/>
            <w:tcBorders>
              <w:top w:val="single" w:sz="12" w:space="0" w:color="FFFFFF"/>
              <w:left w:val="nil"/>
              <w:bottom w:val="nil"/>
              <w:right w:val="single" w:sz="8" w:space="0" w:color="FFFFFF"/>
            </w:tcBorders>
            <w:shd w:val="clear" w:color="auto" w:fill="CCCCCF"/>
            <w:noWrap/>
            <w:vAlign w:val="center"/>
            <w:hideMark/>
          </w:tcPr>
          <w:p w14:paraId="159D1C9A" w14:textId="77777777" w:rsidR="00A509F3" w:rsidRDefault="00A509F3" w:rsidP="00D355E2">
            <w:pPr>
              <w:spacing w:after="0" w:line="276" w:lineRule="auto"/>
              <w:ind w:right="51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 w:rsidRPr="00193961">
              <w:rPr>
                <w:b/>
                <w:bCs/>
                <w:color w:val="1F1547"/>
                <w:sz w:val="20"/>
                <w:lang w:eastAsia="en-AU"/>
              </w:rPr>
              <w:t>Total</w:t>
            </w:r>
          </w:p>
        </w:tc>
      </w:tr>
      <w:tr w:rsidR="002938E2" w14:paraId="2D542425" w14:textId="77777777" w:rsidTr="00FA04DC">
        <w:trPr>
          <w:trHeight w:val="681"/>
        </w:trPr>
        <w:tc>
          <w:tcPr>
            <w:tcW w:w="7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24BDD918" w14:textId="4A5BC7AA" w:rsidR="002938E2" w:rsidRDefault="002938E2" w:rsidP="002938E2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Gippsland</w:t>
            </w:r>
          </w:p>
        </w:tc>
        <w:tc>
          <w:tcPr>
            <w:tcW w:w="323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223E2518" w14:textId="69504F84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16</w:t>
            </w:r>
          </w:p>
        </w:tc>
        <w:tc>
          <w:tcPr>
            <w:tcW w:w="323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4521C61C" w14:textId="40A5F30F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13</w:t>
            </w:r>
          </w:p>
        </w:tc>
        <w:tc>
          <w:tcPr>
            <w:tcW w:w="323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3BBA0972" w14:textId="52E83FA3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15</w:t>
            </w:r>
          </w:p>
        </w:tc>
        <w:tc>
          <w:tcPr>
            <w:tcW w:w="323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6B093C1E" w14:textId="6D43FCA9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9</w:t>
            </w:r>
          </w:p>
        </w:tc>
        <w:tc>
          <w:tcPr>
            <w:tcW w:w="323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5C5445B4" w14:textId="6440DB79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7</w:t>
            </w:r>
          </w:p>
        </w:tc>
        <w:tc>
          <w:tcPr>
            <w:tcW w:w="323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2802FF81" w14:textId="1718A28B" w:rsidR="002938E2" w:rsidRDefault="00A165DD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</w:t>
            </w:r>
          </w:p>
        </w:tc>
        <w:tc>
          <w:tcPr>
            <w:tcW w:w="324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1610CE09" w14:textId="0ECD2472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23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1DBCDE67" w14:textId="54850993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23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71ACD28F" w14:textId="5663FA45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23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0E169A2F" w14:textId="5E7F581B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23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1425B5A6" w14:textId="5AC8A56E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23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05B65A1B" w14:textId="35E62FE8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24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9"/>
            <w:vAlign w:val="center"/>
          </w:tcPr>
          <w:p w14:paraId="3FAB6525" w14:textId="0E3EFB93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</w:tr>
      <w:tr w:rsidR="002938E2" w14:paraId="7F4E09F8" w14:textId="77777777" w:rsidTr="00FA04DC">
        <w:trPr>
          <w:trHeight w:val="681"/>
        </w:trPr>
        <w:tc>
          <w:tcPr>
            <w:tcW w:w="797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0FFB61E8" w14:textId="46AC761F" w:rsidR="002938E2" w:rsidRDefault="002938E2" w:rsidP="002938E2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Hume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39E7B92E" w14:textId="6A27C18B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09B7E086" w14:textId="2CA3D9DD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6E2D1ABE" w14:textId="1CAF6D05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367CF5A" w14:textId="10DE5105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08A91ED" w14:textId="3BD6E670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6F0D0FF4" w14:textId="6BDC7B17" w:rsidR="002938E2" w:rsidRDefault="00A41CA7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632A0231" w14:textId="016D4902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DA30A0F" w14:textId="39475AA5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2C5CFBE" w14:textId="4F24290B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09BF9441" w14:textId="76A265B1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15A72821" w14:textId="2292D92D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48BB3B67" w14:textId="69BA13B4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51E2A7D9" w14:textId="0B450E8C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</w:tr>
      <w:tr w:rsidR="002938E2" w14:paraId="1674A17E" w14:textId="77777777" w:rsidTr="00FA04DC">
        <w:trPr>
          <w:trHeight w:val="681"/>
        </w:trPr>
        <w:tc>
          <w:tcPr>
            <w:tcW w:w="797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5F8BFDF5" w14:textId="6636844F" w:rsidR="002938E2" w:rsidRDefault="002938E2" w:rsidP="002938E2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Loddon-Mallee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189A94BF" w14:textId="382763DE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7D4916B6" w14:textId="2D69A94B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77F92E36" w14:textId="2193B801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2D6ED59D" w14:textId="16A4F1CC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1005B597" w14:textId="50DCE5B1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46141542" w14:textId="2DE55452" w:rsidR="002938E2" w:rsidRDefault="00DC71BE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0B804FAF" w14:textId="427C64AB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547DA3B8" w14:textId="54510011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72FEBE0E" w14:textId="0A1B4C76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31CE14B9" w14:textId="5A44526F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49FDDDF0" w14:textId="2B6845A3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2B382D23" w14:textId="216B45FA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25284F3D" w14:textId="130FE82D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</w:tr>
      <w:tr w:rsidR="002938E2" w14:paraId="0BC615AA" w14:textId="77777777" w:rsidTr="00FA04DC">
        <w:trPr>
          <w:trHeight w:val="681"/>
        </w:trPr>
        <w:tc>
          <w:tcPr>
            <w:tcW w:w="797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13641972" w14:textId="1E9CB8B5" w:rsidR="002938E2" w:rsidRDefault="002938E2" w:rsidP="002938E2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Grampians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0230E683" w14:textId="31E8704A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2907D6A1" w14:textId="68DCC605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2CC1AA52" w14:textId="27C513CC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1CAFCF60" w14:textId="3EBC1CC4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1FB36992" w14:textId="51A86C3C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40E5DBC2" w14:textId="35FFFF36" w:rsidR="002938E2" w:rsidRDefault="009E5349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4D2C7386" w14:textId="6EED448A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3D58B18C" w14:textId="0FDB6639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0EA027D9" w14:textId="6342AC5D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31255718" w14:textId="45262412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008B1475" w14:textId="71362494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729C6CB8" w14:textId="10859F1F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7603D317" w14:textId="19D2C9D9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</w:tr>
      <w:tr w:rsidR="002938E2" w14:paraId="79B4C045" w14:textId="77777777" w:rsidTr="00FA04DC">
        <w:trPr>
          <w:trHeight w:val="681"/>
        </w:trPr>
        <w:tc>
          <w:tcPr>
            <w:tcW w:w="797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4939DB6C" w14:textId="7A0FAE37" w:rsidR="002938E2" w:rsidRPr="00B56764" w:rsidRDefault="002938E2" w:rsidP="002938E2">
            <w:pPr>
              <w:spacing w:after="0" w:line="276" w:lineRule="auto"/>
              <w:rPr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 xml:space="preserve">Barwon </w:t>
            </w:r>
            <w:proofErr w:type="gramStart"/>
            <w:r>
              <w:rPr>
                <w:b/>
                <w:bCs/>
                <w:color w:val="FFFFFF"/>
                <w:sz w:val="20"/>
                <w:lang w:eastAsia="en-AU"/>
              </w:rPr>
              <w:t>South West</w:t>
            </w:r>
            <w:proofErr w:type="gramEnd"/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4BA38EB5" w14:textId="0F0DC060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5CA692BD" w14:textId="073350B6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7D584675" w14:textId="1C5F71A8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3E93E2A0" w14:textId="3A41B704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4A69F229" w14:textId="0616E049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5D7BE729" w14:textId="594C445B" w:rsidR="002938E2" w:rsidRDefault="006E1368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  <w:r>
              <w:rPr>
                <w:color w:val="1F1547"/>
                <w:sz w:val="20"/>
                <w:lang w:eastAsia="en-AU"/>
              </w:rPr>
              <w:t>17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755FE8AE" w14:textId="013387EB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7B6E64C7" w14:textId="1836965F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551D1303" w14:textId="47E430F2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576F4982" w14:textId="64B67CF2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6363DDE3" w14:textId="6F247557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09442941" w14:textId="6AC3A882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16EF69A6" w14:textId="29F48292" w:rsidR="002938E2" w:rsidRDefault="002938E2" w:rsidP="002938E2">
            <w:pPr>
              <w:spacing w:after="0" w:line="276" w:lineRule="auto"/>
              <w:jc w:val="center"/>
              <w:rPr>
                <w:color w:val="1F1547"/>
                <w:sz w:val="20"/>
                <w:lang w:eastAsia="en-AU"/>
              </w:rPr>
            </w:pPr>
          </w:p>
        </w:tc>
      </w:tr>
      <w:tr w:rsidR="002938E2" w14:paraId="50C8C372" w14:textId="77777777" w:rsidTr="00FA04DC">
        <w:trPr>
          <w:trHeight w:val="681"/>
        </w:trPr>
        <w:tc>
          <w:tcPr>
            <w:tcW w:w="797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1547"/>
            <w:vAlign w:val="center"/>
            <w:hideMark/>
          </w:tcPr>
          <w:p w14:paraId="536C314F" w14:textId="35CBF0E1" w:rsidR="002938E2" w:rsidRDefault="002938E2" w:rsidP="002938E2">
            <w:pPr>
              <w:spacing w:after="0" w:line="276" w:lineRule="auto"/>
              <w:rPr>
                <w:b/>
                <w:bCs/>
                <w:color w:val="FFFFFF"/>
                <w:sz w:val="20"/>
                <w:lang w:eastAsia="en-AU"/>
              </w:rPr>
            </w:pPr>
            <w:r>
              <w:rPr>
                <w:b/>
                <w:bCs/>
                <w:color w:val="FFFFFF"/>
                <w:sz w:val="20"/>
                <w:lang w:eastAsia="en-AU"/>
              </w:rPr>
              <w:t>Total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78AC8A20" w14:textId="73163BAD" w:rsidR="002938E2" w:rsidRDefault="002938E2" w:rsidP="002938E2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86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0E3BD315" w14:textId="68E15378" w:rsidR="002938E2" w:rsidRDefault="002938E2" w:rsidP="002938E2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107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281D7E02" w14:textId="3BF802C3" w:rsidR="002938E2" w:rsidRDefault="002938E2" w:rsidP="002938E2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61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0E77E11B" w14:textId="3F48AB35" w:rsidR="002938E2" w:rsidRDefault="002938E2" w:rsidP="002938E2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28037C23" w14:textId="61DCE525" w:rsidR="002938E2" w:rsidRDefault="002938E2" w:rsidP="002938E2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32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28BE0E74" w14:textId="3206FAA1" w:rsidR="002938E2" w:rsidRDefault="00BA14A7" w:rsidP="002938E2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  <w:r>
              <w:rPr>
                <w:b/>
                <w:bCs/>
                <w:color w:val="1F1547"/>
                <w:sz w:val="20"/>
                <w:lang w:eastAsia="en-AU"/>
              </w:rPr>
              <w:t>71</w:t>
            </w:r>
            <w:r w:rsidR="00D22E69">
              <w:rPr>
                <w:b/>
                <w:bCs/>
                <w:color w:val="1F1547"/>
                <w:sz w:val="20"/>
                <w:lang w:eastAsia="en-AU"/>
              </w:rPr>
              <w:t>+</w:t>
            </w:r>
            <w:r w:rsidR="005A3AA9">
              <w:rPr>
                <w:b/>
                <w:bCs/>
                <w:i/>
                <w:iCs/>
                <w:color w:val="1F1547"/>
                <w:sz w:val="20"/>
                <w:vertAlign w:val="superscript"/>
                <w:lang w:eastAsia="en-AU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1E3D3369" w14:textId="72A23936" w:rsidR="002938E2" w:rsidRDefault="002938E2" w:rsidP="002938E2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2CEA109F" w14:textId="04DECE6F" w:rsidR="002938E2" w:rsidRDefault="002938E2" w:rsidP="002938E2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2A8C768F" w14:textId="02FB7C5E" w:rsidR="002938E2" w:rsidRDefault="002938E2" w:rsidP="002938E2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69AD1AC6" w14:textId="0C967462" w:rsidR="002938E2" w:rsidRDefault="002938E2" w:rsidP="002938E2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30E8FB11" w14:textId="58D20854" w:rsidR="002938E2" w:rsidRDefault="002938E2" w:rsidP="002938E2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74F48C8C" w14:textId="11D5F984" w:rsidR="002938E2" w:rsidRDefault="002938E2" w:rsidP="002938E2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CCCF"/>
            <w:vAlign w:val="center"/>
          </w:tcPr>
          <w:p w14:paraId="64C0BABD" w14:textId="53DC7ADC" w:rsidR="002938E2" w:rsidRDefault="002938E2" w:rsidP="002938E2">
            <w:pPr>
              <w:spacing w:after="0" w:line="276" w:lineRule="auto"/>
              <w:jc w:val="center"/>
              <w:rPr>
                <w:b/>
                <w:bCs/>
                <w:color w:val="1F1547"/>
                <w:sz w:val="20"/>
                <w:lang w:eastAsia="en-AU"/>
              </w:rPr>
            </w:pPr>
          </w:p>
        </w:tc>
      </w:tr>
    </w:tbl>
    <w:p w14:paraId="0A69128B" w14:textId="015FFEA0" w:rsidR="00F9162F" w:rsidRPr="00590278" w:rsidRDefault="005A3AA9" w:rsidP="00690A14">
      <w:pPr>
        <w:rPr>
          <w:rFonts w:eastAsiaTheme="minorEastAsia"/>
          <w:b/>
          <w:bCs/>
          <w:i/>
          <w:iCs/>
          <w:color w:val="auto"/>
        </w:rPr>
      </w:pPr>
      <w:r>
        <w:rPr>
          <w:rFonts w:eastAsiaTheme="minorEastAsia"/>
          <w:b/>
          <w:bCs/>
          <w:i/>
          <w:iCs/>
          <w:color w:val="auto"/>
          <w:vertAlign w:val="superscript"/>
        </w:rPr>
        <w:t>5</w:t>
      </w:r>
      <w:r w:rsidR="00590278">
        <w:rPr>
          <w:rFonts w:eastAsiaTheme="minorEastAsia"/>
          <w:b/>
          <w:bCs/>
          <w:i/>
          <w:iCs/>
          <w:color w:val="auto"/>
        </w:rPr>
        <w:t xml:space="preserve"> Daily checks of all returned data were conducted between 9 June - 30 June 2025.</w:t>
      </w:r>
    </w:p>
    <w:sectPr w:rsidR="00F9162F" w:rsidRPr="00590278" w:rsidSect="00FA04D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oddPage"/>
      <w:pgSz w:w="16838" w:h="11906" w:orient="landscape" w:code="9"/>
      <w:pgMar w:top="993" w:right="1387" w:bottom="1701" w:left="1361" w:header="284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612E1" w14:textId="77777777" w:rsidR="00921249" w:rsidRDefault="00921249" w:rsidP="00123BB4">
      <w:r>
        <w:separator/>
      </w:r>
    </w:p>
  </w:endnote>
  <w:endnote w:type="continuationSeparator" w:id="0">
    <w:p w14:paraId="2DD7BFD7" w14:textId="77777777" w:rsidR="00921249" w:rsidRDefault="00921249" w:rsidP="0012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75E52" w14:textId="2FEEB490" w:rsidR="00A976CE" w:rsidRDefault="00DD131F" w:rsidP="00123BB4">
    <w:pPr>
      <w:pStyle w:val="Footer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9515" behindDoc="0" locked="0" layoutInCell="1" allowOverlap="1" wp14:anchorId="7391C184" wp14:editId="6C7087E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903812116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8284C5" w14:textId="322C4159" w:rsidR="00DD131F" w:rsidRPr="00DD131F" w:rsidRDefault="00DD131F" w:rsidP="00DD131F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DD131F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91C18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OFFICIAL" style="position:absolute;left:0;text-align:left;margin-left:0;margin-top:0;width:54.05pt;height:28.8pt;z-index:25166951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rfW2UQAgAA&#10;HAQAAA4AAAAAAAAAAAAAAAAALgIAAGRycy9lMm9Eb2MueG1sUEsBAi0AFAAGAAgAAAAhAOP5HoH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88284C5" w14:textId="322C4159" w:rsidR="00DD131F" w:rsidRPr="00DD131F" w:rsidRDefault="00DD131F" w:rsidP="00DD131F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DD131F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449012044"/>
      <w:docPartObj>
        <w:docPartGallery w:val="Page Numbers (Bottom of Page)"/>
        <w:docPartUnique/>
      </w:docPartObj>
    </w:sdtPr>
    <w:sdtContent>
      <w:p w14:paraId="30F75E52" w14:textId="2FEEB490" w:rsidR="00A976CE" w:rsidRDefault="00A976C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CEA41FD" w14:textId="27324B64" w:rsidR="00A976CE" w:rsidRDefault="00A976CE" w:rsidP="00123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50870" w14:textId="1097440A" w:rsidR="00A976CE" w:rsidRDefault="00DD131F" w:rsidP="00123BB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39" behindDoc="0" locked="0" layoutInCell="1" allowOverlap="1" wp14:anchorId="1619DE7F" wp14:editId="33A052D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497515653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0D1C6F" w14:textId="520897FA" w:rsidR="00DD131F" w:rsidRPr="00DD131F" w:rsidRDefault="00DD131F" w:rsidP="00DD131F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DD131F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9DE7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OFFICIAL" style="position:absolute;left:0;text-align:left;margin-left:0;margin-top:0;width:54.05pt;height:28.8pt;z-index:25167053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00D1C6F" w14:textId="520897FA" w:rsidR="00DD131F" w:rsidRPr="00DD131F" w:rsidRDefault="00DD131F" w:rsidP="00DD131F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DD131F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77936" w14:textId="6F68EB7A" w:rsidR="00A976CE" w:rsidRDefault="00DD131F" w:rsidP="00A976CE">
    <w:pPr>
      <w:pStyle w:val="Footer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68491" behindDoc="0" locked="0" layoutInCell="1" allowOverlap="1" wp14:anchorId="271E95C4" wp14:editId="28C4FC3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245243217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63BABD" w14:textId="36FFC4F2" w:rsidR="00DD131F" w:rsidRPr="00DD131F" w:rsidRDefault="00DD131F" w:rsidP="00DD131F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DD131F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1E95C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" style="position:absolute;margin-left:0;margin-top:0;width:54.05pt;height:28.8pt;z-index:25166849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njRtUQAgAA&#10;HAQAAA4AAAAAAAAAAAAAAAAALgIAAGRycy9lMm9Eb2MueG1sUEsBAi0AFAAGAAgAAAAhAOP5HoH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263BABD" w14:textId="36FFC4F2" w:rsidR="00DD131F" w:rsidRPr="00DD131F" w:rsidRDefault="00DD131F" w:rsidP="00DD131F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DD131F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B83E3" w14:textId="1EE9465F" w:rsidR="00DD131F" w:rsidRDefault="00DD131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2587" behindDoc="0" locked="0" layoutInCell="1" allowOverlap="1" wp14:anchorId="763D7BF5" wp14:editId="5411493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02951160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2F95EF" w14:textId="1197CA65" w:rsidR="00DD131F" w:rsidRPr="00DD131F" w:rsidRDefault="00DD131F" w:rsidP="00DD131F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DD131F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3D7BF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OFFICIAL" style="position:absolute;left:0;text-align:left;margin-left:0;margin-top:0;width:54.05pt;height:28.8pt;z-index:25167258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Blc2igQAgAA&#10;HAQAAA4AAAAAAAAAAAAAAAAALgIAAGRycy9lMm9Eb2MueG1sUEsBAi0AFAAGAAgAAAAhAOP5HoH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92F95EF" w14:textId="1197CA65" w:rsidR="00DD131F" w:rsidRPr="00DD131F" w:rsidRDefault="00DD131F" w:rsidP="00DD131F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DD131F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59453" w14:textId="584807C6" w:rsidR="0039460F" w:rsidRDefault="00DD131F" w:rsidP="00123BB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11" behindDoc="0" locked="0" layoutInCell="1" allowOverlap="1" wp14:anchorId="5E5F229A" wp14:editId="4F1BD4F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206147848" name="Text Box 1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4B9A86" w14:textId="127407B6" w:rsidR="00DD131F" w:rsidRPr="00DD131F" w:rsidRDefault="00DD131F" w:rsidP="00DD131F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DD131F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5F229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alt="OFFICIAL" style="position:absolute;left:0;text-align:left;margin-left:0;margin-top:0;width:54.05pt;height:28.8pt;z-index:25167361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HTjaBUQAgAA&#10;HAQAAA4AAAAAAAAAAAAAAAAALgIAAGRycy9lMm9Eb2MueG1sUEsBAi0AFAAGAAgAAAAhAOP5HoH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F4B9A86" w14:textId="127407B6" w:rsidR="00DD131F" w:rsidRPr="00DD131F" w:rsidRDefault="00DD131F" w:rsidP="00DD131F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DD131F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462B6" w14:textId="4DD34BA4" w:rsidR="00DD131F" w:rsidRDefault="00DD131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1563" behindDoc="0" locked="0" layoutInCell="1" allowOverlap="1" wp14:anchorId="3E09C30C" wp14:editId="48263F8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719645823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9DD6DF" w14:textId="1F48CEEE" w:rsidR="00DD131F" w:rsidRPr="00DD131F" w:rsidRDefault="00DD131F" w:rsidP="00DD131F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DD131F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09C30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7" type="#_x0000_t202" alt="OFFICIAL" style="position:absolute;left:0;text-align:left;margin-left:0;margin-top:0;width:54.05pt;height:28.8pt;z-index:25167156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19DD6DF" w14:textId="1F48CEEE" w:rsidR="00DD131F" w:rsidRPr="00DD131F" w:rsidRDefault="00DD131F" w:rsidP="00DD131F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DD131F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E803B" w14:textId="53FACB2D" w:rsidR="00DD131F" w:rsidRDefault="00DD131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5659" behindDoc="0" locked="0" layoutInCell="1" allowOverlap="1" wp14:anchorId="57515AA2" wp14:editId="5F096FB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393611867" name="Text Box 1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27D8DD" w14:textId="52B77FDC" w:rsidR="00DD131F" w:rsidRPr="00DD131F" w:rsidRDefault="00DD131F" w:rsidP="00DD131F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DD131F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515AA2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0" type="#_x0000_t202" alt="OFFICIAL" style="position:absolute;left:0;text-align:left;margin-left:0;margin-top:0;width:54.05pt;height:28.8pt;z-index:25167565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NA4o3wQAgAA&#10;HQQAAA4AAAAAAAAAAAAAAAAALgIAAGRycy9lMm9Eb2MueG1sUEsBAi0AFAAGAAgAAAAhAOP5HoH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B27D8DD" w14:textId="52B77FDC" w:rsidR="00DD131F" w:rsidRPr="00DD131F" w:rsidRDefault="00DD131F" w:rsidP="00DD131F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DD131F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27A5B" w14:textId="7B264C9C" w:rsidR="00F26E23" w:rsidRDefault="00DD131F" w:rsidP="008806B7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76683" behindDoc="0" locked="0" layoutInCell="1" allowOverlap="1" wp14:anchorId="0755F65C" wp14:editId="6C65A26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146323826" name="Text Box 1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1AEA55" w14:textId="019CB079" w:rsidR="00DD131F" w:rsidRPr="00DD131F" w:rsidRDefault="00DD131F" w:rsidP="00DD131F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DD131F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55F65C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1" type="#_x0000_t202" alt="OFFICIAL" style="position:absolute;left:0;text-align:left;margin-left:0;margin-top:0;width:54.05pt;height:28.8pt;z-index:25167668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L2HEUEQAgAA&#10;HQQAAA4AAAAAAAAAAAAAAAAALgIAAGRycy9lMm9Eb2MueG1sUEsBAi0AFAAGAAgAAAAhAOP5HoH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61AEA55" w14:textId="019CB079" w:rsidR="00DD131F" w:rsidRPr="00DD131F" w:rsidRDefault="00DD131F" w:rsidP="00DD131F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DD131F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140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78"/>
      <w:gridCol w:w="3969"/>
      <w:gridCol w:w="5387"/>
    </w:tblGrid>
    <w:sdt>
      <w:sdtPr>
        <w:id w:val="1097994085"/>
        <w:docPartObj>
          <w:docPartGallery w:val="Page Numbers (Bottom of Page)"/>
          <w:docPartUnique/>
        </w:docPartObj>
      </w:sdtPr>
      <w:sdtContent>
        <w:sdt>
          <w:sdtPr>
            <w:id w:val="-726373178"/>
            <w:docPartObj>
              <w:docPartGallery w:val="Page Numbers (Top of Page)"/>
              <w:docPartUnique/>
            </w:docPartObj>
          </w:sdtPr>
          <w:sdtContent>
            <w:tr w:rsidR="00F26E23" w:rsidRPr="00FB0DEA" w14:paraId="41A2C341" w14:textId="77777777" w:rsidTr="00F26E23">
              <w:tc>
                <w:tcPr>
                  <w:tcW w:w="4678" w:type="dxa"/>
                  <w:vAlign w:val="center"/>
                </w:tcPr>
                <w:p w14:paraId="42C3B282" w14:textId="548812EC" w:rsidR="00F26E23" w:rsidRDefault="00A509F3" w:rsidP="00F26E23">
                  <w:pPr>
                    <w:pStyle w:val="Footer"/>
                    <w:spacing w:after="0"/>
                    <w:jc w:val="left"/>
                  </w:pPr>
                  <w:r>
                    <w:t xml:space="preserve"> Kangaroo Harvest Program – 202</w:t>
                  </w:r>
                  <w:r w:rsidR="0048503F">
                    <w:t>5</w:t>
                  </w:r>
                  <w:r w:rsidR="000101CC">
                    <w:t xml:space="preserve"> Q</w:t>
                  </w:r>
                  <w:r w:rsidR="007865F8">
                    <w:t>2</w:t>
                  </w:r>
                  <w:r w:rsidR="000101CC">
                    <w:t xml:space="preserve"> Summary Report</w:t>
                  </w:r>
                </w:p>
                <w:p w14:paraId="6D738EB2" w14:textId="77777777" w:rsidR="000101CC" w:rsidRDefault="000101CC" w:rsidP="00F26E23">
                  <w:pPr>
                    <w:pStyle w:val="Footer"/>
                    <w:spacing w:after="0"/>
                    <w:jc w:val="left"/>
                  </w:pPr>
                </w:p>
                <w:p w14:paraId="77DCB63E" w14:textId="596CECC2" w:rsidR="00A509F3" w:rsidRPr="005723C8" w:rsidRDefault="00A509F3" w:rsidP="00F26E23">
                  <w:pPr>
                    <w:pStyle w:val="Footer"/>
                    <w:spacing w:after="0"/>
                    <w:jc w:val="left"/>
                  </w:pPr>
                </w:p>
              </w:tc>
              <w:tc>
                <w:tcPr>
                  <w:tcW w:w="3969" w:type="dxa"/>
                  <w:vAlign w:val="center"/>
                </w:tcPr>
                <w:p w14:paraId="694869C6" w14:textId="3C39AA95" w:rsidR="00F26E23" w:rsidRPr="005723C8" w:rsidRDefault="00F26E23" w:rsidP="00F26E23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>
                    <w:rPr>
                      <w:rStyle w:val="PageNumber"/>
                    </w:rPr>
                    <w:fldChar w:fldCharType="begin"/>
                  </w:r>
                  <w:r>
                    <w:rPr>
                      <w:rStyle w:val="PageNumber"/>
                    </w:rPr>
                    <w:instrText xml:space="preserve"> SECTIONPAGES  \* Arabic  \* MERGEFORMAT </w:instrText>
                  </w:r>
                  <w:r>
                    <w:rPr>
                      <w:rStyle w:val="PageNumber"/>
                    </w:rPr>
                    <w:fldChar w:fldCharType="separate"/>
                  </w:r>
                  <w:r w:rsidR="00A83BAB">
                    <w:rPr>
                      <w:rStyle w:val="PageNumber"/>
                      <w:noProof/>
                    </w:rPr>
                    <w:t>6</w:t>
                  </w:r>
                  <w:r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5387" w:type="dxa"/>
                </w:tcPr>
                <w:p w14:paraId="1A0EB782" w14:textId="77777777" w:rsidR="00F26E23" w:rsidRPr="00FB0DEA" w:rsidRDefault="00F26E23" w:rsidP="00F26E23">
                  <w:pPr>
                    <w:pStyle w:val="Footer"/>
                    <w:spacing w:after="0"/>
                    <w:jc w:val="right"/>
                  </w:pPr>
                  <w:r w:rsidRPr="00EE539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1FEB51C3" wp14:editId="21AC762A">
                        <wp:extent cx="1335600" cy="402043"/>
                        <wp:effectExtent l="0" t="0" r="0" b="0"/>
                        <wp:docPr id="1250411127" name="Picture 1250411127" descr="Victoria State Government&#10;Jobs, Skills, Industry and Regions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" name="Picture 129" descr="Victoria State Government&#10;Jobs, Skills, Industry and Regions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00" cy="40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1C2963F7" w14:textId="77777777" w:rsidR="00F26E23" w:rsidRPr="005723C8" w:rsidRDefault="00F26E23" w:rsidP="00F26E23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6550F" w14:textId="1965FED7" w:rsidR="00DD131F" w:rsidRDefault="00DD131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35" behindDoc="0" locked="0" layoutInCell="1" allowOverlap="1" wp14:anchorId="78EE4CB4" wp14:editId="67A36C7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082751999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4904E9" w14:textId="054E4813" w:rsidR="00DD131F" w:rsidRPr="00DD131F" w:rsidRDefault="00DD131F" w:rsidP="00DD131F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DD131F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EE4CB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3" type="#_x0000_t202" alt="OFFICIAL" style="position:absolute;left:0;text-align:left;margin-left:0;margin-top:0;width:54.05pt;height:28.8pt;z-index:25167463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Gf5dDoQAgAA&#10;HQQAAA4AAAAAAAAAAAAAAAAALgIAAGRycy9lMm9Eb2MueG1sUEsBAi0AFAAGAAgAAAAhAOP5HoH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D4904E9" w14:textId="054E4813" w:rsidR="00DD131F" w:rsidRPr="00DD131F" w:rsidRDefault="00DD131F" w:rsidP="00DD131F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DD131F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83924" w14:textId="77777777" w:rsidR="00921249" w:rsidRDefault="00921249" w:rsidP="00123BB4">
      <w:r>
        <w:separator/>
      </w:r>
    </w:p>
  </w:footnote>
  <w:footnote w:type="continuationSeparator" w:id="0">
    <w:p w14:paraId="2344D2A2" w14:textId="77777777" w:rsidR="00921249" w:rsidRDefault="00921249" w:rsidP="00123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73B2D" w14:textId="02454B50" w:rsidR="00A976CE" w:rsidRDefault="00DD131F" w:rsidP="00123BB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99" behindDoc="0" locked="0" layoutInCell="1" allowOverlap="1" wp14:anchorId="3766F66F" wp14:editId="7A14C4E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46339130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C3A72B" w14:textId="6FF1043F" w:rsidR="00DD131F" w:rsidRPr="00DD131F" w:rsidRDefault="00DD131F" w:rsidP="00DD131F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DD131F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66F6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28.8pt;z-index:25166029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5FC3A72B" w14:textId="6FF1043F" w:rsidR="00DD131F" w:rsidRPr="00DD131F" w:rsidRDefault="00DD131F" w:rsidP="00DD131F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DD131F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A605D" w14:textId="1680DFB1" w:rsidR="00A976CE" w:rsidRDefault="00DD131F" w:rsidP="00123BB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23" behindDoc="0" locked="0" layoutInCell="1" allowOverlap="1" wp14:anchorId="69125760" wp14:editId="531BF99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14358898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23074D" w14:textId="21DC1B79" w:rsidR="00DD131F" w:rsidRPr="00DD131F" w:rsidRDefault="00DD131F" w:rsidP="00DD131F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DD131F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12576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4.05pt;height:28.8pt;z-index:25166132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7323074D" w14:textId="21DC1B79" w:rsidR="00DD131F" w:rsidRPr="00DD131F" w:rsidRDefault="00DD131F" w:rsidP="00DD131F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DD131F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76CE">
      <w:rPr>
        <w:noProof/>
      </w:rPr>
      <w:drawing>
        <wp:anchor distT="0" distB="0" distL="114300" distR="114300" simplePos="0" relativeHeight="251658240" behindDoc="1" locked="1" layoutInCell="1" allowOverlap="1" wp14:anchorId="3A7A4F0F" wp14:editId="0137B29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10684510"/>
          <wp:effectExtent l="0" t="0" r="9525" b="254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677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46280" w14:textId="489B878E" w:rsidR="00A976CE" w:rsidRDefault="00DD131F" w:rsidP="00123BB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75" behindDoc="0" locked="0" layoutInCell="1" allowOverlap="1" wp14:anchorId="11AC3977" wp14:editId="6864B89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95107703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FEE06F" w14:textId="28F4C503" w:rsidR="00DD131F" w:rsidRPr="00DD131F" w:rsidRDefault="00DD131F" w:rsidP="00DD131F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DD131F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C39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54.05pt;height:28.8pt;z-index:25165927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GpulXA8CAAAc&#10;BAAADgAAAAAAAAAAAAAAAAAuAgAAZHJzL2Uyb0RvYy54bWxQSwECLQAUAAYACAAAACEA0paiuN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0CFEE06F" w14:textId="28F4C503" w:rsidR="00DD131F" w:rsidRPr="00DD131F" w:rsidRDefault="00DD131F" w:rsidP="00DD131F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DD131F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E0B93">
      <w:rPr>
        <w:noProof/>
      </w:rPr>
      <w:drawing>
        <wp:anchor distT="0" distB="0" distL="114300" distR="114300" simplePos="0" relativeHeight="251658242" behindDoc="1" locked="1" layoutInCell="1" allowOverlap="1" wp14:anchorId="036811E1" wp14:editId="4A829584">
          <wp:simplePos x="1258432" y="448147"/>
          <wp:positionH relativeFrom="page">
            <wp:align>right</wp:align>
          </wp:positionH>
          <wp:positionV relativeFrom="page">
            <wp:align>top</wp:align>
          </wp:positionV>
          <wp:extent cx="10680700" cy="7550150"/>
          <wp:effectExtent l="0" t="0" r="635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700" cy="755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D1B14" w14:textId="4DBF2AF8" w:rsidR="00DD131F" w:rsidRDefault="00DD131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71" behindDoc="0" locked="0" layoutInCell="1" allowOverlap="1" wp14:anchorId="39E044A9" wp14:editId="6412CE4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91284335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30E062" w14:textId="4E1CFDD2" w:rsidR="00DD131F" w:rsidRPr="00DD131F" w:rsidRDefault="00DD131F" w:rsidP="00DD131F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DD131F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E044A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54.05pt;height:28.8pt;z-index:25166337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wOXAJw8CAAAc&#10;BAAADgAAAAAAAAAAAAAAAAAuAgAAZHJzL2Uyb0RvYy54bWxQSwECLQAUAAYACAAAACEA0paiuN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6030E062" w14:textId="4E1CFDD2" w:rsidR="00DD131F" w:rsidRPr="00DD131F" w:rsidRDefault="00DD131F" w:rsidP="00DD131F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DD131F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EEBDB" w14:textId="2D2E1580" w:rsidR="0039460F" w:rsidRDefault="00DD131F" w:rsidP="00123BB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95" behindDoc="0" locked="0" layoutInCell="1" allowOverlap="1" wp14:anchorId="5BFBAA29" wp14:editId="35FA756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78333948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6149FB" w14:textId="095FF489" w:rsidR="00DD131F" w:rsidRPr="00DD131F" w:rsidRDefault="00DD131F" w:rsidP="00DD131F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DD131F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FBAA2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OFFICIAL" style="position:absolute;margin-left:0;margin-top:0;width:54.05pt;height:28.8pt;z-index:25166439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rVpyGg8CAAAc&#10;BAAADgAAAAAAAAAAAAAAAAAuAgAAZHJzL2Uyb0RvYy54bWxQSwECLQAUAAYACAAAACEA0paiuN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226149FB" w14:textId="095FF489" w:rsidR="00DD131F" w:rsidRPr="00DD131F" w:rsidRDefault="00DD131F" w:rsidP="00DD131F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DD131F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9460F">
      <w:rPr>
        <w:noProof/>
      </w:rPr>
      <w:drawing>
        <wp:anchor distT="0" distB="0" distL="114300" distR="114300" simplePos="0" relativeHeight="251658241" behindDoc="1" locked="1" layoutInCell="1" allowOverlap="1" wp14:anchorId="643EE55F" wp14:editId="5BF26B5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8400" cy="7556400"/>
          <wp:effectExtent l="0" t="0" r="0" b="698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8400" cy="75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B6B6D" w14:textId="706199AC" w:rsidR="00DD131F" w:rsidRDefault="00DD131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47" behindDoc="0" locked="0" layoutInCell="1" allowOverlap="1" wp14:anchorId="6B513F70" wp14:editId="6C2023E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07378868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BF3571" w14:textId="4B71FCA1" w:rsidR="00DD131F" w:rsidRPr="00DD131F" w:rsidRDefault="00DD131F" w:rsidP="00DD131F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DD131F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513F7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" style="position:absolute;margin-left:0;margin-top:0;width:54.05pt;height:28.8pt;z-index:25166234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1DBF3571" w14:textId="4B71FCA1" w:rsidR="00DD131F" w:rsidRPr="00DD131F" w:rsidRDefault="00DD131F" w:rsidP="00DD131F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DD131F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56F65" w14:textId="0E8BE93E" w:rsidR="00DD131F" w:rsidRDefault="00DD131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43" behindDoc="0" locked="0" layoutInCell="1" allowOverlap="1" wp14:anchorId="287FA446" wp14:editId="031F0EF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446617332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14BE0C" w14:textId="5BCBAEF8" w:rsidR="00DD131F" w:rsidRPr="00DD131F" w:rsidRDefault="00DD131F" w:rsidP="00DD131F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DD131F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7FA44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8" type="#_x0000_t202" alt="OFFICIAL" style="position:absolute;margin-left:0;margin-top:0;width:54.05pt;height:28.8pt;z-index:2516664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IHxdRQ8CAAAd&#10;BAAADgAAAAAAAAAAAAAAAAAuAgAAZHJzL2Uyb0RvYy54bWxQSwECLQAUAAYACAAAACEA0paiuN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6914BE0C" w14:textId="5BCBAEF8" w:rsidR="00DD131F" w:rsidRPr="00DD131F" w:rsidRDefault="00DD131F" w:rsidP="00DD131F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DD131F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67CC6" w14:textId="12954F06" w:rsidR="00DD248F" w:rsidRDefault="00DD131F" w:rsidP="00DD248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7467" behindDoc="0" locked="0" layoutInCell="1" allowOverlap="1" wp14:anchorId="0505562D" wp14:editId="5D72FDA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25514405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7EC4A2" w14:textId="4E4A53B7" w:rsidR="00DD131F" w:rsidRPr="00DD131F" w:rsidRDefault="00DD131F" w:rsidP="00DD131F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DD131F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05562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9" type="#_x0000_t202" alt="OFFICIAL" style="position:absolute;margin-left:0;margin-top:0;width:54.05pt;height:28.8pt;z-index:25166746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TcPveA8CAAAd&#10;BAAADgAAAAAAAAAAAAAAAAAuAgAAZHJzL2Uyb0RvYy54bWxQSwECLQAUAAYACAAAACEA0paiuN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447EC4A2" w14:textId="4E4A53B7" w:rsidR="00DD131F" w:rsidRPr="00DD131F" w:rsidRDefault="00DD131F" w:rsidP="00DD131F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DD131F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D248F">
      <w:rPr>
        <w:noProof/>
      </w:rPr>
      <w:drawing>
        <wp:anchor distT="0" distB="0" distL="114300" distR="114300" simplePos="0" relativeHeight="251658243" behindDoc="1" locked="1" layoutInCell="1" allowOverlap="1" wp14:anchorId="7E0BDB4A" wp14:editId="27E8900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7050" cy="6414135"/>
          <wp:effectExtent l="0" t="0" r="0" b="5715"/>
          <wp:wrapNone/>
          <wp:docPr id="856385462" name="Picture 85638546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07"/>
                  <a:stretch/>
                </pic:blipFill>
                <pic:spPr bwMode="auto">
                  <a:xfrm>
                    <a:off x="0" y="0"/>
                    <a:ext cx="10688400" cy="64148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9906B" w14:textId="6EBC96AE" w:rsidR="00DD131F" w:rsidRDefault="00DD131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19" behindDoc="0" locked="0" layoutInCell="1" allowOverlap="1" wp14:anchorId="53ED8E91" wp14:editId="278E8D7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889312725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BC64DB" w14:textId="1476046C" w:rsidR="00DD131F" w:rsidRPr="00DD131F" w:rsidRDefault="00DD131F" w:rsidP="00DD131F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DD131F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ED8E9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2" type="#_x0000_t202" alt="OFFICIAL" style="position:absolute;margin-left:0;margin-top:0;width:54.05pt;height:28.8pt;z-index:25166541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lIGXsw8CAAAd&#10;BAAADgAAAAAAAAAAAAAAAAAuAgAAZHJzL2Uyb0RvYy54bWxQSwECLQAUAAYACAAAACEA0paiuN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56BC64DB" w14:textId="1476046C" w:rsidR="00DD131F" w:rsidRPr="00DD131F" w:rsidRDefault="00DD131F" w:rsidP="00DD131F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DD131F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878E8"/>
    <w:multiLevelType w:val="multilevel"/>
    <w:tmpl w:val="87762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4564C54"/>
    <w:multiLevelType w:val="hybridMultilevel"/>
    <w:tmpl w:val="5D5AD86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B62C0"/>
    <w:multiLevelType w:val="hybridMultilevel"/>
    <w:tmpl w:val="A6B62864"/>
    <w:lvl w:ilvl="0" w:tplc="068808E4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54F27"/>
    <w:multiLevelType w:val="hybridMultilevel"/>
    <w:tmpl w:val="87006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A0BF9"/>
    <w:multiLevelType w:val="hybridMultilevel"/>
    <w:tmpl w:val="561261E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21F4E"/>
    <w:multiLevelType w:val="hybridMultilevel"/>
    <w:tmpl w:val="B5CAAC3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83717"/>
    <w:multiLevelType w:val="hybridMultilevel"/>
    <w:tmpl w:val="EDDEE0CE"/>
    <w:lvl w:ilvl="0" w:tplc="D07E1FAE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66087"/>
    <w:multiLevelType w:val="hybridMultilevel"/>
    <w:tmpl w:val="4BAA3F9A"/>
    <w:lvl w:ilvl="0" w:tplc="8682BA84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C4ED5"/>
    <w:multiLevelType w:val="hybridMultilevel"/>
    <w:tmpl w:val="BB484362"/>
    <w:lvl w:ilvl="0" w:tplc="7B0AAD12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616D7"/>
    <w:multiLevelType w:val="hybridMultilevel"/>
    <w:tmpl w:val="F1003F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D0202"/>
    <w:multiLevelType w:val="hybridMultilevel"/>
    <w:tmpl w:val="76B21B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49745">
    <w:abstractNumId w:val="2"/>
  </w:num>
  <w:num w:numId="2" w16cid:durableId="766585078">
    <w:abstractNumId w:val="8"/>
  </w:num>
  <w:num w:numId="3" w16cid:durableId="430206095">
    <w:abstractNumId w:val="7"/>
  </w:num>
  <w:num w:numId="4" w16cid:durableId="1831867473">
    <w:abstractNumId w:val="11"/>
  </w:num>
  <w:num w:numId="5" w16cid:durableId="166021874">
    <w:abstractNumId w:val="6"/>
  </w:num>
  <w:num w:numId="6" w16cid:durableId="1933855545">
    <w:abstractNumId w:val="9"/>
  </w:num>
  <w:num w:numId="7" w16cid:durableId="401759653">
    <w:abstractNumId w:val="0"/>
  </w:num>
  <w:num w:numId="8" w16cid:durableId="917789202">
    <w:abstractNumId w:val="3"/>
  </w:num>
  <w:num w:numId="9" w16cid:durableId="211432471">
    <w:abstractNumId w:val="12"/>
  </w:num>
  <w:num w:numId="10" w16cid:durableId="104472302">
    <w:abstractNumId w:val="10"/>
  </w:num>
  <w:num w:numId="11" w16cid:durableId="2093313615">
    <w:abstractNumId w:val="4"/>
  </w:num>
  <w:num w:numId="12" w16cid:durableId="51387551">
    <w:abstractNumId w:val="1"/>
  </w:num>
  <w:num w:numId="13" w16cid:durableId="8253182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14"/>
    <w:rsid w:val="000013A4"/>
    <w:rsid w:val="00001771"/>
    <w:rsid w:val="00001872"/>
    <w:rsid w:val="000028E9"/>
    <w:rsid w:val="00004065"/>
    <w:rsid w:val="0000440C"/>
    <w:rsid w:val="000101CC"/>
    <w:rsid w:val="00014005"/>
    <w:rsid w:val="00020151"/>
    <w:rsid w:val="000203D7"/>
    <w:rsid w:val="000204D8"/>
    <w:rsid w:val="000220C3"/>
    <w:rsid w:val="000225C7"/>
    <w:rsid w:val="00025816"/>
    <w:rsid w:val="00026ECE"/>
    <w:rsid w:val="000272F8"/>
    <w:rsid w:val="0002736A"/>
    <w:rsid w:val="0003447E"/>
    <w:rsid w:val="000458D8"/>
    <w:rsid w:val="000461A8"/>
    <w:rsid w:val="000470E9"/>
    <w:rsid w:val="0005253D"/>
    <w:rsid w:val="00052F59"/>
    <w:rsid w:val="00055728"/>
    <w:rsid w:val="00064D84"/>
    <w:rsid w:val="000676C9"/>
    <w:rsid w:val="000678C2"/>
    <w:rsid w:val="00070524"/>
    <w:rsid w:val="000720D4"/>
    <w:rsid w:val="000848B5"/>
    <w:rsid w:val="000865C3"/>
    <w:rsid w:val="00091C78"/>
    <w:rsid w:val="00094C36"/>
    <w:rsid w:val="000B4F12"/>
    <w:rsid w:val="000B7377"/>
    <w:rsid w:val="000C2457"/>
    <w:rsid w:val="000D2027"/>
    <w:rsid w:val="00113853"/>
    <w:rsid w:val="00123BB4"/>
    <w:rsid w:val="00127BB4"/>
    <w:rsid w:val="00137BBA"/>
    <w:rsid w:val="001402FF"/>
    <w:rsid w:val="00147773"/>
    <w:rsid w:val="0015266C"/>
    <w:rsid w:val="00154BCB"/>
    <w:rsid w:val="00161789"/>
    <w:rsid w:val="0016179C"/>
    <w:rsid w:val="00162349"/>
    <w:rsid w:val="00162EA0"/>
    <w:rsid w:val="00163C0A"/>
    <w:rsid w:val="00173E82"/>
    <w:rsid w:val="00183277"/>
    <w:rsid w:val="001837A6"/>
    <w:rsid w:val="001864AB"/>
    <w:rsid w:val="001872EE"/>
    <w:rsid w:val="001A3B11"/>
    <w:rsid w:val="001A5BE1"/>
    <w:rsid w:val="001A7F79"/>
    <w:rsid w:val="001B7383"/>
    <w:rsid w:val="001C29B6"/>
    <w:rsid w:val="001C7344"/>
    <w:rsid w:val="001D3B5B"/>
    <w:rsid w:val="001D5F18"/>
    <w:rsid w:val="001D7DCB"/>
    <w:rsid w:val="001E1CC4"/>
    <w:rsid w:val="001E3324"/>
    <w:rsid w:val="001E36EE"/>
    <w:rsid w:val="001E727A"/>
    <w:rsid w:val="001F1AC3"/>
    <w:rsid w:val="001F599E"/>
    <w:rsid w:val="00207420"/>
    <w:rsid w:val="002145F8"/>
    <w:rsid w:val="002200AE"/>
    <w:rsid w:val="00221F56"/>
    <w:rsid w:val="00233CFD"/>
    <w:rsid w:val="00237515"/>
    <w:rsid w:val="00240B1C"/>
    <w:rsid w:val="00245920"/>
    <w:rsid w:val="00246E19"/>
    <w:rsid w:val="0025346F"/>
    <w:rsid w:val="002534FC"/>
    <w:rsid w:val="00261742"/>
    <w:rsid w:val="00264231"/>
    <w:rsid w:val="00266D04"/>
    <w:rsid w:val="00276F11"/>
    <w:rsid w:val="00281C00"/>
    <w:rsid w:val="002829B6"/>
    <w:rsid w:val="002938E2"/>
    <w:rsid w:val="0029695C"/>
    <w:rsid w:val="002A1F99"/>
    <w:rsid w:val="002A29C6"/>
    <w:rsid w:val="002A46B3"/>
    <w:rsid w:val="002B0B71"/>
    <w:rsid w:val="002C4F59"/>
    <w:rsid w:val="002C5FC3"/>
    <w:rsid w:val="002E0B93"/>
    <w:rsid w:val="002E22F8"/>
    <w:rsid w:val="002E31A8"/>
    <w:rsid w:val="002E3AD8"/>
    <w:rsid w:val="002E5AB6"/>
    <w:rsid w:val="002E5CF0"/>
    <w:rsid w:val="002F12BA"/>
    <w:rsid w:val="002F6398"/>
    <w:rsid w:val="00301463"/>
    <w:rsid w:val="00305498"/>
    <w:rsid w:val="00317C9E"/>
    <w:rsid w:val="00320FE1"/>
    <w:rsid w:val="0032531D"/>
    <w:rsid w:val="00325807"/>
    <w:rsid w:val="003274D6"/>
    <w:rsid w:val="00342452"/>
    <w:rsid w:val="00344D71"/>
    <w:rsid w:val="0035548E"/>
    <w:rsid w:val="003648A6"/>
    <w:rsid w:val="00367E51"/>
    <w:rsid w:val="0037413A"/>
    <w:rsid w:val="0037484B"/>
    <w:rsid w:val="00376434"/>
    <w:rsid w:val="0039460F"/>
    <w:rsid w:val="003963CB"/>
    <w:rsid w:val="003A3357"/>
    <w:rsid w:val="003A4560"/>
    <w:rsid w:val="003B0D38"/>
    <w:rsid w:val="003B48B2"/>
    <w:rsid w:val="003B5117"/>
    <w:rsid w:val="003B5B89"/>
    <w:rsid w:val="003B6300"/>
    <w:rsid w:val="003C0DA9"/>
    <w:rsid w:val="003C787F"/>
    <w:rsid w:val="003D1D8E"/>
    <w:rsid w:val="003D5030"/>
    <w:rsid w:val="003E4AB1"/>
    <w:rsid w:val="003F0AD9"/>
    <w:rsid w:val="003F152E"/>
    <w:rsid w:val="003F2DDA"/>
    <w:rsid w:val="00404997"/>
    <w:rsid w:val="004051A8"/>
    <w:rsid w:val="004247DA"/>
    <w:rsid w:val="00442F54"/>
    <w:rsid w:val="0044356C"/>
    <w:rsid w:val="00443B32"/>
    <w:rsid w:val="00443C86"/>
    <w:rsid w:val="004567BA"/>
    <w:rsid w:val="00462626"/>
    <w:rsid w:val="0047378C"/>
    <w:rsid w:val="004743F6"/>
    <w:rsid w:val="00480EB2"/>
    <w:rsid w:val="0048206E"/>
    <w:rsid w:val="00484881"/>
    <w:rsid w:val="00484ADA"/>
    <w:rsid w:val="0048503F"/>
    <w:rsid w:val="004915FE"/>
    <w:rsid w:val="00494490"/>
    <w:rsid w:val="00494B99"/>
    <w:rsid w:val="004A05A1"/>
    <w:rsid w:val="004B1535"/>
    <w:rsid w:val="004B661B"/>
    <w:rsid w:val="004C0E5B"/>
    <w:rsid w:val="004C2E10"/>
    <w:rsid w:val="004C75F8"/>
    <w:rsid w:val="004D1036"/>
    <w:rsid w:val="004D1168"/>
    <w:rsid w:val="004E19DF"/>
    <w:rsid w:val="004E6A3E"/>
    <w:rsid w:val="004F1714"/>
    <w:rsid w:val="004F1BD8"/>
    <w:rsid w:val="004F4952"/>
    <w:rsid w:val="004F6674"/>
    <w:rsid w:val="0050340F"/>
    <w:rsid w:val="00506FFD"/>
    <w:rsid w:val="005104DE"/>
    <w:rsid w:val="0051127D"/>
    <w:rsid w:val="00513813"/>
    <w:rsid w:val="00515BBC"/>
    <w:rsid w:val="00524B97"/>
    <w:rsid w:val="00525CD8"/>
    <w:rsid w:val="00531CFD"/>
    <w:rsid w:val="0053232B"/>
    <w:rsid w:val="005356CE"/>
    <w:rsid w:val="00535B07"/>
    <w:rsid w:val="00543A13"/>
    <w:rsid w:val="005458AC"/>
    <w:rsid w:val="005611E5"/>
    <w:rsid w:val="005736B7"/>
    <w:rsid w:val="00573F74"/>
    <w:rsid w:val="00577E7B"/>
    <w:rsid w:val="00582693"/>
    <w:rsid w:val="00585141"/>
    <w:rsid w:val="00590278"/>
    <w:rsid w:val="00593479"/>
    <w:rsid w:val="00596B25"/>
    <w:rsid w:val="00596E3D"/>
    <w:rsid w:val="005A3AA9"/>
    <w:rsid w:val="005A4569"/>
    <w:rsid w:val="005B7DAB"/>
    <w:rsid w:val="005C3CC5"/>
    <w:rsid w:val="005C52F1"/>
    <w:rsid w:val="005D1DC6"/>
    <w:rsid w:val="005E614B"/>
    <w:rsid w:val="005E7C94"/>
    <w:rsid w:val="005F64A0"/>
    <w:rsid w:val="006017BC"/>
    <w:rsid w:val="00603120"/>
    <w:rsid w:val="00604000"/>
    <w:rsid w:val="006053B1"/>
    <w:rsid w:val="0063466F"/>
    <w:rsid w:val="00637CB6"/>
    <w:rsid w:val="00641E6A"/>
    <w:rsid w:val="00642321"/>
    <w:rsid w:val="00654326"/>
    <w:rsid w:val="00654FE7"/>
    <w:rsid w:val="00656300"/>
    <w:rsid w:val="00683384"/>
    <w:rsid w:val="00683725"/>
    <w:rsid w:val="00690A14"/>
    <w:rsid w:val="00691EAE"/>
    <w:rsid w:val="006920D8"/>
    <w:rsid w:val="0069437A"/>
    <w:rsid w:val="006A017E"/>
    <w:rsid w:val="006B1F1B"/>
    <w:rsid w:val="006C61FF"/>
    <w:rsid w:val="006E0D2E"/>
    <w:rsid w:val="006E1368"/>
    <w:rsid w:val="006F3AE4"/>
    <w:rsid w:val="006F3F01"/>
    <w:rsid w:val="00700D45"/>
    <w:rsid w:val="00704935"/>
    <w:rsid w:val="00710D67"/>
    <w:rsid w:val="0071282D"/>
    <w:rsid w:val="00712F03"/>
    <w:rsid w:val="0072100C"/>
    <w:rsid w:val="00725608"/>
    <w:rsid w:val="00726554"/>
    <w:rsid w:val="00730490"/>
    <w:rsid w:val="00733B53"/>
    <w:rsid w:val="00735265"/>
    <w:rsid w:val="007360B1"/>
    <w:rsid w:val="007363D4"/>
    <w:rsid w:val="00743F7D"/>
    <w:rsid w:val="00745823"/>
    <w:rsid w:val="007504E2"/>
    <w:rsid w:val="007533E5"/>
    <w:rsid w:val="00756E13"/>
    <w:rsid w:val="007700D3"/>
    <w:rsid w:val="007865F8"/>
    <w:rsid w:val="00793DAB"/>
    <w:rsid w:val="007950EC"/>
    <w:rsid w:val="0079548D"/>
    <w:rsid w:val="007970B5"/>
    <w:rsid w:val="007A0ABA"/>
    <w:rsid w:val="007A25FA"/>
    <w:rsid w:val="007B14E6"/>
    <w:rsid w:val="007C58F0"/>
    <w:rsid w:val="007C68DF"/>
    <w:rsid w:val="007D260F"/>
    <w:rsid w:val="007D7F5C"/>
    <w:rsid w:val="007E23C1"/>
    <w:rsid w:val="007F5165"/>
    <w:rsid w:val="00811D5B"/>
    <w:rsid w:val="00822532"/>
    <w:rsid w:val="00831133"/>
    <w:rsid w:val="00842020"/>
    <w:rsid w:val="00845FAB"/>
    <w:rsid w:val="00846403"/>
    <w:rsid w:val="00847C4E"/>
    <w:rsid w:val="00856B07"/>
    <w:rsid w:val="00863139"/>
    <w:rsid w:val="00872F36"/>
    <w:rsid w:val="008765D4"/>
    <w:rsid w:val="0087661B"/>
    <w:rsid w:val="00877F71"/>
    <w:rsid w:val="008806B7"/>
    <w:rsid w:val="008818C5"/>
    <w:rsid w:val="00881AFB"/>
    <w:rsid w:val="00881EEB"/>
    <w:rsid w:val="0088341C"/>
    <w:rsid w:val="0088434E"/>
    <w:rsid w:val="00886C96"/>
    <w:rsid w:val="00897F02"/>
    <w:rsid w:val="008A2F09"/>
    <w:rsid w:val="008A474A"/>
    <w:rsid w:val="008C0323"/>
    <w:rsid w:val="008C2C5E"/>
    <w:rsid w:val="008D2B55"/>
    <w:rsid w:val="008D580B"/>
    <w:rsid w:val="008E08A0"/>
    <w:rsid w:val="008E1F1C"/>
    <w:rsid w:val="008F000E"/>
    <w:rsid w:val="008F2231"/>
    <w:rsid w:val="008F3097"/>
    <w:rsid w:val="008F5536"/>
    <w:rsid w:val="0090372B"/>
    <w:rsid w:val="009071F6"/>
    <w:rsid w:val="009169B3"/>
    <w:rsid w:val="00920346"/>
    <w:rsid w:val="00921249"/>
    <w:rsid w:val="00924429"/>
    <w:rsid w:val="0092569F"/>
    <w:rsid w:val="00926CD9"/>
    <w:rsid w:val="009348C5"/>
    <w:rsid w:val="009406AA"/>
    <w:rsid w:val="00944B80"/>
    <w:rsid w:val="00947234"/>
    <w:rsid w:val="00951E3E"/>
    <w:rsid w:val="00954660"/>
    <w:rsid w:val="00956EA5"/>
    <w:rsid w:val="009618C1"/>
    <w:rsid w:val="00961BA1"/>
    <w:rsid w:val="009733E4"/>
    <w:rsid w:val="00973805"/>
    <w:rsid w:val="00983F42"/>
    <w:rsid w:val="00997A71"/>
    <w:rsid w:val="009A31B4"/>
    <w:rsid w:val="009B4C23"/>
    <w:rsid w:val="009C17CE"/>
    <w:rsid w:val="009C56AA"/>
    <w:rsid w:val="009C668A"/>
    <w:rsid w:val="009D5E57"/>
    <w:rsid w:val="009D7819"/>
    <w:rsid w:val="009D7890"/>
    <w:rsid w:val="009E0B52"/>
    <w:rsid w:val="009E0C34"/>
    <w:rsid w:val="009E2DA5"/>
    <w:rsid w:val="009E5349"/>
    <w:rsid w:val="00A06EE5"/>
    <w:rsid w:val="00A14FCE"/>
    <w:rsid w:val="00A165DD"/>
    <w:rsid w:val="00A27E6D"/>
    <w:rsid w:val="00A357E5"/>
    <w:rsid w:val="00A3623B"/>
    <w:rsid w:val="00A370BF"/>
    <w:rsid w:val="00A40ABE"/>
    <w:rsid w:val="00A40F70"/>
    <w:rsid w:val="00A41CA7"/>
    <w:rsid w:val="00A427AC"/>
    <w:rsid w:val="00A45388"/>
    <w:rsid w:val="00A46299"/>
    <w:rsid w:val="00A46486"/>
    <w:rsid w:val="00A509F3"/>
    <w:rsid w:val="00A6306A"/>
    <w:rsid w:val="00A63891"/>
    <w:rsid w:val="00A72EF4"/>
    <w:rsid w:val="00A7379B"/>
    <w:rsid w:val="00A7748F"/>
    <w:rsid w:val="00A83BAB"/>
    <w:rsid w:val="00A92A70"/>
    <w:rsid w:val="00A96D8F"/>
    <w:rsid w:val="00A976CE"/>
    <w:rsid w:val="00AA6EA3"/>
    <w:rsid w:val="00AB3425"/>
    <w:rsid w:val="00AB37F3"/>
    <w:rsid w:val="00AB67F6"/>
    <w:rsid w:val="00AC1074"/>
    <w:rsid w:val="00AC7293"/>
    <w:rsid w:val="00AD3384"/>
    <w:rsid w:val="00AE2B7B"/>
    <w:rsid w:val="00AE5382"/>
    <w:rsid w:val="00AE5951"/>
    <w:rsid w:val="00AE7680"/>
    <w:rsid w:val="00AF01FB"/>
    <w:rsid w:val="00AF1173"/>
    <w:rsid w:val="00AF4A02"/>
    <w:rsid w:val="00AF6F95"/>
    <w:rsid w:val="00B03D86"/>
    <w:rsid w:val="00B04DD3"/>
    <w:rsid w:val="00B07927"/>
    <w:rsid w:val="00B13690"/>
    <w:rsid w:val="00B54D8F"/>
    <w:rsid w:val="00B55345"/>
    <w:rsid w:val="00B56764"/>
    <w:rsid w:val="00B604A2"/>
    <w:rsid w:val="00B60FED"/>
    <w:rsid w:val="00B666CF"/>
    <w:rsid w:val="00B7213F"/>
    <w:rsid w:val="00B73C8E"/>
    <w:rsid w:val="00B7622D"/>
    <w:rsid w:val="00B87795"/>
    <w:rsid w:val="00BA00C2"/>
    <w:rsid w:val="00BA14A7"/>
    <w:rsid w:val="00BA4EA1"/>
    <w:rsid w:val="00BA6187"/>
    <w:rsid w:val="00BB4BC3"/>
    <w:rsid w:val="00BB79EC"/>
    <w:rsid w:val="00BC1E0C"/>
    <w:rsid w:val="00BC4552"/>
    <w:rsid w:val="00BD0F87"/>
    <w:rsid w:val="00BD7279"/>
    <w:rsid w:val="00BE4D35"/>
    <w:rsid w:val="00BE6257"/>
    <w:rsid w:val="00BF1AD0"/>
    <w:rsid w:val="00BF3966"/>
    <w:rsid w:val="00BF4434"/>
    <w:rsid w:val="00C04116"/>
    <w:rsid w:val="00C101C2"/>
    <w:rsid w:val="00C14C39"/>
    <w:rsid w:val="00C4149F"/>
    <w:rsid w:val="00C42D3A"/>
    <w:rsid w:val="00C43BF6"/>
    <w:rsid w:val="00C47FD4"/>
    <w:rsid w:val="00C61B23"/>
    <w:rsid w:val="00C61B35"/>
    <w:rsid w:val="00C6517F"/>
    <w:rsid w:val="00C73704"/>
    <w:rsid w:val="00C7374E"/>
    <w:rsid w:val="00C876E4"/>
    <w:rsid w:val="00CB1458"/>
    <w:rsid w:val="00CB6AD6"/>
    <w:rsid w:val="00CB6AEF"/>
    <w:rsid w:val="00CC1E5E"/>
    <w:rsid w:val="00CC4BD3"/>
    <w:rsid w:val="00CD6EB6"/>
    <w:rsid w:val="00CE0298"/>
    <w:rsid w:val="00CE3AB7"/>
    <w:rsid w:val="00CF1F98"/>
    <w:rsid w:val="00D047E6"/>
    <w:rsid w:val="00D126ED"/>
    <w:rsid w:val="00D145E4"/>
    <w:rsid w:val="00D156FC"/>
    <w:rsid w:val="00D22E69"/>
    <w:rsid w:val="00D23361"/>
    <w:rsid w:val="00D23514"/>
    <w:rsid w:val="00D25938"/>
    <w:rsid w:val="00D30826"/>
    <w:rsid w:val="00D355E2"/>
    <w:rsid w:val="00D462A9"/>
    <w:rsid w:val="00D503E4"/>
    <w:rsid w:val="00D50FC8"/>
    <w:rsid w:val="00D54D4B"/>
    <w:rsid w:val="00D63FCC"/>
    <w:rsid w:val="00D648C7"/>
    <w:rsid w:val="00D70FA2"/>
    <w:rsid w:val="00D7249A"/>
    <w:rsid w:val="00D752C7"/>
    <w:rsid w:val="00D80201"/>
    <w:rsid w:val="00D80FF4"/>
    <w:rsid w:val="00D84F1A"/>
    <w:rsid w:val="00DA23A2"/>
    <w:rsid w:val="00DA2976"/>
    <w:rsid w:val="00DA4E7B"/>
    <w:rsid w:val="00DA61AA"/>
    <w:rsid w:val="00DB2321"/>
    <w:rsid w:val="00DC71BE"/>
    <w:rsid w:val="00DD131F"/>
    <w:rsid w:val="00DD248F"/>
    <w:rsid w:val="00DE303E"/>
    <w:rsid w:val="00DE6C45"/>
    <w:rsid w:val="00DF00E1"/>
    <w:rsid w:val="00DF1ACE"/>
    <w:rsid w:val="00DF2C3F"/>
    <w:rsid w:val="00E019ED"/>
    <w:rsid w:val="00E01C89"/>
    <w:rsid w:val="00E03E38"/>
    <w:rsid w:val="00E06698"/>
    <w:rsid w:val="00E12EB7"/>
    <w:rsid w:val="00E25226"/>
    <w:rsid w:val="00E25E16"/>
    <w:rsid w:val="00E27F07"/>
    <w:rsid w:val="00E419C7"/>
    <w:rsid w:val="00E43E62"/>
    <w:rsid w:val="00E46734"/>
    <w:rsid w:val="00E50F4B"/>
    <w:rsid w:val="00E5603D"/>
    <w:rsid w:val="00E57A41"/>
    <w:rsid w:val="00E6749C"/>
    <w:rsid w:val="00E72360"/>
    <w:rsid w:val="00E81476"/>
    <w:rsid w:val="00E838CB"/>
    <w:rsid w:val="00E912ED"/>
    <w:rsid w:val="00E93BE2"/>
    <w:rsid w:val="00EA3073"/>
    <w:rsid w:val="00EA3E4D"/>
    <w:rsid w:val="00EA4505"/>
    <w:rsid w:val="00EA4662"/>
    <w:rsid w:val="00EA78B4"/>
    <w:rsid w:val="00EB1BF6"/>
    <w:rsid w:val="00EB2BE8"/>
    <w:rsid w:val="00EC2955"/>
    <w:rsid w:val="00EC6347"/>
    <w:rsid w:val="00EE161D"/>
    <w:rsid w:val="00EE1A92"/>
    <w:rsid w:val="00EF1F1D"/>
    <w:rsid w:val="00F00702"/>
    <w:rsid w:val="00F00CFA"/>
    <w:rsid w:val="00F1075E"/>
    <w:rsid w:val="00F16089"/>
    <w:rsid w:val="00F2506D"/>
    <w:rsid w:val="00F25B0A"/>
    <w:rsid w:val="00F26E23"/>
    <w:rsid w:val="00F277AE"/>
    <w:rsid w:val="00F323B7"/>
    <w:rsid w:val="00F54EB0"/>
    <w:rsid w:val="00F55EE2"/>
    <w:rsid w:val="00F61F2E"/>
    <w:rsid w:val="00F65AED"/>
    <w:rsid w:val="00F70A98"/>
    <w:rsid w:val="00F71A88"/>
    <w:rsid w:val="00F74006"/>
    <w:rsid w:val="00F75BC3"/>
    <w:rsid w:val="00F76B7E"/>
    <w:rsid w:val="00F81BD5"/>
    <w:rsid w:val="00F840E3"/>
    <w:rsid w:val="00F8734F"/>
    <w:rsid w:val="00F9136A"/>
    <w:rsid w:val="00F9162F"/>
    <w:rsid w:val="00FA04DC"/>
    <w:rsid w:val="00FA7ED4"/>
    <w:rsid w:val="00FB47EE"/>
    <w:rsid w:val="00FB4B6C"/>
    <w:rsid w:val="00FB68BD"/>
    <w:rsid w:val="00FE0945"/>
    <w:rsid w:val="00FF3C9A"/>
    <w:rsid w:val="00FF6DF6"/>
    <w:rsid w:val="07872E2F"/>
    <w:rsid w:val="544AE639"/>
    <w:rsid w:val="6318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458B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B4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F03"/>
    <w:pPr>
      <w:keepNext/>
      <w:spacing w:before="240" w:after="12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FD4"/>
    <w:pPr>
      <w:keepNext/>
      <w:spacing w:before="240" w:after="12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7FD4"/>
    <w:pPr>
      <w:keepNext/>
      <w:spacing w:before="240" w:after="120" w:line="240" w:lineRule="atLeast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63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387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A1F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387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Sectionheading"/>
    <w:next w:val="Normal"/>
    <w:link w:val="TitleChar"/>
    <w:uiPriority w:val="10"/>
    <w:qFormat/>
    <w:rsid w:val="00F26E23"/>
    <w:pPr>
      <w:spacing w:before="3000"/>
    </w:pPr>
    <w:rPr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26E23"/>
    <w:rPr>
      <w:rFonts w:ascii="Arial" w:hAnsi="Arial" w:cs="Arial"/>
      <w:caps/>
      <w:color w:val="000000"/>
      <w:spacing w:val="-5"/>
      <w:sz w:val="36"/>
      <w:szCs w:val="1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FAB"/>
    <w:pPr>
      <w:spacing w:before="480" w:after="800" w:line="240" w:lineRule="auto"/>
      <w:ind w:left="5103"/>
      <w:jc w:val="right"/>
    </w:pPr>
    <w:rPr>
      <w:caps/>
      <w:noProof/>
      <w:color w:val="auto"/>
      <w:spacing w:val="-4"/>
      <w:sz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845FAB"/>
    <w:rPr>
      <w:rFonts w:ascii="Arial" w:hAnsi="Arial" w:cs="Arial"/>
      <w:caps/>
      <w:noProof/>
      <w:spacing w:val="-4"/>
      <w:sz w:val="2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12F03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480EB2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480EB2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480EB2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480EB2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7FD4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47FD4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DA23A2"/>
    <w:pPr>
      <w:spacing w:before="120" w:after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C47FD4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76434"/>
    <w:pPr>
      <w:spacing w:after="0"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221F56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5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C47FD4"/>
    <w:pPr>
      <w:keepNext/>
    </w:pPr>
    <w:rPr>
      <w:b/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47378C"/>
    <w:pPr>
      <w:spacing w:before="240" w:after="100"/>
    </w:pPr>
  </w:style>
  <w:style w:type="paragraph" w:styleId="TOC2">
    <w:name w:val="toc 2"/>
    <w:basedOn w:val="Normal"/>
    <w:next w:val="Normal"/>
    <w:autoRedefine/>
    <w:uiPriority w:val="39"/>
    <w:unhideWhenUsed/>
    <w:rsid w:val="0047378C"/>
    <w:pPr>
      <w:spacing w:after="100"/>
      <w:ind w:left="180"/>
    </w:pPr>
  </w:style>
  <w:style w:type="character" w:styleId="Hyperlink">
    <w:name w:val="Hyperlink"/>
    <w:basedOn w:val="DefaultParagraphFont"/>
    <w:uiPriority w:val="99"/>
    <w:unhideWhenUsed/>
    <w:rsid w:val="0047378C"/>
    <w:rPr>
      <w:color w:val="006864" w:themeColor="hyperlink"/>
      <w:u w:val="single"/>
    </w:rPr>
  </w:style>
  <w:style w:type="paragraph" w:customStyle="1" w:styleId="Sectionheading">
    <w:name w:val="Section heading"/>
    <w:next w:val="Normal"/>
    <w:qFormat/>
    <w:rsid w:val="00C61B23"/>
    <w:pPr>
      <w:spacing w:before="2880" w:after="227"/>
      <w:ind w:left="6237"/>
      <w:jc w:val="right"/>
    </w:pPr>
    <w:rPr>
      <w:rFonts w:ascii="Arial" w:hAnsi="Arial" w:cs="Arial"/>
      <w:caps/>
      <w:color w:val="000000"/>
      <w:spacing w:val="-5"/>
      <w:sz w:val="36"/>
      <w:szCs w:val="18"/>
      <w:lang w:val="en-GB"/>
    </w:rPr>
  </w:style>
  <w:style w:type="paragraph" w:customStyle="1" w:styleId="Sectionsubtitle">
    <w:name w:val="Section subtitle"/>
    <w:qFormat/>
    <w:rsid w:val="00C61B23"/>
    <w:pPr>
      <w:spacing w:before="480" w:after="800"/>
      <w:ind w:left="6237"/>
      <w:jc w:val="right"/>
    </w:pPr>
    <w:rPr>
      <w:rFonts w:ascii="Arial" w:hAnsi="Arial" w:cs="Arial"/>
      <w:caps/>
      <w:noProof/>
      <w:spacing w:val="-4"/>
      <w:sz w:val="28"/>
      <w:szCs w:val="18"/>
      <w:lang w:val="en-GB"/>
    </w:rPr>
  </w:style>
  <w:style w:type="table" w:styleId="TableGridLight">
    <w:name w:val="Grid Table Light"/>
    <w:basedOn w:val="TableNormal"/>
    <w:uiPriority w:val="40"/>
    <w:rsid w:val="00A06E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90A14"/>
    <w:pPr>
      <w:ind w:left="720"/>
      <w:contextualSpacing/>
    </w:pPr>
  </w:style>
  <w:style w:type="paragraph" w:customStyle="1" w:styleId="Reporttitle">
    <w:name w:val="Report title"/>
    <w:basedOn w:val="Normal"/>
    <w:qFormat/>
    <w:rsid w:val="00690A14"/>
    <w:pPr>
      <w:suppressAutoHyphens w:val="0"/>
      <w:autoSpaceDE/>
      <w:autoSpaceDN/>
      <w:adjustRightInd/>
      <w:spacing w:before="120" w:after="200" w:line="240" w:lineRule="auto"/>
      <w:textAlignment w:val="auto"/>
    </w:pPr>
    <w:rPr>
      <w:rFonts w:eastAsia="Times New Roman" w:cs="Times New Roman"/>
      <w:bCs/>
      <w:color w:val="FFFFFF" w:themeColor="background1"/>
      <w:sz w:val="4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656300"/>
    <w:rPr>
      <w:rFonts w:asciiTheme="majorHAnsi" w:eastAsiaTheme="majorEastAsia" w:hAnsiTheme="majorHAnsi" w:cstheme="majorBidi"/>
      <w:i/>
      <w:iCs/>
      <w:color w:val="003871" w:themeColor="accent1" w:themeShade="BF"/>
      <w:sz w:val="18"/>
      <w:szCs w:val="1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2A1F99"/>
    <w:rPr>
      <w:rFonts w:asciiTheme="majorHAnsi" w:eastAsiaTheme="majorEastAsia" w:hAnsiTheme="majorHAnsi" w:cstheme="majorBidi"/>
      <w:color w:val="003871" w:themeColor="accent1" w:themeShade="BF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F70A98"/>
    <w:rPr>
      <w:rFonts w:ascii="Arial" w:hAnsi="Arial" w:cs="Arial"/>
      <w:color w:val="000000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00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00C2"/>
    <w:rPr>
      <w:rFonts w:ascii="Arial" w:hAnsi="Arial" w:cs="Arial"/>
      <w:color w:val="000000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A00C2"/>
    <w:rPr>
      <w:vertAlign w:val="superscript"/>
    </w:rPr>
  </w:style>
  <w:style w:type="character" w:customStyle="1" w:styleId="normaltextrun">
    <w:name w:val="normaltextrun"/>
    <w:basedOn w:val="DefaultParagraphFont"/>
    <w:rsid w:val="00BA00C2"/>
  </w:style>
  <w:style w:type="character" w:customStyle="1" w:styleId="eop">
    <w:name w:val="eop"/>
    <w:basedOn w:val="DefaultParagraphFont"/>
    <w:rsid w:val="00BA00C2"/>
  </w:style>
  <w:style w:type="character" w:styleId="CommentReference">
    <w:name w:val="annotation reference"/>
    <w:basedOn w:val="DefaultParagraphFont"/>
    <w:uiPriority w:val="99"/>
    <w:semiHidden/>
    <w:unhideWhenUsed/>
    <w:rsid w:val="00EF1F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1F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1F1D"/>
    <w:rPr>
      <w:rFonts w:ascii="Arial" w:hAnsi="Arial" w:cs="Arial"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F1D"/>
    <w:rPr>
      <w:rFonts w:ascii="Arial" w:hAnsi="Arial" w:cs="Arial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glossaryDocument" Target="glossary/document.xml"/><Relationship Id="rId30" Type="http://schemas.openxmlformats.org/officeDocument/2006/relationships/customXml" Target="../customXml/item3.xm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A2515D4789C4D21A33FDCCD6EDF1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F8522-06B9-4A59-AE35-0EE446734568}"/>
      </w:docPartPr>
      <w:docPartBody>
        <w:p w:rsidR="00F246E8" w:rsidRDefault="00443B32">
          <w:pPr>
            <w:pStyle w:val="BA2515D4789C4D21A33FDCCD6EDF18EF"/>
          </w:pPr>
          <w:r w:rsidRPr="00881AFB">
            <w:rPr>
              <w:rStyle w:val="PlaceholderText"/>
            </w:rPr>
            <w:t>Click or tap here to enter title text.</w:t>
          </w:r>
        </w:p>
      </w:docPartBody>
    </w:docPart>
    <w:docPart>
      <w:docPartPr>
        <w:name w:val="9F099DFBBA7D40969DB8CE946F0EA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F125B-40B4-4D3F-B88C-8B51F5CC898E}"/>
      </w:docPartPr>
      <w:docPartBody>
        <w:p w:rsidR="00F246E8" w:rsidRDefault="00443B32">
          <w:pPr>
            <w:pStyle w:val="9F099DFBBA7D40969DB8CE946F0EA0EE"/>
          </w:pPr>
          <w:r w:rsidRPr="00845FAB">
            <w:rPr>
              <w:rStyle w:val="PlaceholderText"/>
            </w:rPr>
            <w:t>Click or tap here to enter SUBTITLE text.</w:t>
          </w:r>
        </w:p>
      </w:docPartBody>
    </w:docPart>
    <w:docPart>
      <w:docPartPr>
        <w:name w:val="276140EE061F486F9C742187BAA59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022CC-159E-476E-B762-FFB8BC824C3A}"/>
      </w:docPartPr>
      <w:docPartBody>
        <w:p w:rsidR="00F246E8" w:rsidRDefault="00BE4D35" w:rsidP="00BE4D35">
          <w:pPr>
            <w:pStyle w:val="276140EE061F486F9C742187BAA59D77"/>
          </w:pPr>
          <w:r>
            <w:t>SUBHEADING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35"/>
    <w:rsid w:val="00004065"/>
    <w:rsid w:val="00070B78"/>
    <w:rsid w:val="000B7377"/>
    <w:rsid w:val="000D2027"/>
    <w:rsid w:val="0011499C"/>
    <w:rsid w:val="00124C26"/>
    <w:rsid w:val="001A0A40"/>
    <w:rsid w:val="002200AE"/>
    <w:rsid w:val="0029695C"/>
    <w:rsid w:val="002B4808"/>
    <w:rsid w:val="002E3AD8"/>
    <w:rsid w:val="00302004"/>
    <w:rsid w:val="00313B61"/>
    <w:rsid w:val="003B04B4"/>
    <w:rsid w:val="003B48B2"/>
    <w:rsid w:val="003B6300"/>
    <w:rsid w:val="00443B32"/>
    <w:rsid w:val="004C75F8"/>
    <w:rsid w:val="004F0ED8"/>
    <w:rsid w:val="006017BC"/>
    <w:rsid w:val="006415ED"/>
    <w:rsid w:val="00683384"/>
    <w:rsid w:val="00683DD7"/>
    <w:rsid w:val="006E0D2E"/>
    <w:rsid w:val="00710D67"/>
    <w:rsid w:val="007A4B4A"/>
    <w:rsid w:val="008003AA"/>
    <w:rsid w:val="008F000E"/>
    <w:rsid w:val="00924429"/>
    <w:rsid w:val="00951E3E"/>
    <w:rsid w:val="00A427AC"/>
    <w:rsid w:val="00AB37F3"/>
    <w:rsid w:val="00AC1074"/>
    <w:rsid w:val="00AD746E"/>
    <w:rsid w:val="00BE4D35"/>
    <w:rsid w:val="00C07918"/>
    <w:rsid w:val="00CB1458"/>
    <w:rsid w:val="00CB6AEF"/>
    <w:rsid w:val="00F246E8"/>
    <w:rsid w:val="00F54EB0"/>
    <w:rsid w:val="00FA7967"/>
    <w:rsid w:val="00FD10C1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A2515D4789C4D21A33FDCCD6EDF18EF">
    <w:name w:val="BA2515D4789C4D21A33FDCCD6EDF18EF"/>
  </w:style>
  <w:style w:type="paragraph" w:customStyle="1" w:styleId="9F099DFBBA7D40969DB8CE946F0EA0EE">
    <w:name w:val="9F099DFBBA7D40969DB8CE946F0EA0EE"/>
  </w:style>
  <w:style w:type="paragraph" w:customStyle="1" w:styleId="276140EE061F486F9C742187BAA59D77">
    <w:name w:val="276140EE061F486F9C742187BAA59D77"/>
    <w:rsid w:val="00BE4D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DEA7DB873BA4EB8155FB5ACB2568D" ma:contentTypeVersion="14" ma:contentTypeDescription="Create a new document." ma:contentTypeScope="" ma:versionID="823038bc48f62ec5fc3dfd4650b00cd8">
  <xsd:schema xmlns:xsd="http://www.w3.org/2001/XMLSchema" xmlns:xs="http://www.w3.org/2001/XMLSchema" xmlns:p="http://schemas.microsoft.com/office/2006/metadata/properties" xmlns:ns2="62d17612-34fc-4701-a4cc-3d8de139471f" xmlns:ns3="2b5b5c3c-8f0b-4e6c-aabb-73b9446010f4" targetNamespace="http://schemas.microsoft.com/office/2006/metadata/properties" ma:root="true" ma:fieldsID="b4d204f5bdeafce8c998e62326cf7b5f" ns2:_="" ns3:_="">
    <xsd:import namespace="62d17612-34fc-4701-a4cc-3d8de139471f"/>
    <xsd:import namespace="2b5b5c3c-8f0b-4e6c-aabb-73b9446010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17612-34fc-4701-a4cc-3d8de13947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6699d1d-b38f-43c6-aaad-7319b96fca59}" ma:internalName="TaxCatchAll" ma:showField="CatchAllData" ma:web="62d17612-34fc-4701-a4cc-3d8de1394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b5c3c-8f0b-4e6c-aabb-73b94460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b5c3c-8f0b-4e6c-aabb-73b9446010f4">
      <Terms xmlns="http://schemas.microsoft.com/office/infopath/2007/PartnerControls"/>
    </lcf76f155ced4ddcb4097134ff3c332f>
    <TaxCatchAll xmlns="62d17612-34fc-4701-a4cc-3d8de139471f" xsi:nil="true"/>
  </documentManagement>
</p:properties>
</file>

<file path=customXml/itemProps1.xml><?xml version="1.0" encoding="utf-8"?>
<ds:datastoreItem xmlns:ds="http://schemas.openxmlformats.org/officeDocument/2006/customXml" ds:itemID="{76CABDBA-3F68-4603-A566-8977F33954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4F3FF6-9E3B-4D40-BB0F-477CA67E2D1C}"/>
</file>

<file path=customXml/itemProps3.xml><?xml version="1.0" encoding="utf-8"?>
<ds:datastoreItem xmlns:ds="http://schemas.openxmlformats.org/officeDocument/2006/customXml" ds:itemID="{C4A2E882-3814-4632-BF12-2A28570FA4B5}"/>
</file>

<file path=customXml/itemProps4.xml><?xml version="1.0" encoding="utf-8"?>
<ds:datastoreItem xmlns:ds="http://schemas.openxmlformats.org/officeDocument/2006/customXml" ds:itemID="{821E5734-A535-481C-9C5E-5062700D92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2025-07-29T01:00:00Z</dcterms:created>
  <dcterms:modified xsi:type="dcterms:W3CDTF">2025-07-29T01:04:00Z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38b048a7,57399449,4429c875,66678b4,3668e258,6a4b99d9,709c9fd5,1a9ed6f4,18551a5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4a38e751,7179de14,1da77c85,2ae4ec7f,622e8f8,47e45b08,40897bff,5310d45b,44538372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MSIP_Label_d00a4df9-c942-4b09-b23a-6c1023f6de27_Enabled">
    <vt:lpwstr>true</vt:lpwstr>
  </property>
  <property fmtid="{D5CDD505-2E9C-101B-9397-08002B2CF9AE}" pid="9" name="MSIP_Label_d00a4df9-c942-4b09-b23a-6c1023f6de27_SetDate">
    <vt:lpwstr>2025-07-29T01:01:32Z</vt:lpwstr>
  </property>
  <property fmtid="{D5CDD505-2E9C-101B-9397-08002B2CF9AE}" pid="10" name="MSIP_Label_d00a4df9-c942-4b09-b23a-6c1023f6de27_Method">
    <vt:lpwstr>Privileged</vt:lpwstr>
  </property>
  <property fmtid="{D5CDD505-2E9C-101B-9397-08002B2CF9AE}" pid="11" name="MSIP_Label_d00a4df9-c942-4b09-b23a-6c1023f6de27_Name">
    <vt:lpwstr>Official (DJPR)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ActionId">
    <vt:lpwstr>52aed575-2b38-4c1e-8841-27f5bfa001bf</vt:lpwstr>
  </property>
  <property fmtid="{D5CDD505-2E9C-101B-9397-08002B2CF9AE}" pid="14" name="MSIP_Label_d00a4df9-c942-4b09-b23a-6c1023f6de27_ContentBits">
    <vt:lpwstr>3</vt:lpwstr>
  </property>
  <property fmtid="{D5CDD505-2E9C-101B-9397-08002B2CF9AE}" pid="15" name="MSIP_Label_d00a4df9-c942-4b09-b23a-6c1023f6de27_Tag">
    <vt:lpwstr>10, 0, 1, 1</vt:lpwstr>
  </property>
  <property fmtid="{D5CDD505-2E9C-101B-9397-08002B2CF9AE}" pid="16" name="MediaServiceImageTags">
    <vt:lpwstr/>
  </property>
  <property fmtid="{D5CDD505-2E9C-101B-9397-08002B2CF9AE}" pid="17" name="DEDJTRSection">
    <vt:lpwstr/>
  </property>
  <property fmtid="{D5CDD505-2E9C-101B-9397-08002B2CF9AE}" pid="18" name="ContentTypeId">
    <vt:lpwstr>0x010100F7CDEA7DB873BA4EB8155FB5ACB2568D</vt:lpwstr>
  </property>
  <property fmtid="{D5CDD505-2E9C-101B-9397-08002B2CF9AE}" pid="19" name="DEDJTRGroup">
    <vt:lpwstr/>
  </property>
  <property fmtid="{D5CDD505-2E9C-101B-9397-08002B2CF9AE}" pid="20" name="DEDJTRSecurityClassification">
    <vt:lpwstr/>
  </property>
  <property fmtid="{D5CDD505-2E9C-101B-9397-08002B2CF9AE}" pid="21" name="DEDJTRDivision">
    <vt:lpwstr/>
  </property>
  <property fmtid="{D5CDD505-2E9C-101B-9397-08002B2CF9AE}" pid="22" name="DEDJTRBranch">
    <vt:lpwstr/>
  </property>
  <property fmtid="{D5CDD505-2E9C-101B-9397-08002B2CF9AE}" pid="23" name="GrammarlyDocumentId">
    <vt:lpwstr>bff4b680-2475-43ad-832f-62afc0d55732</vt:lpwstr>
  </property>
</Properties>
</file>